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8965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sz w:val="44"/>
          <w:szCs w:val="44"/>
        </w:rPr>
      </w:pPr>
      <w:bookmarkStart w:id="0" w:name="_Hlk27604547"/>
      <w:bookmarkStart w:id="1" w:name="_Hlk27637357"/>
      <w:r>
        <w:rPr>
          <w:rFonts w:hint="eastAsia" w:ascii="方正小标宋_GBK" w:hAnsi="方正小标宋_GBK" w:eastAsia="方正小标宋_GBK" w:cs="方正小标宋_GBK"/>
          <w:sz w:val="44"/>
          <w:szCs w:val="44"/>
        </w:rPr>
        <w:t>重庆宏烨实业集团有限公司</w:t>
      </w:r>
    </w:p>
    <w:p w14:paraId="62FBAF5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一般工业固体废物处置</w:t>
      </w: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场</w:t>
      </w: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建设工程</w:t>
      </w:r>
    </w:p>
    <w:p w14:paraId="1926D6D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z w:val="44"/>
          <w:szCs w:val="44"/>
          <w:shd w:val="clear" w:color="auto" w:fill="auto"/>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环境影响</w:t>
      </w:r>
      <w:bookmarkEnd w:id="0"/>
      <w:bookmarkEnd w:id="1"/>
      <w:r>
        <w:rPr>
          <w:rFonts w:hint="eastAsia" w:ascii="方正小标宋_GBK" w:hAnsi="方正小标宋_GBK" w:eastAsia="方正小标宋_GBK" w:cs="方正小标宋_GBK"/>
          <w:bCs/>
          <w:color w:val="000000" w:themeColor="text1"/>
          <w:sz w:val="44"/>
          <w:szCs w:val="44"/>
          <w14:textFill>
            <w14:solidFill>
              <w14:schemeClr w14:val="tx1"/>
            </w14:solidFill>
          </w14:textFill>
        </w:rPr>
        <w:t>评价</w:t>
      </w:r>
      <w:r>
        <w:rPr>
          <w:rFonts w:hint="eastAsia" w:ascii="方正小标宋_GBK" w:hAnsi="方正小标宋_GBK" w:eastAsia="方正小标宋_GBK" w:cs="方正小标宋_GBK"/>
          <w:bCs/>
          <w:color w:val="000000" w:themeColor="text1"/>
          <w:sz w:val="44"/>
          <w:szCs w:val="44"/>
          <w:shd w:val="clear" w:color="auto" w:fill="auto"/>
          <w14:textFill>
            <w14:solidFill>
              <w14:schemeClr w14:val="tx1"/>
            </w14:solidFill>
          </w14:textFill>
        </w:rPr>
        <w:t>公众参与第一次公示</w:t>
      </w:r>
    </w:p>
    <w:p w14:paraId="6530E198">
      <w:pPr>
        <w:pStyle w:val="2"/>
        <w:keepNext w:val="0"/>
        <w:keepLines w:val="0"/>
        <w:pageBreakBefore w:val="0"/>
        <w:kinsoku/>
        <w:wordWrap/>
        <w:overflowPunct/>
        <w:topLinePunct w:val="0"/>
        <w:autoSpaceDE/>
        <w:autoSpaceDN/>
        <w:bidi w:val="0"/>
        <w:adjustRightInd/>
        <w:snapToGrid/>
        <w:spacing w:line="560" w:lineRule="exact"/>
        <w:textAlignment w:val="auto"/>
        <w:rPr>
          <w:color w:val="FF0000"/>
          <w:shd w:val="clear" w:color="auto" w:fill="auto"/>
        </w:rPr>
      </w:pPr>
    </w:p>
    <w:p w14:paraId="2FB0B22D">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FF0000"/>
          <w:sz w:val="32"/>
          <w:szCs w:val="32"/>
          <w:shd w:val="clear" w:color="auto" w:fill="auto"/>
        </w:rPr>
      </w:pPr>
    </w:p>
    <w:p w14:paraId="21DE5B22">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kern w:val="2"/>
          <w:sz w:val="32"/>
          <w:szCs w:val="32"/>
          <w:shd w:val="clear" w:color="auto" w:fill="auto"/>
          <w14:textFill>
            <w14:solidFill>
              <w14:schemeClr w14:val="tx1"/>
            </w14:solidFill>
          </w14:textFill>
        </w:rPr>
      </w:pPr>
      <w:r>
        <w:rPr>
          <w:rFonts w:hint="default" w:ascii="Times New Roman" w:hAnsi="Times New Roman" w:eastAsia="方正仿宋_GBK" w:cs="Times New Roman"/>
          <w:b w:val="0"/>
          <w:color w:val="000000" w:themeColor="text1"/>
          <w:kern w:val="2"/>
          <w:sz w:val="32"/>
          <w:szCs w:val="32"/>
          <w:shd w:val="clear" w:color="auto" w:fill="auto"/>
          <w14:textFill>
            <w14:solidFill>
              <w14:schemeClr w14:val="tx1"/>
            </w14:solidFill>
          </w14:textFill>
        </w:rPr>
        <w:t>根据《中华人民共和国环境影响评价法》《环境影响评价公众参与办法》（生态环境部令第4号）和《关于发布〈环境影响评价公众参与办法〉配套文件的公告》（生态环境部，公告2018年第48号）等有关规定，</w:t>
      </w:r>
      <w:r>
        <w:rPr>
          <w:rFonts w:hint="default" w:ascii="Times New Roman" w:hAnsi="Times New Roman" w:eastAsia="方正仿宋_GBK" w:cs="Times New Roman"/>
          <w:color w:val="000000" w:themeColor="text1"/>
          <w:sz w:val="32"/>
          <w:szCs w:val="32"/>
          <w14:textFill>
            <w14:solidFill>
              <w14:schemeClr w14:val="tx1"/>
            </w14:solidFill>
          </w14:textFill>
        </w:rPr>
        <w:t>重庆宏烨实业集团有限公司</w:t>
      </w:r>
      <w:r>
        <w:rPr>
          <w:rFonts w:hint="default" w:ascii="Times New Roman" w:hAnsi="Times New Roman" w:eastAsia="方正仿宋_GBK" w:cs="Times New Roman"/>
          <w:b w:val="0"/>
          <w:color w:val="000000" w:themeColor="text1"/>
          <w:kern w:val="2"/>
          <w:sz w:val="32"/>
          <w:szCs w:val="32"/>
          <w:shd w:val="clear" w:color="auto" w:fill="auto"/>
          <w:lang w:eastAsia="zh-CN"/>
          <w14:textFill>
            <w14:solidFill>
              <w14:schemeClr w14:val="tx1"/>
            </w14:solidFill>
          </w14:textFill>
        </w:rPr>
        <w:t>对</w:t>
      </w:r>
      <w:bookmarkStart w:id="2" w:name="OLE_LINK1"/>
      <w:r>
        <w:rPr>
          <w:rFonts w:hint="default" w:ascii="Times New Roman" w:hAnsi="Times New Roman" w:eastAsia="方正仿宋_GBK" w:cs="Times New Roman"/>
          <w:color w:val="000000" w:themeColor="text1"/>
          <w:sz w:val="32"/>
          <w:szCs w:val="32"/>
          <w14:textFill>
            <w14:solidFill>
              <w14:schemeClr w14:val="tx1"/>
            </w14:solidFill>
          </w14:textFill>
        </w:rPr>
        <w:t>一般工业固体废物处置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场</w:t>
      </w:r>
      <w:r>
        <w:rPr>
          <w:rFonts w:hint="default" w:ascii="Times New Roman" w:hAnsi="Times New Roman" w:eastAsia="方正仿宋_GBK" w:cs="Times New Roman"/>
          <w:color w:val="000000" w:themeColor="text1"/>
          <w:sz w:val="32"/>
          <w:szCs w:val="32"/>
          <w14:textFill>
            <w14:solidFill>
              <w14:schemeClr w14:val="tx1"/>
            </w14:solidFill>
          </w14:textFill>
        </w:rPr>
        <w:t>建设工程</w:t>
      </w:r>
      <w:bookmarkEnd w:id="2"/>
      <w:r>
        <w:rPr>
          <w:rFonts w:hint="default" w:ascii="Times New Roman" w:hAnsi="Times New Roman" w:eastAsia="方正仿宋_GBK" w:cs="Times New Roman"/>
          <w:b w:val="0"/>
          <w:color w:val="000000" w:themeColor="text1"/>
          <w:kern w:val="2"/>
          <w:sz w:val="32"/>
          <w:szCs w:val="32"/>
          <w:shd w:val="clear" w:color="auto" w:fill="auto"/>
          <w14:textFill>
            <w14:solidFill>
              <w14:schemeClr w14:val="tx1"/>
            </w14:solidFill>
          </w14:textFill>
        </w:rPr>
        <w:t>环境影响评价进行第一次网上信息公示。</w:t>
      </w:r>
    </w:p>
    <w:p w14:paraId="18BA866D">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color w:val="000000" w:themeColor="text1"/>
          <w:sz w:val="32"/>
          <w:szCs w:val="32"/>
          <w:shd w:val="clear" w:color="auto" w:fill="auto"/>
          <w14:textFill>
            <w14:solidFill>
              <w14:schemeClr w14:val="tx1"/>
            </w14:solidFill>
          </w14:textFill>
        </w:rPr>
      </w:pPr>
      <w:r>
        <w:rPr>
          <w:rStyle w:val="8"/>
          <w:rFonts w:hint="eastAsia" w:ascii="方正黑体_GBK" w:hAnsi="方正黑体_GBK" w:eastAsia="方正黑体_GBK" w:cs="方正黑体_GBK"/>
          <w:b w:val="0"/>
          <w:color w:val="000000" w:themeColor="text1"/>
          <w:sz w:val="32"/>
          <w:szCs w:val="32"/>
          <w:shd w:val="clear" w:color="auto" w:fill="auto"/>
          <w14:textFill>
            <w14:solidFill>
              <w14:schemeClr w14:val="tx1"/>
            </w14:solidFill>
          </w14:textFill>
        </w:rPr>
        <w:t>一、建设项目的名称及概要</w:t>
      </w:r>
    </w:p>
    <w:p w14:paraId="7042CF96">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项目名称：</w:t>
      </w:r>
      <w:r>
        <w:rPr>
          <w:rFonts w:hint="default" w:ascii="Times New Roman" w:hAnsi="Times New Roman" w:eastAsia="方正仿宋_GBK" w:cs="Times New Roman"/>
          <w:color w:val="000000" w:themeColor="text1"/>
          <w:sz w:val="32"/>
          <w:szCs w:val="32"/>
          <w14:textFill>
            <w14:solidFill>
              <w14:schemeClr w14:val="tx1"/>
            </w14:solidFill>
          </w14:textFill>
        </w:rPr>
        <w:t>一般工业固体废物处置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场</w:t>
      </w:r>
      <w:r>
        <w:rPr>
          <w:rFonts w:hint="default" w:ascii="Times New Roman" w:hAnsi="Times New Roman" w:eastAsia="方正仿宋_GBK" w:cs="Times New Roman"/>
          <w:color w:val="000000" w:themeColor="text1"/>
          <w:sz w:val="32"/>
          <w:szCs w:val="32"/>
          <w14:textFill>
            <w14:solidFill>
              <w14:schemeClr w14:val="tx1"/>
            </w14:solidFill>
          </w14:textFill>
        </w:rPr>
        <w:t>建设工程</w:t>
      </w:r>
    </w:p>
    <w:p w14:paraId="63640C50">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项目性质：新建</w:t>
      </w:r>
    </w:p>
    <w:p w14:paraId="2BC75119">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建设地点：</w:t>
      </w:r>
      <w:r>
        <w:rPr>
          <w:rFonts w:hint="default" w:ascii="Times New Roman" w:hAnsi="Times New Roman" w:eastAsia="方正仿宋_GBK" w:cs="Times New Roman"/>
          <w:b w:val="0"/>
          <w:color w:val="000000" w:themeColor="text1"/>
          <w:sz w:val="32"/>
          <w:szCs w:val="32"/>
          <w:shd w:val="clear" w:color="auto" w:fill="auto"/>
          <w:lang w:val="en-US" w:eastAsia="zh-CN"/>
          <w14:textFill>
            <w14:solidFill>
              <w14:schemeClr w14:val="tx1"/>
            </w14:solidFill>
          </w14:textFill>
        </w:rPr>
        <w:t>重庆市荣昌区广顺街道麻柳村太阳冲</w:t>
      </w:r>
    </w:p>
    <w:p w14:paraId="3B625231">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sz w:val="32"/>
          <w:szCs w:val="32"/>
          <w:shd w:val="clear" w:color="auto" w:fill="auto"/>
          <w:lang w:val="en-US"/>
          <w14:textFill>
            <w14:solidFill>
              <w14:schemeClr w14:val="tx1"/>
            </w14:solidFill>
          </w14:textFill>
        </w:rPr>
      </w:pPr>
      <w:r>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项目概况：</w:t>
      </w:r>
      <w:r>
        <w:rPr>
          <w:rFonts w:hint="default" w:ascii="Times New Roman" w:hAnsi="Times New Roman" w:eastAsia="方正仿宋_GBK" w:cs="Times New Roman"/>
          <w:sz w:val="32"/>
          <w:szCs w:val="32"/>
        </w:rPr>
        <w:t>新建一般工业固废填埋场占地面积约40亩，处理规模为13000t/a，填埋场总库容为9.31万m³，有效填埋库容为8.57万m³。工程建设内容主要包括三部分：一是填埋库区主体工程，二是生产管理区，三是场外工程。其中，填埋库区主体工程包括：场地平整、地下水收集导排系统、防渗系统、渗滤液收集导排系统、渗滤液调节池、填埋气体收集导排系统、场区排水系统、环境监测系统、雨污分流系统、填埋作业设施与设备、挡渣坝及封场覆盖系统等。生产管理区建设内容包括：门卫及计量间、生产管理用房、絮凝沉淀及污水收集池、消防水池、箱式变电站、防护网与大门等。</w:t>
      </w:r>
    </w:p>
    <w:p w14:paraId="08C4F84F">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方正黑体_GBK" w:hAnsi="方正黑体_GBK" w:eastAsia="方正黑体_GBK" w:cs="方正黑体_GBK"/>
          <w:b w:val="0"/>
          <w:color w:val="000000" w:themeColor="text1"/>
          <w:sz w:val="32"/>
          <w:szCs w:val="32"/>
          <w:shd w:val="clear" w:color="auto" w:fill="auto"/>
          <w14:textFill>
            <w14:solidFill>
              <w14:schemeClr w14:val="tx1"/>
            </w14:solidFill>
          </w14:textFill>
        </w:rPr>
      </w:pPr>
      <w:r>
        <w:rPr>
          <w:rStyle w:val="8"/>
          <w:rFonts w:hint="default" w:ascii="方正黑体_GBK" w:hAnsi="方正黑体_GBK" w:eastAsia="方正黑体_GBK" w:cs="方正黑体_GBK"/>
          <w:b w:val="0"/>
          <w:color w:val="000000" w:themeColor="text1"/>
          <w:sz w:val="32"/>
          <w:szCs w:val="32"/>
          <w:shd w:val="clear" w:color="auto" w:fill="auto"/>
          <w14:textFill>
            <w14:solidFill>
              <w14:schemeClr w14:val="tx1"/>
            </w14:solidFill>
          </w14:textFill>
        </w:rPr>
        <w:t>二、项目建设单位和联系方式</w:t>
      </w:r>
    </w:p>
    <w:p w14:paraId="25234E3E">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建设单位：</w:t>
      </w:r>
      <w:r>
        <w:rPr>
          <w:rFonts w:hint="default" w:ascii="Times New Roman" w:hAnsi="Times New Roman" w:eastAsia="方正仿宋_GBK" w:cs="Times New Roman"/>
          <w:color w:val="000000" w:themeColor="text1"/>
          <w:sz w:val="32"/>
          <w:szCs w:val="32"/>
          <w14:textFill>
            <w14:solidFill>
              <w14:schemeClr w14:val="tx1"/>
            </w14:solidFill>
          </w14:textFill>
        </w:rPr>
        <w:t>重庆宏烨实业集团有限公司</w:t>
      </w:r>
    </w:p>
    <w:p w14:paraId="7C0DE0C4">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通讯地址：</w:t>
      </w:r>
      <w:r>
        <w:rPr>
          <w:rFonts w:hint="default" w:ascii="Times New Roman" w:hAnsi="Times New Roman" w:eastAsia="方正仿宋_GBK" w:cs="Times New Roman"/>
          <w:color w:val="000000" w:themeColor="text1"/>
          <w:sz w:val="32"/>
          <w:szCs w:val="32"/>
          <w14:textFill>
            <w14:solidFill>
              <w14:schemeClr w14:val="tx1"/>
            </w14:solidFill>
          </w14:textFill>
        </w:rPr>
        <w:t>重庆市荣昌区昌州街道灵方大道19号</w:t>
      </w:r>
    </w:p>
    <w:p w14:paraId="755B7EC7">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联系人：</w:t>
      </w:r>
      <w:r>
        <w:rPr>
          <w:rFonts w:hint="default" w:ascii="Times New Roman" w:hAnsi="Times New Roman" w:eastAsia="方正仿宋_GBK" w:cs="Times New Roman"/>
          <w:b w:val="0"/>
          <w:color w:val="000000" w:themeColor="text1"/>
          <w:sz w:val="32"/>
          <w:szCs w:val="32"/>
          <w:shd w:val="clear" w:color="auto" w:fill="auto"/>
          <w:lang w:val="en-US" w:eastAsia="zh-CN"/>
          <w14:textFill>
            <w14:solidFill>
              <w14:schemeClr w14:val="tx1"/>
            </w14:solidFill>
          </w14:textFill>
        </w:rPr>
        <w:t>唐老师</w:t>
      </w:r>
    </w:p>
    <w:p w14:paraId="21666D3D">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联系电话：</w:t>
      </w:r>
      <w:r>
        <w:rPr>
          <w:rFonts w:hint="default" w:ascii="Times New Roman" w:hAnsi="Times New Roman" w:eastAsia="方正仿宋_GBK" w:cs="Times New Roman"/>
          <w:b w:val="0"/>
          <w:color w:val="000000" w:themeColor="text1"/>
          <w:sz w:val="32"/>
          <w:szCs w:val="32"/>
          <w:shd w:val="clear" w:color="auto" w:fill="auto"/>
          <w:lang w:val="en-US" w:eastAsia="zh-CN"/>
          <w14:textFill>
            <w14:solidFill>
              <w14:schemeClr w14:val="tx1"/>
            </w14:solidFill>
          </w14:textFill>
        </w:rPr>
        <w:t>19232560513</w:t>
      </w:r>
    </w:p>
    <w:p w14:paraId="3E7C867D">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方正黑体_GBK" w:hAnsi="方正黑体_GBK" w:eastAsia="方正黑体_GBK" w:cs="方正黑体_GBK"/>
          <w:b w:val="0"/>
          <w:color w:val="000000" w:themeColor="text1"/>
          <w:sz w:val="32"/>
          <w:szCs w:val="32"/>
          <w:shd w:val="clear" w:color="auto" w:fill="auto"/>
          <w14:textFill>
            <w14:solidFill>
              <w14:schemeClr w14:val="tx1"/>
            </w14:solidFill>
          </w14:textFill>
        </w:rPr>
      </w:pPr>
      <w:r>
        <w:rPr>
          <w:rStyle w:val="8"/>
          <w:rFonts w:hint="default" w:ascii="方正黑体_GBK" w:hAnsi="方正黑体_GBK" w:eastAsia="方正黑体_GBK" w:cs="方正黑体_GBK"/>
          <w:b w:val="0"/>
          <w:color w:val="000000" w:themeColor="text1"/>
          <w:sz w:val="32"/>
          <w:szCs w:val="32"/>
          <w:shd w:val="clear" w:color="auto" w:fill="auto"/>
          <w14:textFill>
            <w14:solidFill>
              <w14:schemeClr w14:val="tx1"/>
            </w14:solidFill>
          </w14:textFill>
        </w:rPr>
        <w:t>三、环境影响报告书编制单位和联系方式</w:t>
      </w:r>
    </w:p>
    <w:p w14:paraId="33906640">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环评单位：</w:t>
      </w:r>
      <w:r>
        <w:rPr>
          <w:rFonts w:hint="default" w:ascii="Times New Roman" w:hAnsi="Times New Roman" w:eastAsia="方正仿宋_GBK" w:cs="Times New Roman"/>
          <w:b w:val="0"/>
          <w:color w:val="000000" w:themeColor="text1"/>
          <w:sz w:val="32"/>
          <w:szCs w:val="32"/>
          <w:shd w:val="clear" w:color="auto" w:fill="auto"/>
          <w:lang w:val="en-US" w:eastAsia="zh-CN"/>
          <w14:textFill>
            <w14:solidFill>
              <w14:schemeClr w14:val="tx1"/>
            </w14:solidFill>
          </w14:textFill>
        </w:rPr>
        <w:t>中机中联工程有限公司</w:t>
      </w:r>
    </w:p>
    <w:p w14:paraId="017D4101">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通讯地址：</w:t>
      </w:r>
      <w:r>
        <w:rPr>
          <w:rFonts w:hint="default" w:ascii="Times New Roman" w:hAnsi="Times New Roman" w:eastAsia="方正仿宋_GBK" w:cs="Times New Roman"/>
          <w:color w:val="000000" w:themeColor="text1"/>
          <w:sz w:val="32"/>
          <w:szCs w:val="32"/>
          <w14:textFill>
            <w14:solidFill>
              <w14:schemeClr w14:val="tx1"/>
            </w14:solidFill>
          </w14:textFill>
        </w:rPr>
        <w:t>重庆市九龙坡区渝州路17号</w:t>
      </w:r>
    </w:p>
    <w:p w14:paraId="289D2B83">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联系人：</w:t>
      </w:r>
      <w:r>
        <w:rPr>
          <w:rFonts w:hint="default" w:ascii="Times New Roman" w:hAnsi="Times New Roman" w:eastAsia="方正仿宋_GBK" w:cs="Times New Roman"/>
          <w:b w:val="0"/>
          <w:color w:val="000000" w:themeColor="text1"/>
          <w:sz w:val="32"/>
          <w:szCs w:val="32"/>
          <w:shd w:val="clear" w:color="auto" w:fill="auto"/>
          <w:lang w:val="en-US" w:eastAsia="zh-CN"/>
          <w14:textFill>
            <w14:solidFill>
              <w14:schemeClr w14:val="tx1"/>
            </w14:solidFill>
          </w14:textFill>
        </w:rPr>
        <w:t>徐老师</w:t>
      </w:r>
    </w:p>
    <w:p w14:paraId="46B5E55F">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联系电话：</w:t>
      </w:r>
      <w:r>
        <w:rPr>
          <w:rFonts w:hint="default" w:ascii="Times New Roman" w:hAnsi="Times New Roman" w:eastAsia="方正仿宋_GBK" w:cs="Times New Roman"/>
          <w:b w:val="0"/>
          <w:color w:val="000000" w:themeColor="text1"/>
          <w:sz w:val="32"/>
          <w:szCs w:val="32"/>
          <w:shd w:val="clear" w:color="auto" w:fill="auto"/>
          <w:lang w:val="en-US" w:eastAsia="zh-CN"/>
          <w14:textFill>
            <w14:solidFill>
              <w14:schemeClr w14:val="tx1"/>
            </w14:solidFill>
          </w14:textFill>
        </w:rPr>
        <w:t>18602310603</w:t>
      </w:r>
    </w:p>
    <w:p w14:paraId="14BD5674">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方正黑体_GBK" w:hAnsi="方正黑体_GBK" w:eastAsia="方正黑体_GBK" w:cs="方正黑体_GBK"/>
          <w:b w:val="0"/>
          <w:color w:val="000000" w:themeColor="text1"/>
          <w:sz w:val="32"/>
          <w:szCs w:val="32"/>
          <w:shd w:val="clear" w:color="auto" w:fill="auto"/>
          <w14:textFill>
            <w14:solidFill>
              <w14:schemeClr w14:val="tx1"/>
            </w14:solidFill>
          </w14:textFill>
        </w:rPr>
      </w:pPr>
      <w:r>
        <w:rPr>
          <w:rStyle w:val="8"/>
          <w:rFonts w:hint="default" w:ascii="方正黑体_GBK" w:hAnsi="方正黑体_GBK" w:eastAsia="方正黑体_GBK" w:cs="方正黑体_GBK"/>
          <w:b w:val="0"/>
          <w:color w:val="000000" w:themeColor="text1"/>
          <w:sz w:val="32"/>
          <w:szCs w:val="32"/>
          <w:shd w:val="clear" w:color="auto" w:fill="auto"/>
          <w:lang w:val="en-US" w:eastAsia="zh-CN"/>
          <w14:textFill>
            <w14:solidFill>
              <w14:schemeClr w14:val="tx1"/>
            </w14:solidFill>
          </w14:textFill>
        </w:rPr>
        <w:t>四</w:t>
      </w:r>
      <w:r>
        <w:rPr>
          <w:rStyle w:val="8"/>
          <w:rFonts w:hint="default" w:ascii="方正黑体_GBK" w:hAnsi="方正黑体_GBK" w:eastAsia="方正黑体_GBK" w:cs="方正黑体_GBK"/>
          <w:b w:val="0"/>
          <w:color w:val="000000" w:themeColor="text1"/>
          <w:sz w:val="32"/>
          <w:szCs w:val="32"/>
          <w:shd w:val="clear" w:color="auto" w:fill="auto"/>
          <w14:textFill>
            <w14:solidFill>
              <w14:schemeClr w14:val="tx1"/>
            </w14:solidFill>
          </w14:textFill>
        </w:rPr>
        <w:t>、征求公众建议和意见的主要内容、方式</w:t>
      </w:r>
    </w:p>
    <w:p w14:paraId="51CBC82E">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pPr>
      <w:r>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（1）征求公众意见内容</w:t>
      </w:r>
    </w:p>
    <w:p w14:paraId="14C53828">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pPr>
      <w:r>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本次公示主要征求公众对项目的建设是否有利于当地的经济建设和社会发展；您认为该项目对周围环境的主要影响；在采取有效的环保措施，满足达标排放的前提</w:t>
      </w:r>
      <w:bookmarkStart w:id="3" w:name="_GoBack"/>
      <w:bookmarkEnd w:id="3"/>
      <w:r>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下，您是否同意该项目的建设；您对该地区的环境状况是否满意；您认为该项目的选址建设是否合理；您对该项目的其他意见和建议。</w:t>
      </w:r>
    </w:p>
    <w:p w14:paraId="6483F47C">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pPr>
      <w:r>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（2）征求公众意见起止时间</w:t>
      </w:r>
    </w:p>
    <w:p w14:paraId="2BC0A8C9">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首次公示发布日~第二次公示发布日（报告书初稿形成后，将及时进行第二次公示）</w:t>
      </w:r>
      <w:r>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w:t>
      </w:r>
    </w:p>
    <w:p w14:paraId="79D98334">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pPr>
      <w:r>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（3）公众意见反馈方式</w:t>
      </w:r>
    </w:p>
    <w:p w14:paraId="17A7BC25">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公众可以通过信函、传真、电子邮件和现场填写等方式，在规定时间内将填写的公众意见表等提交我单位，反映与建设项目环境影响有关的意见和建议。公众提交意见时，应当提供有效的联系方式。鼓励公众采用实名方式提交意见并提供常住地址。</w:t>
      </w:r>
      <w:r>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 </w:t>
      </w:r>
    </w:p>
    <w:p w14:paraId="30D50679">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pPr>
      <w:r>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在环评报告书基本完成（报送审批前），还将进行第2次信息公示。</w:t>
      </w:r>
    </w:p>
    <w:p w14:paraId="350413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（4）公众意见表链接</w:t>
      </w:r>
    </w:p>
    <w:p w14:paraId="31076D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公众意见表链接：</w:t>
      </w:r>
    </w:p>
    <w:p w14:paraId="16DA52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8"/>
          <w:rFonts w:hint="default" w:ascii="Times New Roman" w:hAnsi="Times New Roman" w:eastAsia="方正仿宋_GBK" w:cs="Times New Roman"/>
          <w:b w:val="0"/>
          <w:color w:val="000000" w:themeColor="text1"/>
          <w:kern w:val="0"/>
          <w:sz w:val="32"/>
          <w:szCs w:val="32"/>
          <w:shd w:val="clear" w:color="auto" w:fill="auto"/>
          <w:lang w:val="en-US" w:eastAsia="zh-CN" w:bidi="ar-SA"/>
          <w14:textFill>
            <w14:solidFill>
              <w14:schemeClr w14:val="tx1"/>
            </w14:solidFill>
          </w14:textFill>
        </w:rPr>
      </w:pPr>
      <w:r>
        <w:rPr>
          <w:rStyle w:val="8"/>
          <w:rFonts w:hint="default" w:ascii="Times New Roman" w:hAnsi="Times New Roman" w:eastAsia="方正仿宋_GBK" w:cs="Times New Roman"/>
          <w:b w:val="0"/>
          <w:color w:val="000000" w:themeColor="text1"/>
          <w:kern w:val="0"/>
          <w:sz w:val="32"/>
          <w:szCs w:val="32"/>
          <w:shd w:val="clear" w:color="auto" w:fill="auto"/>
          <w:lang w:val="en-US" w:eastAsia="zh-CN" w:bidi="ar-SA"/>
          <w14:textFill>
            <w14:solidFill>
              <w14:schemeClr w14:val="tx1"/>
            </w14:solidFill>
          </w14:textFill>
        </w:rPr>
        <w:t>https://pan.baidu.com/s/1H0TW_kNiU_7KNRJTmN8Mdw?pwd=ca9n</w:t>
      </w:r>
    </w:p>
    <w:p w14:paraId="41A236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FF0000"/>
          <w:kern w:val="0"/>
          <w:sz w:val="32"/>
          <w:szCs w:val="32"/>
          <w:lang w:val="en-US" w:eastAsia="zh-CN" w:bidi="ar-SA"/>
        </w:rPr>
      </w:pPr>
      <w:r>
        <w:rPr>
          <w:rStyle w:val="8"/>
          <w:rFonts w:hint="default" w:ascii="Times New Roman" w:hAnsi="Times New Roman" w:eastAsia="方正仿宋_GBK" w:cs="Times New Roman"/>
          <w:b w:val="0"/>
          <w:color w:val="000000" w:themeColor="text1"/>
          <w:kern w:val="0"/>
          <w:sz w:val="32"/>
          <w:szCs w:val="32"/>
          <w:shd w:val="clear" w:color="auto" w:fill="auto"/>
          <w:lang w:val="en-US" w:eastAsia="zh-CN" w:bidi="ar-SA"/>
          <w14:textFill>
            <w14:solidFill>
              <w14:schemeClr w14:val="tx1"/>
            </w14:solidFill>
          </w14:textFill>
        </w:rPr>
        <w:t>提取码:ca9n</w:t>
      </w:r>
    </w:p>
    <w:p w14:paraId="2DA5555E">
      <w:pPr>
        <w:pStyle w:val="5"/>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FF0000"/>
          <w:sz w:val="32"/>
          <w:szCs w:val="32"/>
          <w:shd w:val="clear" w:color="auto" w:fill="auto"/>
        </w:rPr>
      </w:pPr>
      <w:r>
        <w:rPr>
          <w:rStyle w:val="8"/>
          <w:rFonts w:hint="default" w:ascii="Times New Roman" w:hAnsi="Times New Roman" w:eastAsia="方正仿宋_GBK" w:cs="Times New Roman"/>
          <w:b w:val="0"/>
          <w:color w:val="000000" w:themeColor="text1"/>
          <w:sz w:val="32"/>
          <w:szCs w:val="32"/>
          <w:shd w:val="clear" w:color="auto" w:fill="auto"/>
          <w14:textFill>
            <w14:solidFill>
              <w14:schemeClr w14:val="tx1"/>
            </w14:solidFill>
          </w14:textFill>
        </w:rPr>
        <w:t>[注]：请公众在发表意见的同时尽量提供详尽的联系方式，以便我们及时向您反馈相关信息。</w:t>
      </w:r>
    </w:p>
    <w:p w14:paraId="24D4421B">
      <w:pPr>
        <w:pStyle w:val="2"/>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color w:val="FF0000"/>
          <w:sz w:val="24"/>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DY1OTJmMjJiODYyYzQyODExOTk1ZDI2ODVlYWMifQ=="/>
  </w:docVars>
  <w:rsids>
    <w:rsidRoot w:val="00270970"/>
    <w:rsid w:val="00030445"/>
    <w:rsid w:val="00061DEC"/>
    <w:rsid w:val="0016662F"/>
    <w:rsid w:val="00181764"/>
    <w:rsid w:val="00181A5A"/>
    <w:rsid w:val="00195B6E"/>
    <w:rsid w:val="00200830"/>
    <w:rsid w:val="0025683D"/>
    <w:rsid w:val="0026753A"/>
    <w:rsid w:val="00270970"/>
    <w:rsid w:val="00271439"/>
    <w:rsid w:val="00286353"/>
    <w:rsid w:val="00290505"/>
    <w:rsid w:val="002A24A9"/>
    <w:rsid w:val="002C577C"/>
    <w:rsid w:val="002D2714"/>
    <w:rsid w:val="002E25BE"/>
    <w:rsid w:val="002E2CC1"/>
    <w:rsid w:val="003556B0"/>
    <w:rsid w:val="003A3EE5"/>
    <w:rsid w:val="003D7A07"/>
    <w:rsid w:val="004569AE"/>
    <w:rsid w:val="004700A6"/>
    <w:rsid w:val="004E411A"/>
    <w:rsid w:val="005417C0"/>
    <w:rsid w:val="0058012B"/>
    <w:rsid w:val="005A4011"/>
    <w:rsid w:val="005D11CC"/>
    <w:rsid w:val="005E1A9E"/>
    <w:rsid w:val="00642051"/>
    <w:rsid w:val="00644888"/>
    <w:rsid w:val="00677DF2"/>
    <w:rsid w:val="00681BED"/>
    <w:rsid w:val="0072209A"/>
    <w:rsid w:val="007806AB"/>
    <w:rsid w:val="007C3305"/>
    <w:rsid w:val="00832F50"/>
    <w:rsid w:val="008447C8"/>
    <w:rsid w:val="0086073D"/>
    <w:rsid w:val="00894B73"/>
    <w:rsid w:val="008A71FA"/>
    <w:rsid w:val="00900201"/>
    <w:rsid w:val="00921B82"/>
    <w:rsid w:val="00931970"/>
    <w:rsid w:val="009B7570"/>
    <w:rsid w:val="00A0241D"/>
    <w:rsid w:val="00A6453C"/>
    <w:rsid w:val="00A77CC2"/>
    <w:rsid w:val="00AF7D70"/>
    <w:rsid w:val="00B45E88"/>
    <w:rsid w:val="00B4696F"/>
    <w:rsid w:val="00B9117B"/>
    <w:rsid w:val="00BA3D0C"/>
    <w:rsid w:val="00BF0127"/>
    <w:rsid w:val="00C342CF"/>
    <w:rsid w:val="00C4535E"/>
    <w:rsid w:val="00C71040"/>
    <w:rsid w:val="00CD5658"/>
    <w:rsid w:val="00CD6FC6"/>
    <w:rsid w:val="00CE139C"/>
    <w:rsid w:val="00CF1D7A"/>
    <w:rsid w:val="00D771E8"/>
    <w:rsid w:val="00D81EF9"/>
    <w:rsid w:val="00E43992"/>
    <w:rsid w:val="00EC4ED9"/>
    <w:rsid w:val="00ED49CA"/>
    <w:rsid w:val="00F047DA"/>
    <w:rsid w:val="00F43F8C"/>
    <w:rsid w:val="00F7647E"/>
    <w:rsid w:val="00FB4457"/>
    <w:rsid w:val="00FC51F1"/>
    <w:rsid w:val="01E90D45"/>
    <w:rsid w:val="055D24B2"/>
    <w:rsid w:val="0941438B"/>
    <w:rsid w:val="27F21951"/>
    <w:rsid w:val="29890093"/>
    <w:rsid w:val="30782C0F"/>
    <w:rsid w:val="325978E9"/>
    <w:rsid w:val="3BA13CE3"/>
    <w:rsid w:val="41CF4F2C"/>
    <w:rsid w:val="426C0453"/>
    <w:rsid w:val="44E64193"/>
    <w:rsid w:val="46F678DD"/>
    <w:rsid w:val="497A134E"/>
    <w:rsid w:val="49F106EA"/>
    <w:rsid w:val="4B4F623B"/>
    <w:rsid w:val="4E645277"/>
    <w:rsid w:val="568622B7"/>
    <w:rsid w:val="593FC5CF"/>
    <w:rsid w:val="610C4B2A"/>
    <w:rsid w:val="67582877"/>
    <w:rsid w:val="694C22A4"/>
    <w:rsid w:val="6DF40E20"/>
    <w:rsid w:val="709338D9"/>
    <w:rsid w:val="70EA38FB"/>
    <w:rsid w:val="7EA0293B"/>
    <w:rsid w:val="CFD8DFBD"/>
    <w:rsid w:val="DCFFE22B"/>
    <w:rsid w:val="FFF9F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页眉 Char"/>
    <w:basedOn w:val="7"/>
    <w:link w:val="4"/>
    <w:qFormat/>
    <w:uiPriority w:val="99"/>
    <w:rPr>
      <w:rFonts w:ascii="Calibri" w:hAnsi="Calibri" w:eastAsia="宋体" w:cs="Times New Roman"/>
      <w:sz w:val="18"/>
      <w:szCs w:val="18"/>
    </w:rPr>
  </w:style>
  <w:style w:type="character" w:customStyle="1" w:styleId="12">
    <w:name w:val="页脚 Char"/>
    <w:basedOn w:val="7"/>
    <w:link w:val="3"/>
    <w:qFormat/>
    <w:uiPriority w:val="99"/>
    <w:rPr>
      <w:rFonts w:ascii="Calibri" w:hAnsi="Calibri" w:eastAsia="宋体" w:cs="Times New Roman"/>
      <w:sz w:val="18"/>
      <w:szCs w:val="18"/>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1039</Words>
  <Characters>1159</Characters>
  <Lines>6</Lines>
  <Paragraphs>1</Paragraphs>
  <TotalTime>15</TotalTime>
  <ScaleCrop>false</ScaleCrop>
  <LinksUpToDate>false</LinksUpToDate>
  <CharactersWithSpaces>1172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2020-06-19T10:33:00Z</dcterms:created>
  <dc:creator>Lenovo</dc:creator>
  <cp:lastModifiedBy>langchao</cp:lastModifiedBy>
  <dcterms:modified xsi:type="dcterms:W3CDTF">2026-06-04T11:50:46Z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6B01FA436D494033B946E7164515B694_13</vt:lpwstr>
  </property>
  <property fmtid="{D5CDD505-2E9C-101B-9397-08002B2CF9AE}" pid="4" name="KSOTemplateDocerSaveRecord">
    <vt:lpwstr>eyJoZGlkIjoiNTNmMzU0MzE1NDMxYTNlMWVmNzM2YTM2ZTY0OGRlZjEiLCJ1c2VySWQiOiIxMzEwMzIxNjQ4In0=</vt:lpwstr>
  </property>
</Properties>
</file>