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2"/>
        <w:shd w:val="clear" w:color="auto" w:fill="FFFFFF"/>
        <w:jc w:val="both"/>
        <w:rPr>
          <w:rFonts w:hint="eastAsia" w:ascii="方正黑体_GBK" w:hAnsi="方正黑体_GBK" w:eastAsia="方正黑体_GBK" w:cs="方正黑体_GBK"/>
          <w:bCs/>
          <w:sz w:val="32"/>
          <w:szCs w:val="32"/>
          <w:shd w:val="clear" w:color="auto" w:fill="FFFFFF"/>
          <w:lang w:val="en-US" w:eastAsia="zh-CN"/>
        </w:rPr>
      </w:pPr>
      <w:bookmarkStart w:id="0" w:name="_GoBack"/>
      <w:r>
        <w:rPr>
          <w:rFonts w:hint="eastAsia" w:ascii="方正黑体_GBK" w:hAnsi="方正黑体_GBK" w:eastAsia="方正黑体_GBK" w:cs="方正黑体_GBK"/>
          <w:bCs/>
          <w:sz w:val="32"/>
          <w:szCs w:val="32"/>
          <w:shd w:val="clear" w:color="auto" w:fill="FFFFFF"/>
          <w:lang w:val="en-US" w:eastAsia="zh-CN"/>
        </w:rPr>
        <w:t>附件：1</w:t>
      </w:r>
    </w:p>
    <w:bookmarkEnd w:id="0"/>
    <w:p>
      <w:pPr>
        <w:pStyle w:val="12"/>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shd w:val="clear" w:color="auto" w:fill="FFFFFF"/>
          <w:lang w:eastAsia="zh-CN"/>
        </w:rPr>
      </w:pPr>
      <w:r>
        <w:rPr>
          <w:rFonts w:hint="eastAsia" w:ascii="方正小标宋_GBK" w:hAnsi="方正小标宋_GBK" w:eastAsia="方正小标宋_GBK" w:cs="方正小标宋_GBK"/>
          <w:sz w:val="44"/>
          <w:szCs w:val="44"/>
          <w:shd w:val="clear" w:color="auto" w:fill="FFFFFF"/>
          <w:lang w:eastAsia="zh-CN"/>
        </w:rPr>
        <w:t>重庆市荣昌区公安局</w:t>
      </w:r>
    </w:p>
    <w:p>
      <w:pPr>
        <w:pStyle w:val="12"/>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shd w:val="clear" w:color="auto" w:fill="FFFFFF"/>
          <w:lang w:val="en-US" w:eastAsia="zh-CN"/>
        </w:rPr>
      </w:pPr>
      <w:r>
        <w:rPr>
          <w:rFonts w:hint="eastAsia" w:ascii="方正小标宋_GBK" w:hAnsi="方正小标宋_GBK" w:eastAsia="方正小标宋_GBK" w:cs="方正小标宋_GBK"/>
          <w:sz w:val="44"/>
          <w:szCs w:val="44"/>
          <w:shd w:val="clear" w:color="auto" w:fill="FFFFFF"/>
          <w:lang w:val="en-US" w:eastAsia="zh-CN"/>
        </w:rPr>
        <w:t>2022</w:t>
      </w:r>
      <w:r>
        <w:rPr>
          <w:rFonts w:hint="eastAsia" w:ascii="方正小标宋_GBK" w:hAnsi="方正小标宋_GBK" w:eastAsia="方正小标宋_GBK" w:cs="方正小标宋_GBK"/>
          <w:sz w:val="44"/>
          <w:szCs w:val="44"/>
          <w:shd w:val="clear" w:color="auto" w:fill="FFFFFF"/>
          <w:lang w:eastAsia="zh-CN"/>
        </w:rPr>
        <w:t>年度部门决算公开报表</w:t>
      </w:r>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51"/>
        <w:gridCol w:w="987"/>
        <w:gridCol w:w="3106"/>
        <w:gridCol w:w="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000" w:type="pct"/>
            <w:gridSpan w:val="4"/>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1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8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18" w:type="pct"/>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1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400" w:type="pct"/>
            <w:gridSpan w:val="2"/>
            <w:tcBorders>
              <w:top w:val="nil"/>
              <w:left w:val="nil"/>
              <w:bottom w:val="nil"/>
              <w:right w:val="single" w:color="80808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公开部门：重庆市荣昌区公安局</w:t>
            </w:r>
          </w:p>
        </w:tc>
        <w:tc>
          <w:tcPr>
            <w:tcW w:w="618" w:type="pct"/>
            <w:tcBorders>
              <w:top w:val="nil"/>
              <w:left w:val="nil"/>
              <w:bottom w:val="single" w:color="80808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400" w:type="pct"/>
            <w:gridSpan w:val="2"/>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收入</w:t>
            </w:r>
          </w:p>
        </w:tc>
        <w:tc>
          <w:tcPr>
            <w:tcW w:w="24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6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w:t>
            </w:r>
          </w:p>
        </w:tc>
        <w:tc>
          <w:tcPr>
            <w:tcW w:w="6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6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27,742.45</w:t>
            </w: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6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23,564.54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6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6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6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6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6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6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27,742.45</w:t>
            </w: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6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27,742.45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使用非财政拨款结余</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结余分配</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年初结转和结余</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年末结转和结余</w:t>
            </w:r>
          </w:p>
        </w:tc>
        <w:tc>
          <w:tcPr>
            <w:tcW w:w="6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8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6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27,742.45</w:t>
            </w:r>
          </w:p>
        </w:tc>
        <w:tc>
          <w:tcPr>
            <w:tcW w:w="17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6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27,742.45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4"/>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备注：1.本表反映部门本年度的总收支和年末结转结余等情况。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4"/>
            <w:tcBorders>
              <w:top w:val="nil"/>
              <w:left w:val="single" w:color="808080" w:sz="4" w:space="0"/>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2.本套报表金额单位转换时可能存在尾数误差。</w:t>
            </w:r>
          </w:p>
        </w:tc>
      </w:tr>
    </w:tbl>
    <w:p>
      <w:pPr>
        <w:pStyle w:val="12"/>
        <w:keepNext w:val="0"/>
        <w:keepLines w:val="0"/>
        <w:widowControl/>
        <w:suppressLineNumbers w:val="0"/>
        <w:spacing w:before="0" w:beforeAutospacing="0"/>
        <w:ind w:left="0"/>
        <w:jc w:val="left"/>
      </w:pPr>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56"/>
        <w:gridCol w:w="339"/>
        <w:gridCol w:w="352"/>
        <w:gridCol w:w="1374"/>
        <w:gridCol w:w="1094"/>
        <w:gridCol w:w="949"/>
        <w:gridCol w:w="426"/>
        <w:gridCol w:w="426"/>
        <w:gridCol w:w="522"/>
        <w:gridCol w:w="427"/>
        <w:gridCol w:w="428"/>
        <w:gridCol w:w="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000" w:type="pct"/>
            <w:gridSpan w:val="12"/>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2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1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0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70" w:type="pct"/>
            <w:gridSpan w:val="4"/>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3"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公开部门：重庆市荣昌区公安局</w:t>
            </w:r>
          </w:p>
        </w:tc>
        <w:tc>
          <w:tcPr>
            <w:tcW w:w="13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27"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12"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00" w:type="pct"/>
            <w:tcBorders>
              <w:top w:val="nil"/>
              <w:left w:val="nil"/>
              <w:bottom w:val="single" w:color="80808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7"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70" w:type="pct"/>
            <w:gridSpan w:val="4"/>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21"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71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0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财政拨款收入</w:t>
            </w:r>
          </w:p>
        </w:tc>
        <w:tc>
          <w:tcPr>
            <w:tcW w:w="19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上级补助收入</w:t>
            </w:r>
          </w:p>
        </w:tc>
        <w:tc>
          <w:tcPr>
            <w:tcW w:w="468"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事业收入</w:t>
            </w:r>
          </w:p>
        </w:tc>
        <w:tc>
          <w:tcPr>
            <w:tcW w:w="19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经营收入</w:t>
            </w:r>
          </w:p>
        </w:tc>
        <w:tc>
          <w:tcPr>
            <w:tcW w:w="19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附属单位上缴收入</w:t>
            </w:r>
          </w:p>
        </w:tc>
        <w:tc>
          <w:tcPr>
            <w:tcW w:w="20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功能分类科目编码</w:t>
            </w:r>
          </w:p>
        </w:tc>
        <w:tc>
          <w:tcPr>
            <w:tcW w:w="927"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71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0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9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27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其中：教育收费</w:t>
            </w:r>
          </w:p>
        </w:tc>
        <w:tc>
          <w:tcPr>
            <w:tcW w:w="19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9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7"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71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0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7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9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9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7"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71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0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7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9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9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21"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27,742.45</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27,742.45</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204</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公共安全支出</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23,564.53</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23,564.53</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20402</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公安</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23,564.53</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23,564.53</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2040201</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17,193.59</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17,193.59</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2040202</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2,424.91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2,424.91</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2040219</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1,401.12</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1,401.12</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2040220</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执法办案</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2,542.91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2,542.91</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2040299</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205</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教育支出</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109.11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109.11</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20508</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进修及培训</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109.11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109.11</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2050803</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培训支出</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109.11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109.11</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1,691.36</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1,691.36</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20805</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1,691.36</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1,691.36</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818.47</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818.47</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409.99</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409.99</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2080599</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448.89</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448.89</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卫生健康支出</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1,109.11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1,109.11</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21011</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行政事业单位医疗</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1,109.11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1,109.11</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626.10</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626.10</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290.97</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290.97</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2101199</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192.04</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192.04</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211</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节能环保支出</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52.16</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52.16</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21103</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污染防治</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52.16</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52.16</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2110301</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大气</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52.16</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52.16</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住房保障支出</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1,216.17</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1,216.17</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22102</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住房改革支出</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1,216.17</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1,216.17</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1,216.17</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1,216.17</w:t>
            </w: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12"/>
            <w:tcBorders>
              <w:top w:val="nil"/>
              <w:left w:val="nil"/>
              <w:bottom w:val="nil"/>
              <w:right w:val="nil"/>
            </w:tcBorders>
            <w:shd w:val="clear" w:color="auto" w:fill="auto"/>
            <w:noWrap/>
            <w:vAlign w:val="center"/>
          </w:tcPr>
          <w:tbl>
            <w:tblPr>
              <w:tblStyle w:val="13"/>
              <w:tblpPr w:leftFromText="180" w:rightFromText="180" w:vertAnchor="text" w:horzAnchor="page" w:tblpX="67" w:tblpY="830"/>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6"/>
              <w:gridCol w:w="2086"/>
              <w:gridCol w:w="1198"/>
              <w:gridCol w:w="1248"/>
              <w:gridCol w:w="1067"/>
              <w:gridCol w:w="550"/>
              <w:gridCol w:w="601"/>
              <w:gridCol w:w="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000" w:type="pct"/>
                  <w:gridSpan w:val="8"/>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18" w:type="pct"/>
                  <w:gridSpan w:val="5"/>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公开部门：重庆市荣昌区公安局</w:t>
                  </w:r>
                </w:p>
              </w:tc>
              <w:tc>
                <w:tcPr>
                  <w:tcW w:w="1081" w:type="pct"/>
                  <w:gridSpan w:val="3"/>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62" w:type="pct"/>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73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76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65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c>
                <w:tcPr>
                  <w:tcW w:w="34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上缴上级支出</w:t>
                  </w:r>
                </w:p>
              </w:tc>
              <w:tc>
                <w:tcPr>
                  <w:tcW w:w="37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经营支出</w:t>
                  </w:r>
                </w:p>
              </w:tc>
              <w:tc>
                <w:tcPr>
                  <w:tcW w:w="36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功能分类科目编码</w:t>
                  </w:r>
                </w:p>
              </w:tc>
              <w:tc>
                <w:tcPr>
                  <w:tcW w:w="126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73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6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5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4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7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6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6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3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6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5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4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7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6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93"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6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3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6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5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4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7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6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62" w:type="pct"/>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27,742.45</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21,319.35</w:t>
                  </w:r>
                </w:p>
              </w:tc>
              <w:tc>
                <w:tcPr>
                  <w:tcW w:w="6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6,423.10</w:t>
                  </w: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204</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公共安全支出</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23,564.53</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17,193.59</w:t>
                  </w:r>
                </w:p>
              </w:tc>
              <w:tc>
                <w:tcPr>
                  <w:tcW w:w="6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6,370.94</w:t>
                  </w: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20402</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公安</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23,564.53</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17,193.59</w:t>
                  </w:r>
                </w:p>
              </w:tc>
              <w:tc>
                <w:tcPr>
                  <w:tcW w:w="6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6,370.94</w:t>
                  </w: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2040201</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17,193.59</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17,193.59</w:t>
                  </w:r>
                </w:p>
              </w:tc>
              <w:tc>
                <w:tcPr>
                  <w:tcW w:w="653"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2040202</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2,424.91</w:t>
                  </w:r>
                </w:p>
              </w:tc>
              <w:tc>
                <w:tcPr>
                  <w:tcW w:w="76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2,424.91</w:t>
                  </w: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2040219</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1,401.12</w:t>
                  </w:r>
                </w:p>
              </w:tc>
              <w:tc>
                <w:tcPr>
                  <w:tcW w:w="76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1,401.12</w:t>
                  </w: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2040220</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执法办案</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2,542.91</w:t>
                  </w:r>
                </w:p>
              </w:tc>
              <w:tc>
                <w:tcPr>
                  <w:tcW w:w="76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2,542.91</w:t>
                  </w: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2040299</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6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205</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教育支出</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109.11</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109.11</w:t>
                  </w:r>
                </w:p>
              </w:tc>
              <w:tc>
                <w:tcPr>
                  <w:tcW w:w="653"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20508</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进修及培训</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109.11</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109.11</w:t>
                  </w:r>
                </w:p>
              </w:tc>
              <w:tc>
                <w:tcPr>
                  <w:tcW w:w="653"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2050803</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培训支出</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109.11</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109.11</w:t>
                  </w:r>
                </w:p>
              </w:tc>
              <w:tc>
                <w:tcPr>
                  <w:tcW w:w="653"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1,691.36</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1,691.36</w:t>
                  </w:r>
                </w:p>
              </w:tc>
              <w:tc>
                <w:tcPr>
                  <w:tcW w:w="653"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20805</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1,691.36</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1,691.36</w:t>
                  </w:r>
                </w:p>
              </w:tc>
              <w:tc>
                <w:tcPr>
                  <w:tcW w:w="653"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w:t>
                  </w:r>
                </w:p>
              </w:tc>
              <w:tc>
                <w:tcPr>
                  <w:tcW w:w="653"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818.47</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818.47</w:t>
                  </w:r>
                </w:p>
              </w:tc>
              <w:tc>
                <w:tcPr>
                  <w:tcW w:w="653"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409.99</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409.99</w:t>
                  </w:r>
                </w:p>
              </w:tc>
              <w:tc>
                <w:tcPr>
                  <w:tcW w:w="653"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2080599</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448.89</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448.89</w:t>
                  </w:r>
                </w:p>
              </w:tc>
              <w:tc>
                <w:tcPr>
                  <w:tcW w:w="653"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卫生健康支出</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1,109.11</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1,109.11</w:t>
                  </w:r>
                </w:p>
              </w:tc>
              <w:tc>
                <w:tcPr>
                  <w:tcW w:w="653"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21011</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行政事业单位医疗</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1,109.11</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1,109.11</w:t>
                  </w:r>
                </w:p>
              </w:tc>
              <w:tc>
                <w:tcPr>
                  <w:tcW w:w="653"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626.10</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626.10</w:t>
                  </w:r>
                </w:p>
              </w:tc>
              <w:tc>
                <w:tcPr>
                  <w:tcW w:w="653"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290.97</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290.97</w:t>
                  </w:r>
                </w:p>
              </w:tc>
              <w:tc>
                <w:tcPr>
                  <w:tcW w:w="653"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2101199</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192.04</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192.04</w:t>
                  </w:r>
                </w:p>
              </w:tc>
              <w:tc>
                <w:tcPr>
                  <w:tcW w:w="653"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211</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节能环保支出</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52.16</w:t>
                  </w:r>
                </w:p>
              </w:tc>
              <w:tc>
                <w:tcPr>
                  <w:tcW w:w="76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52.16</w:t>
                  </w: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21103</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污染防治</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52.16</w:t>
                  </w:r>
                </w:p>
              </w:tc>
              <w:tc>
                <w:tcPr>
                  <w:tcW w:w="76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6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52.16</w:t>
                  </w: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2110301</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大气</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52.16</w:t>
                  </w:r>
                </w:p>
              </w:tc>
              <w:tc>
                <w:tcPr>
                  <w:tcW w:w="76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52.16</w:t>
                  </w: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住房保障支出</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1,216.17</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1,216.17</w:t>
                  </w:r>
                </w:p>
              </w:tc>
              <w:tc>
                <w:tcPr>
                  <w:tcW w:w="653"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22102</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住房改革支出</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1,216.17</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1,216.17</w:t>
                  </w:r>
                </w:p>
              </w:tc>
              <w:tc>
                <w:tcPr>
                  <w:tcW w:w="653"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73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1,216.17</w:t>
                  </w:r>
                </w:p>
              </w:tc>
              <w:tc>
                <w:tcPr>
                  <w:tcW w:w="7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1,216.17</w:t>
                  </w:r>
                </w:p>
              </w:tc>
              <w:tc>
                <w:tcPr>
                  <w:tcW w:w="653"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4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5"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1"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备注：本表反映部门本年度各项支出情况。</w:t>
                  </w:r>
                </w:p>
              </w:tc>
            </w:tr>
          </w:tbl>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备注：本表反映部门本年度取得的各项收入情况。</w:t>
            </w:r>
          </w:p>
        </w:tc>
      </w:tr>
    </w:tbl>
    <w:p>
      <w:pPr>
        <w:pStyle w:val="12"/>
        <w:keepNext w:val="0"/>
        <w:keepLines w:val="0"/>
        <w:widowControl/>
        <w:suppressLineNumbers w:val="0"/>
        <w:spacing w:before="0" w:beforeAutospacing="0"/>
        <w:ind w:left="0"/>
        <w:jc w:val="left"/>
      </w:pPr>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01"/>
        <w:gridCol w:w="1185"/>
        <w:gridCol w:w="1650"/>
        <w:gridCol w:w="1320"/>
        <w:gridCol w:w="1170"/>
        <w:gridCol w:w="644"/>
        <w:gridCol w:w="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000" w:type="pct"/>
            <w:gridSpan w:val="7"/>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9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6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7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91" w:type="pct"/>
            <w:gridSpan w:val="3"/>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08" w:type="pct"/>
            <w:gridSpan w:val="4"/>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公开部门：重庆市荣昌区公安局</w:t>
            </w:r>
          </w:p>
        </w:tc>
        <w:tc>
          <w:tcPr>
            <w:tcW w:w="1391" w:type="pct"/>
            <w:gridSpan w:val="3"/>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7"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     入</w:t>
            </w:r>
          </w:p>
        </w:tc>
        <w:tc>
          <w:tcPr>
            <w:tcW w:w="3132" w:type="pct"/>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72"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69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决算数</w:t>
            </w:r>
          </w:p>
        </w:tc>
        <w:tc>
          <w:tcPr>
            <w:tcW w:w="96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功能分类科目</w:t>
            </w:r>
          </w:p>
        </w:tc>
        <w:tc>
          <w:tcPr>
            <w:tcW w:w="2165"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1172"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9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6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68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一般公共预算财政拨款</w:t>
            </w:r>
          </w:p>
        </w:tc>
        <w:tc>
          <w:tcPr>
            <w:tcW w:w="37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政府性基金预算财政拨款</w:t>
            </w:r>
          </w:p>
        </w:tc>
        <w:tc>
          <w:tcPr>
            <w:tcW w:w="32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27,742.45</w:t>
            </w: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7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23,564.54</w:t>
            </w:r>
          </w:p>
        </w:tc>
        <w:tc>
          <w:tcPr>
            <w:tcW w:w="6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23,564.54</w:t>
            </w: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7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109.11</w:t>
            </w:r>
          </w:p>
        </w:tc>
        <w:tc>
          <w:tcPr>
            <w:tcW w:w="6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109.11</w:t>
            </w: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1,691.36</w:t>
            </w:r>
          </w:p>
        </w:tc>
        <w:tc>
          <w:tcPr>
            <w:tcW w:w="6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1,691.36</w:t>
            </w: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1,109.10</w:t>
            </w:r>
          </w:p>
        </w:tc>
        <w:tc>
          <w:tcPr>
            <w:tcW w:w="6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1,109.10</w:t>
            </w: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7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52.16</w:t>
            </w:r>
          </w:p>
        </w:tc>
        <w:tc>
          <w:tcPr>
            <w:tcW w:w="6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52.16</w:t>
            </w: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7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1,216.17</w:t>
            </w:r>
          </w:p>
        </w:tc>
        <w:tc>
          <w:tcPr>
            <w:tcW w:w="6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1,216.17</w:t>
            </w: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27,742.45</w:t>
            </w: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7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27,742.45</w:t>
            </w:r>
          </w:p>
        </w:tc>
        <w:tc>
          <w:tcPr>
            <w:tcW w:w="6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27,742.45</w:t>
            </w: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6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7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27,742.45</w:t>
            </w:r>
          </w:p>
        </w:tc>
        <w:tc>
          <w:tcPr>
            <w:tcW w:w="9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27,742.45</w:t>
            </w:r>
          </w:p>
        </w:tc>
        <w:tc>
          <w:tcPr>
            <w:tcW w:w="6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27,742.45</w:t>
            </w: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备注：本表反映部门本年度一般公共预算财政拨款、政府性基金预算财政拨款及国有资本经营预算财政拨款的总收支和年末结转结余情况。</w:t>
            </w:r>
          </w:p>
        </w:tc>
      </w:tr>
    </w:tbl>
    <w:p>
      <w:pPr>
        <w:pStyle w:val="12"/>
        <w:keepNext w:val="0"/>
        <w:keepLines w:val="0"/>
        <w:widowControl/>
        <w:suppressLineNumbers w:val="0"/>
        <w:spacing w:before="0" w:beforeAutospacing="0"/>
        <w:ind w:left="0"/>
        <w:jc w:val="left"/>
      </w:pPr>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8"/>
        <w:gridCol w:w="328"/>
        <w:gridCol w:w="330"/>
        <w:gridCol w:w="3846"/>
        <w:gridCol w:w="1267"/>
        <w:gridCol w:w="1277"/>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7"/>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01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4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33" w:type="pct"/>
            <w:gridSpan w:val="2"/>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66" w:type="pct"/>
            <w:gridSpan w:val="5"/>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公开部门：重庆市荣昌区公安局</w:t>
            </w:r>
          </w:p>
        </w:tc>
        <w:tc>
          <w:tcPr>
            <w:tcW w:w="1633" w:type="pct"/>
            <w:gridSpan w:val="2"/>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19" w:type="pct"/>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2480"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功能分类科目编码</w:t>
            </w:r>
          </w:p>
        </w:tc>
        <w:tc>
          <w:tcPr>
            <w:tcW w:w="201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项目（按“项”级功能分类科目）</w:t>
            </w:r>
          </w:p>
        </w:tc>
        <w:tc>
          <w:tcPr>
            <w:tcW w:w="84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85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77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2"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1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4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5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7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2"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1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4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5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7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19" w:type="pct"/>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27,742.45</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21,319.35</w:t>
            </w:r>
          </w:p>
        </w:tc>
        <w:tc>
          <w:tcPr>
            <w:tcW w:w="7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6,423.10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204</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公共安全支出</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23,564.53</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17,193.59</w:t>
            </w:r>
          </w:p>
        </w:tc>
        <w:tc>
          <w:tcPr>
            <w:tcW w:w="7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6,370.94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20402</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公安</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23,564.53</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17,193.59</w:t>
            </w:r>
          </w:p>
        </w:tc>
        <w:tc>
          <w:tcPr>
            <w:tcW w:w="7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6,370.94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2040201</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17,193.59</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17,193.59</w:t>
            </w:r>
          </w:p>
        </w:tc>
        <w:tc>
          <w:tcPr>
            <w:tcW w:w="7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2040202</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2,424.91</w:t>
            </w:r>
          </w:p>
        </w:tc>
        <w:tc>
          <w:tcPr>
            <w:tcW w:w="8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2040219</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1,401.12</w:t>
            </w:r>
          </w:p>
        </w:tc>
        <w:tc>
          <w:tcPr>
            <w:tcW w:w="8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2040220</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执法办案</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2,542.91</w:t>
            </w:r>
          </w:p>
        </w:tc>
        <w:tc>
          <w:tcPr>
            <w:tcW w:w="8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2040299</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8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205</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教育支出</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109.11</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109.11</w:t>
            </w:r>
          </w:p>
        </w:tc>
        <w:tc>
          <w:tcPr>
            <w:tcW w:w="7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20508</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进修及培训</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109.11</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109.11</w:t>
            </w:r>
          </w:p>
        </w:tc>
        <w:tc>
          <w:tcPr>
            <w:tcW w:w="7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2050803</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培训支出</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109.11</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109.11</w:t>
            </w:r>
          </w:p>
        </w:tc>
        <w:tc>
          <w:tcPr>
            <w:tcW w:w="7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社会保障和就业支出</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1,691.36</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1,691.36</w:t>
            </w:r>
          </w:p>
        </w:tc>
        <w:tc>
          <w:tcPr>
            <w:tcW w:w="7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20805</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行政事业单位养老支出</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1,691.36</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1,691.36</w:t>
            </w:r>
          </w:p>
        </w:tc>
        <w:tc>
          <w:tcPr>
            <w:tcW w:w="7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w:t>
            </w:r>
          </w:p>
        </w:tc>
        <w:tc>
          <w:tcPr>
            <w:tcW w:w="7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818.47</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818.47</w:t>
            </w:r>
          </w:p>
        </w:tc>
        <w:tc>
          <w:tcPr>
            <w:tcW w:w="7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409.99</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409.99</w:t>
            </w:r>
          </w:p>
        </w:tc>
        <w:tc>
          <w:tcPr>
            <w:tcW w:w="7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2080599</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448.89</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448.89</w:t>
            </w:r>
          </w:p>
        </w:tc>
        <w:tc>
          <w:tcPr>
            <w:tcW w:w="7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卫生健康支出</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1,109.11</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1,109.11</w:t>
            </w:r>
          </w:p>
        </w:tc>
        <w:tc>
          <w:tcPr>
            <w:tcW w:w="7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21011</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行政事业单位医疗</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1,109.11</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1,109.11</w:t>
            </w:r>
          </w:p>
        </w:tc>
        <w:tc>
          <w:tcPr>
            <w:tcW w:w="7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626.10</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626.10</w:t>
            </w:r>
          </w:p>
        </w:tc>
        <w:tc>
          <w:tcPr>
            <w:tcW w:w="7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290.97</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290.97</w:t>
            </w:r>
          </w:p>
        </w:tc>
        <w:tc>
          <w:tcPr>
            <w:tcW w:w="7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2101199</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192.04</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192.04</w:t>
            </w:r>
          </w:p>
        </w:tc>
        <w:tc>
          <w:tcPr>
            <w:tcW w:w="7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211</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节能环保支出</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52.16</w:t>
            </w:r>
          </w:p>
        </w:tc>
        <w:tc>
          <w:tcPr>
            <w:tcW w:w="8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21103</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污染防治</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52.16</w:t>
            </w:r>
          </w:p>
        </w:tc>
        <w:tc>
          <w:tcPr>
            <w:tcW w:w="8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2110301</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大气</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52.16</w:t>
            </w:r>
          </w:p>
        </w:tc>
        <w:tc>
          <w:tcPr>
            <w:tcW w:w="8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住房保障支出</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1,216.17</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1,216.17</w:t>
            </w:r>
          </w:p>
        </w:tc>
        <w:tc>
          <w:tcPr>
            <w:tcW w:w="7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22102</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住房改革支出</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1,216.17</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1,216.17</w:t>
            </w:r>
          </w:p>
        </w:tc>
        <w:tc>
          <w:tcPr>
            <w:tcW w:w="7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0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1,216.17</w:t>
            </w:r>
          </w:p>
        </w:tc>
        <w:tc>
          <w:tcPr>
            <w:tcW w:w="8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1,216.17</w:t>
            </w:r>
          </w:p>
        </w:tc>
        <w:tc>
          <w:tcPr>
            <w:tcW w:w="7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备注：本表反映部门本年度一般公共预算财政拨款支出情况。</w:t>
            </w:r>
          </w:p>
        </w:tc>
      </w:tr>
    </w:tbl>
    <w:p>
      <w:pPr>
        <w:pStyle w:val="12"/>
        <w:keepNext w:val="0"/>
        <w:keepLines w:val="0"/>
        <w:widowControl/>
        <w:suppressLineNumbers w:val="0"/>
        <w:spacing w:before="0" w:beforeAutospacing="0"/>
        <w:ind w:left="0"/>
        <w:jc w:val="left"/>
      </w:pPr>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6"/>
        <w:gridCol w:w="1284"/>
        <w:gridCol w:w="1016"/>
        <w:gridCol w:w="716"/>
        <w:gridCol w:w="987"/>
        <w:gridCol w:w="916"/>
        <w:gridCol w:w="716"/>
        <w:gridCol w:w="1264"/>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000" w:type="pct"/>
            <w:gridSpan w:val="9"/>
            <w:tcBorders>
              <w:top w:val="nil"/>
              <w:left w:val="nil"/>
              <w:bottom w:val="nil"/>
              <w:right w:val="single" w:color="80808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62" w:type="pct"/>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74" w:type="pct"/>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82" w:type="pct"/>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62" w:type="pct"/>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9" w:type="pct"/>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2" w:type="pct"/>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06" w:type="pct"/>
            <w:gridSpan w:val="3"/>
            <w:tcBorders>
              <w:top w:val="nil"/>
              <w:left w:val="nil"/>
              <w:bottom w:val="nil"/>
              <w:right w:val="single" w:color="80808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81" w:type="pct"/>
            <w:gridSpan w:val="5"/>
            <w:tcBorders>
              <w:top w:val="nil"/>
              <w:left w:val="nil"/>
              <w:bottom w:val="single" w:color="80808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公开部门：重庆市荣昌区公安局</w:t>
            </w:r>
          </w:p>
        </w:tc>
        <w:tc>
          <w:tcPr>
            <w:tcW w:w="512" w:type="pct"/>
            <w:tcBorders>
              <w:top w:val="nil"/>
              <w:left w:val="nil"/>
              <w:bottom w:val="single" w:color="808080" w:sz="4" w:space="0"/>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06" w:type="pct"/>
            <w:gridSpan w:val="3"/>
            <w:tcBorders>
              <w:top w:val="nil"/>
              <w:left w:val="nil"/>
              <w:bottom w:val="single" w:color="808080" w:sz="4" w:space="0"/>
              <w:right w:val="single" w:color="80808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19" w:type="pct"/>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3280" w:type="pct"/>
            <w:gridSpan w:val="6"/>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经济分类科目编码</w:t>
            </w:r>
          </w:p>
        </w:tc>
        <w:tc>
          <w:tcPr>
            <w:tcW w:w="87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经济分类科目（按“款”级功能分类科目）</w:t>
            </w:r>
          </w:p>
        </w:tc>
        <w:tc>
          <w:tcPr>
            <w:tcW w:w="48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w:t>
            </w:r>
          </w:p>
        </w:tc>
        <w:tc>
          <w:tcPr>
            <w:tcW w:w="36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经济分类科目编码</w:t>
            </w:r>
          </w:p>
        </w:tc>
        <w:tc>
          <w:tcPr>
            <w:tcW w:w="69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经济分类科目（按“款”级功能分类科目）</w:t>
            </w:r>
          </w:p>
        </w:tc>
        <w:tc>
          <w:tcPr>
            <w:tcW w:w="51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w:t>
            </w:r>
          </w:p>
        </w:tc>
        <w:tc>
          <w:tcPr>
            <w:tcW w:w="36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经济分类科目编码</w:t>
            </w:r>
          </w:p>
        </w:tc>
        <w:tc>
          <w:tcPr>
            <w:tcW w:w="86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经济分类科目（按“款”级功能分类科目）</w:t>
            </w:r>
          </w:p>
        </w:tc>
        <w:tc>
          <w:tcPr>
            <w:tcW w:w="48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62"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7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8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6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9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1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6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6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8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14,315.68</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6,167.11</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2,913.60</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178.89</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4,676.83</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32.63</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2,823.85</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51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15.64</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机关事业单位基本养老保险费</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818.47</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290.86</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409.99</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193.81</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699.58</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51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329.41</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272.11</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246.91</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156.82</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1,216.17</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51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180.87</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217.60</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639.96</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51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109.11</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对企业补助</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91.25</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52.89</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31201</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资本金注入</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420.44</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51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31203</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政府投资基金股权投资</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3,105.60</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31204</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费用补贴</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99.66</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10.38</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31205</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利息补贴</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375.54</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31299</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其他对企业补助</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14.60</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51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19.59</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国家赔偿费用支出</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487.21</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对民间非营利组织和群众性自治组织补贴</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8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其他个人和家庭的补助支出</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51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39909</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经常性赠与</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74" w:type="pct"/>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620.26</w:t>
            </w: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39910</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资本性赠与</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74" w:type="pct"/>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51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8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74" w:type="pct"/>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51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61" w:type="pct"/>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74" w:type="pct"/>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51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61" w:type="pct"/>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74" w:type="pct"/>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30703</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国内债务发行费用</w:t>
            </w:r>
          </w:p>
        </w:tc>
        <w:tc>
          <w:tcPr>
            <w:tcW w:w="51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61" w:type="pct"/>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74" w:type="pct"/>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30704</w:t>
            </w:r>
          </w:p>
        </w:tc>
        <w:tc>
          <w:tcPr>
            <w:tcW w:w="69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国外债务发行费用</w:t>
            </w:r>
          </w:p>
        </w:tc>
        <w:tc>
          <w:tcPr>
            <w:tcW w:w="51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2" w:type="pct"/>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61" w:type="pct"/>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82"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36" w:type="pct"/>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人员经费合计</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14,955.64</w:t>
            </w:r>
          </w:p>
        </w:tc>
        <w:tc>
          <w:tcPr>
            <w:tcW w:w="2798" w:type="pct"/>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公用经费合计</w:t>
            </w:r>
          </w:p>
        </w:tc>
        <w:tc>
          <w:tcPr>
            <w:tcW w:w="4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注：本表反映部门本年度一般公共预算财政拨款基本支出明细情况。</w:t>
            </w:r>
          </w:p>
        </w:tc>
      </w:tr>
    </w:tbl>
    <w:p>
      <w:pPr>
        <w:pStyle w:val="12"/>
        <w:keepNext w:val="0"/>
        <w:keepLines w:val="0"/>
        <w:widowControl/>
        <w:suppressLineNumbers w:val="0"/>
        <w:spacing w:before="0" w:beforeAutospacing="0"/>
        <w:ind w:left="0"/>
        <w:jc w:val="left"/>
      </w:pPr>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76"/>
        <w:gridCol w:w="222"/>
        <w:gridCol w:w="222"/>
        <w:gridCol w:w="1148"/>
        <w:gridCol w:w="570"/>
        <w:gridCol w:w="555"/>
        <w:gridCol w:w="560"/>
        <w:gridCol w:w="550"/>
        <w:gridCol w:w="562"/>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000" w:type="pct"/>
            <w:gridSpan w:val="10"/>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0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3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1" w:type="pct"/>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9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15" w:type="pct"/>
            <w:gridSpan w:val="3"/>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3"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公开部门：重庆市荣昌区公安局</w:t>
            </w:r>
          </w:p>
        </w:tc>
        <w:tc>
          <w:tcPr>
            <w:tcW w:w="130" w:type="pct"/>
            <w:tcBorders>
              <w:top w:val="nil"/>
              <w:left w:val="nil"/>
              <w:bottom w:val="single" w:color="80808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30" w:type="pct"/>
            <w:tcBorders>
              <w:top w:val="nil"/>
              <w:left w:val="nil"/>
              <w:bottom w:val="single" w:color="80808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695" w:type="pct"/>
            <w:tcBorders>
              <w:top w:val="nil"/>
              <w:left w:val="nil"/>
              <w:bottom w:val="single" w:color="80808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346" w:type="pct"/>
            <w:tcBorders>
              <w:top w:val="nil"/>
              <w:left w:val="nil"/>
              <w:bottom w:val="single" w:color="80808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337" w:type="pct"/>
            <w:tcBorders>
              <w:top w:val="nil"/>
              <w:left w:val="nil"/>
              <w:bottom w:val="single" w:color="80808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340" w:type="pct"/>
            <w:tcBorders>
              <w:top w:val="nil"/>
              <w:left w:val="nil"/>
              <w:bottom w:val="single" w:color="80808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015" w:type="pct"/>
            <w:gridSpan w:val="3"/>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59" w:type="pct"/>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34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年初结转和结余</w:t>
            </w:r>
          </w:p>
        </w:tc>
        <w:tc>
          <w:tcPr>
            <w:tcW w:w="33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w:t>
            </w:r>
          </w:p>
        </w:tc>
        <w:tc>
          <w:tcPr>
            <w:tcW w:w="1015"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w:t>
            </w:r>
          </w:p>
        </w:tc>
        <w:tc>
          <w:tcPr>
            <w:tcW w:w="34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4"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功能分类科目编码</w:t>
            </w:r>
          </w:p>
        </w:tc>
        <w:tc>
          <w:tcPr>
            <w:tcW w:w="69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项目（按“项”级功能分类科目）</w:t>
            </w:r>
          </w:p>
        </w:tc>
        <w:tc>
          <w:tcPr>
            <w:tcW w:w="34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3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4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33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34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c>
          <w:tcPr>
            <w:tcW w:w="34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4"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9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4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3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4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3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4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4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64"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9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4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3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4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3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4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4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59" w:type="pct"/>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本单位无政府性基金收入，也没有使用政府性基金安排的支出，故本表无数据。</w:t>
            </w:r>
          </w:p>
        </w:tc>
      </w:tr>
    </w:tbl>
    <w:p>
      <w:pPr>
        <w:pStyle w:val="12"/>
        <w:keepNext w:val="0"/>
        <w:keepLines w:val="0"/>
        <w:widowControl/>
        <w:suppressLineNumbers w:val="0"/>
        <w:spacing w:before="0" w:beforeAutospacing="0"/>
        <w:ind w:left="0"/>
        <w:jc w:val="left"/>
      </w:pPr>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76"/>
        <w:gridCol w:w="222"/>
        <w:gridCol w:w="222"/>
        <w:gridCol w:w="1205"/>
        <w:gridCol w:w="1097"/>
        <w:gridCol w:w="1099"/>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000" w:type="pct"/>
            <w:gridSpan w:val="7"/>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8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054" w:type="pct"/>
            <w:gridSpan w:val="3"/>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01"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公开部门：重庆市荣昌区公安局</w:t>
            </w:r>
          </w:p>
        </w:tc>
        <w:tc>
          <w:tcPr>
            <w:tcW w:w="13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83" w:type="pct"/>
            <w:tcBorders>
              <w:top w:val="nil"/>
              <w:left w:val="nil"/>
              <w:bottom w:val="single" w:color="80808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54" w:type="pct"/>
            <w:gridSpan w:val="3"/>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45" w:type="pct"/>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2054"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62"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功能分类科目编码</w:t>
            </w:r>
          </w:p>
        </w:tc>
        <w:tc>
          <w:tcPr>
            <w:tcW w:w="78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68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68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68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62"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8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8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8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8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2"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8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8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8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8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45" w:type="pct"/>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6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6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3"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本单位无国有资本经营预算财政拨款支出，故本表无数据。</w:t>
            </w:r>
          </w:p>
        </w:tc>
      </w:tr>
    </w:tbl>
    <w:p>
      <w:pPr>
        <w:pStyle w:val="12"/>
        <w:keepNext w:val="0"/>
        <w:keepLines w:val="0"/>
        <w:widowControl/>
        <w:suppressLineNumbers w:val="0"/>
        <w:spacing w:before="0" w:beforeAutospacing="0"/>
        <w:ind w:left="0"/>
        <w:jc w:val="left"/>
      </w:pPr>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91"/>
        <w:gridCol w:w="831"/>
        <w:gridCol w:w="833"/>
        <w:gridCol w:w="833"/>
        <w:gridCol w:w="2418"/>
        <w:gridCol w:w="1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000" w:type="pct"/>
            <w:gridSpan w:val="6"/>
            <w:tcBorders>
              <w:top w:val="nil"/>
              <w:left w:val="nil"/>
              <w:bottom w:val="nil"/>
              <w:right w:val="single" w:color="80808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机构运行信息表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87" w:type="pct"/>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88" w:type="pct"/>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504" w:type="pct"/>
            <w:gridSpan w:val="3"/>
            <w:tcBorders>
              <w:top w:val="nil"/>
              <w:left w:val="nil"/>
              <w:bottom w:val="nil"/>
              <w:right w:val="single" w:color="80808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nil"/>
              <w:bottom w:val="single" w:color="80808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公开部门：重庆市荣昌区公安局</w:t>
            </w:r>
          </w:p>
        </w:tc>
        <w:tc>
          <w:tcPr>
            <w:tcW w:w="487" w:type="pct"/>
            <w:tcBorders>
              <w:top w:val="nil"/>
              <w:left w:val="nil"/>
              <w:bottom w:val="single" w:color="808080" w:sz="4" w:space="0"/>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88" w:type="pct"/>
            <w:tcBorders>
              <w:top w:val="nil"/>
              <w:left w:val="nil"/>
              <w:bottom w:val="single" w:color="80808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04" w:type="pct"/>
            <w:gridSpan w:val="3"/>
            <w:tcBorders>
              <w:top w:val="nil"/>
              <w:left w:val="nil"/>
              <w:bottom w:val="single" w:color="808080" w:sz="4" w:space="0"/>
              <w:right w:val="single" w:color="80808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  目</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年初预算数</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全年预算数</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  目</w:t>
            </w:r>
          </w:p>
        </w:tc>
        <w:tc>
          <w:tcPr>
            <w:tcW w:w="59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一、“三公”经费支出</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四、机关运行经费</w:t>
            </w:r>
          </w:p>
        </w:tc>
        <w:tc>
          <w:tcPr>
            <w:tcW w:w="59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（一）支出合计</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768.50</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694.54</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545.93</w:t>
            </w: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（一）行政单位</w:t>
            </w:r>
          </w:p>
        </w:tc>
        <w:tc>
          <w:tcPr>
            <w:tcW w:w="59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1．因公出国（境）费</w:t>
            </w:r>
          </w:p>
        </w:tc>
        <w:tc>
          <w:tcPr>
            <w:tcW w:w="487"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8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8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（二）参照公务员法管理事业单位</w:t>
            </w:r>
          </w:p>
        </w:tc>
        <w:tc>
          <w:tcPr>
            <w:tcW w:w="59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2．公务用车购置及运行维护费</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740.00</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674.70</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539.09</w:t>
            </w: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五、资产信息</w:t>
            </w:r>
          </w:p>
        </w:tc>
        <w:tc>
          <w:tcPr>
            <w:tcW w:w="59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（1）公务用车购置费</w:t>
            </w:r>
          </w:p>
        </w:tc>
        <w:tc>
          <w:tcPr>
            <w:tcW w:w="487"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187.00</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186.45</w:t>
            </w: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（一）车辆数合计（辆）</w:t>
            </w:r>
          </w:p>
        </w:tc>
        <w:tc>
          <w:tcPr>
            <w:tcW w:w="59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（2）公务用车运行维护费</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740.00</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487.70</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352.65</w:t>
            </w: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1．副部（省）级及以上领导用车</w:t>
            </w:r>
          </w:p>
        </w:tc>
        <w:tc>
          <w:tcPr>
            <w:tcW w:w="59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3．公务接待费</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28.50</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19.84</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w:t>
            </w: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2．主要领导干部用车</w:t>
            </w:r>
          </w:p>
        </w:tc>
        <w:tc>
          <w:tcPr>
            <w:tcW w:w="59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（1）国内接待费</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w:t>
            </w: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3．机要通信用车</w:t>
            </w:r>
          </w:p>
        </w:tc>
        <w:tc>
          <w:tcPr>
            <w:tcW w:w="59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其中：外事接待费</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4．应急保障用车</w:t>
            </w:r>
          </w:p>
        </w:tc>
        <w:tc>
          <w:tcPr>
            <w:tcW w:w="59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（2）国（境）外接待费</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5．执法执勤用车</w:t>
            </w:r>
          </w:p>
        </w:tc>
        <w:tc>
          <w:tcPr>
            <w:tcW w:w="59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（二）相关统计数</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6．特种专业技术用车</w:t>
            </w:r>
          </w:p>
        </w:tc>
        <w:tc>
          <w:tcPr>
            <w:tcW w:w="59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1．因公出国（境）团组数（个）</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7．离退休干部用车</w:t>
            </w:r>
          </w:p>
        </w:tc>
        <w:tc>
          <w:tcPr>
            <w:tcW w:w="59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2．因公出国（境）人次数（人）</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8．其他用车</w:t>
            </w:r>
          </w:p>
        </w:tc>
        <w:tc>
          <w:tcPr>
            <w:tcW w:w="59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3．公务用车购置数（辆）</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（二）单价100万元（含）以上设备（不含车辆）</w:t>
            </w:r>
          </w:p>
        </w:tc>
        <w:tc>
          <w:tcPr>
            <w:tcW w:w="59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4．公务用车保有量（辆）</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六、政府采购支出信息</w:t>
            </w:r>
          </w:p>
        </w:tc>
        <w:tc>
          <w:tcPr>
            <w:tcW w:w="59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5．国内公务接待批次（个）</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（一）政府采购支出合计</w:t>
            </w:r>
          </w:p>
        </w:tc>
        <w:tc>
          <w:tcPr>
            <w:tcW w:w="59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其中：外事接待批次（个）</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1．政府采购货物支出</w:t>
            </w:r>
          </w:p>
        </w:tc>
        <w:tc>
          <w:tcPr>
            <w:tcW w:w="59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6．国内公务接待人次（人）</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714</w:t>
            </w: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2．政府采购工程支出</w:t>
            </w:r>
          </w:p>
        </w:tc>
        <w:tc>
          <w:tcPr>
            <w:tcW w:w="59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其中：外事接待人次（人）</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3．政府采购服务支出</w:t>
            </w:r>
          </w:p>
        </w:tc>
        <w:tc>
          <w:tcPr>
            <w:tcW w:w="59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7．国（境）外公务接待批次（个）</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（二）政府采购授予中小企业合同金额</w:t>
            </w:r>
          </w:p>
        </w:tc>
        <w:tc>
          <w:tcPr>
            <w:tcW w:w="59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8．国（境）外公务接待人次（人）</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4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其中：授予小微企业合同金额</w:t>
            </w:r>
          </w:p>
        </w:tc>
        <w:tc>
          <w:tcPr>
            <w:tcW w:w="59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二、会议费</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417" w:type="pct"/>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9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三、培训费</w:t>
            </w:r>
          </w:p>
        </w:tc>
        <w:tc>
          <w:tcPr>
            <w:tcW w:w="4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109.11</w:t>
            </w:r>
          </w:p>
        </w:tc>
        <w:tc>
          <w:tcPr>
            <w:tcW w:w="1417" w:type="pct"/>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98" w:type="pct"/>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应部门本年度“三公”经费支出预决算情况。其中：年初预算数为“三公”经费年初部门预算批复数，全年预算数为“三公”经费全年预算数，反应按照规定程序调整后的预算数；决算数是包括当年一般公共预算财政拨款、政府性基金预算财政拨款和以前年度结转资金安排的实际支出。</w:t>
            </w:r>
          </w:p>
        </w:tc>
      </w:tr>
    </w:tbl>
    <w:p>
      <w:pPr>
        <w:pStyle w:val="12"/>
        <w:keepNext w:val="0"/>
        <w:keepLines w:val="0"/>
        <w:widowControl/>
        <w:suppressLineNumbers w:val="0"/>
        <w:spacing w:before="0" w:beforeAutospacing="0"/>
        <w:ind w:left="0"/>
        <w:jc w:val="left"/>
      </w:pPr>
    </w:p>
    <w:sectPr>
      <w:headerReference r:id="rId3" w:type="default"/>
      <w:footerReference r:id="rId4" w:type="default"/>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00"/>
    <w:family w:val="auto"/>
    <w:pitch w:val="default"/>
    <w:sig w:usb0="00000000" w:usb1="00000000" w:usb2="00000000"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汉仪行楷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isplayHorizontalDrawingGridEvery w:val="1"/>
  <w:displayVerticalDrawingGridEvery w:val="1"/>
  <w:noPunctuationKerning w:val="true"/>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532E0"/>
    <w:rsid w:val="025D6BED"/>
    <w:rsid w:val="074B275E"/>
    <w:rsid w:val="094560C7"/>
    <w:rsid w:val="0AFE2A19"/>
    <w:rsid w:val="0C004392"/>
    <w:rsid w:val="0F9108FF"/>
    <w:rsid w:val="109A25CD"/>
    <w:rsid w:val="10B51B7D"/>
    <w:rsid w:val="191E51A5"/>
    <w:rsid w:val="1AB313CB"/>
    <w:rsid w:val="1D210974"/>
    <w:rsid w:val="22EF32F7"/>
    <w:rsid w:val="24E66D03"/>
    <w:rsid w:val="271536A7"/>
    <w:rsid w:val="278A297D"/>
    <w:rsid w:val="27D00289"/>
    <w:rsid w:val="2EA001A2"/>
    <w:rsid w:val="30450E9E"/>
    <w:rsid w:val="32F01B04"/>
    <w:rsid w:val="33125EF0"/>
    <w:rsid w:val="38327B47"/>
    <w:rsid w:val="3BE432C1"/>
    <w:rsid w:val="3CA5228C"/>
    <w:rsid w:val="3DEEE485"/>
    <w:rsid w:val="3E2D6890"/>
    <w:rsid w:val="430C1080"/>
    <w:rsid w:val="46D92C4C"/>
    <w:rsid w:val="47E36D53"/>
    <w:rsid w:val="48CB259B"/>
    <w:rsid w:val="490E4D0A"/>
    <w:rsid w:val="4F520F5D"/>
    <w:rsid w:val="4FD87D0C"/>
    <w:rsid w:val="50597F0F"/>
    <w:rsid w:val="5210764A"/>
    <w:rsid w:val="539618A8"/>
    <w:rsid w:val="568A63B8"/>
    <w:rsid w:val="5E5B5579"/>
    <w:rsid w:val="5EBC54FC"/>
    <w:rsid w:val="5F2D46F6"/>
    <w:rsid w:val="610D4272"/>
    <w:rsid w:val="692F13B1"/>
    <w:rsid w:val="69735EE9"/>
    <w:rsid w:val="69FE2F40"/>
    <w:rsid w:val="6D4E378C"/>
    <w:rsid w:val="6F614ECB"/>
    <w:rsid w:val="705636CC"/>
    <w:rsid w:val="714937EA"/>
    <w:rsid w:val="757F6616"/>
    <w:rsid w:val="7AD06155"/>
    <w:rsid w:val="7D2456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EastAsia" w:hAnsiTheme="minorEastAsia" w:eastAsiaTheme="minorEastAsia" w:cstheme="minorEastAsia"/>
      <w:kern w:val="0"/>
      <w:sz w:val="24"/>
      <w:szCs w:val="24"/>
      <w:lang w:val="en-US" w:eastAsia="zh-CN" w:bidi="ar"/>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31</TotalTime>
  <ScaleCrop>false</ScaleCrop>
  <LinksUpToDate>false</LinksUpToDate>
  <Application>WPS Office_11.8.2.10489_F1E327BC-269C-435d-A152-05C5408002CA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2023-08-22T15:55:00Z</dcterms:created>
  <dc:creator>Administrator.I9IWGRNGFULGAVA</dc:creator>
  <cp:lastModifiedBy>haier</cp:lastModifiedBy>
  <dcterms:modified xsi:type="dcterms:W3CDTF">2023-10-10T15:38:20Z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1EB1C1853C5A41BDA7FA7AD51AF14FEA</vt:lpwstr>
  </property>
</Properties>
</file>