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重庆市荣昌区教育委员会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仿宋_GBK" w:hAnsi="微软雅黑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关于开展</w:t>
      </w:r>
      <w:bookmarkStart w:id="0" w:name="_Hlk35005670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荣昌区</w:t>
      </w:r>
      <w:bookmarkEnd w:id="0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转岗教师培训的通知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各学区、直属中小学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使转岗教师掌握教育学、心理学基础知识，熟悉教育规律，帮助转岗教师转变角色，尽快适应教学需要；强调学科能力取向，立足课堂教学，掌握学科教学基本技能与方法，了解学科前沿思想理念，为提高教学能力和育人水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平奠定基础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，根据《重庆市荣昌区教育委员会关于202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年荣昌区教育干部教师培训计划的通知》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，决定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荣昌区学科转岗教师培训，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方正黑体_GBK" w:hAnsi="宋体" w:eastAsia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b w:val="0"/>
          <w:bCs w:val="0"/>
          <w:sz w:val="32"/>
          <w:szCs w:val="32"/>
          <w:lang w:val="en-US" w:eastAsia="zh-CN"/>
        </w:rPr>
        <w:t>一、培训时间、培训地点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1.项目名称：乡村教师转岗培训</w:t>
      </w: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培训时间：11月26-30日，共5天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腾讯会议号：915-4184-5966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QQ群号：748277167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2.项目名称：幼儿园转岗教师培训</w:t>
      </w: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培训时间：11月26-30日，共5天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腾讯会议号：793-7627-4520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QQ群号：289358834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3.项目名称：初中生物转岗教师培训</w:t>
      </w: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培训时间：11月26-28日，共3天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腾讯会议号：537-3805-4395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QQ群号：481352175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项目名称：初中地理转岗教师培训</w:t>
      </w: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培训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时间：11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26-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28日，共3天</w:t>
      </w: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腾讯会议号：328-3265-4417</w:t>
      </w: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QQ群号：572520191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宋体" w:eastAsia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b w:val="0"/>
          <w:bCs w:val="0"/>
          <w:sz w:val="32"/>
          <w:szCs w:val="32"/>
          <w:lang w:val="en-US" w:eastAsia="zh-CN"/>
        </w:rPr>
        <w:t>二、参加人员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荣昌区乡村教师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（除镇属中心小学以外的小学教师）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转岗培训、幼儿园转岗教师培训、初中生物、地理教师转岗培训（参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人员名额分配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见附件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宋体" w:eastAsia="方正黑体_GBK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方正黑体_GBK" w:hAnsi="宋体" w:eastAsia="方正黑体_GBK"/>
          <w:b w:val="0"/>
          <w:bCs w:val="0"/>
          <w:sz w:val="32"/>
          <w:szCs w:val="32"/>
          <w:lang w:val="en-US" w:eastAsia="zh-CN"/>
        </w:rPr>
        <w:t>三、课程安排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各转岗培训的课程安排详见QQ群。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宋体" w:eastAsia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b w:val="0"/>
          <w:bCs w:val="0"/>
          <w:sz w:val="32"/>
          <w:szCs w:val="32"/>
          <w:lang w:val="en-US" w:eastAsia="zh-CN"/>
        </w:rPr>
        <w:t>四、参培报名方式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rightChars="0"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请以直属学校和学区为单位于11月25日中午12:00前将参培人员名单（分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乡村教师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幼儿园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zh-CN" w:eastAsia="zh-CN" w:bidi="ar-SA"/>
        </w:rPr>
        <w:t>初中生物、地理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）通过进修校培训报名网址：http://172.22.10.200:9090报名。请务必确保上报信息（姓名、工作单位、身份证号码）准确无误。本次培训纳入区级培训继教学分管理。请参训学员加入相应的培训QQ群。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方正黑体_GBK" w:hAnsi="宋体" w:eastAsia="方正黑体_GBK"/>
          <w:b w:val="0"/>
          <w:bCs w:val="0"/>
          <w:sz w:val="32"/>
          <w:szCs w:val="32"/>
        </w:rPr>
      </w:pPr>
      <w:r>
        <w:rPr>
          <w:rFonts w:hint="eastAsia" w:ascii="方正黑体_GBK" w:hAnsi="宋体" w:eastAsia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ascii="方正黑体_GBK" w:hAnsi="宋体" w:eastAsia="方正黑体_GBK"/>
          <w:b w:val="0"/>
          <w:bCs w:val="0"/>
          <w:sz w:val="32"/>
          <w:szCs w:val="32"/>
        </w:rPr>
        <w:t>、其它事项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" w:name="_Hlk4806145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1. 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有参培教师的单位务必强调培训纪律，提醒参训学员按时参加培训。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各学员线上培训期间提前20分钟进入腾讯会议，做到不迟到不早退，在培训中不做与培训内容无关的事情，维护课堂秩序，积极参与师生互动，按时保质完成相关的培训作业。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各学员、任课教师及参与人员严格遵守意识形态相关规定，做好意识形态阵地管控。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 该项目培训费由荣昌区教师进修学校在教师培训经费中列支。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联系人：吕  权 13996450418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附件：参培人员具体名额分配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重庆市荣昌区教育委员会 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 </w:t>
      </w:r>
    </w:p>
    <w:p>
      <w:pPr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shd w:val="clear" w:color="auto" w:fill="FFFFFF"/>
        <w:snapToGrid w:val="0"/>
        <w:spacing w:line="720" w:lineRule="atLeast"/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</w:rPr>
        <w:t>参</w:t>
      </w:r>
      <w:r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  <w:lang w:val="en-US" w:eastAsia="zh-CN"/>
        </w:rPr>
        <w:t>培</w:t>
      </w:r>
      <w:r>
        <w:rPr>
          <w:rFonts w:hint="eastAsia" w:ascii="方正黑体_GBK" w:hAnsi="方正小标宋_GBK" w:eastAsia="方正黑体_GBK" w:cs="方正小标宋_GBK"/>
          <w:color w:val="333333"/>
          <w:kern w:val="0"/>
          <w:sz w:val="32"/>
          <w:szCs w:val="32"/>
          <w:shd w:val="clear" w:color="auto" w:fill="FFFFFF"/>
        </w:rPr>
        <w:t>人员名额分配</w:t>
      </w:r>
    </w:p>
    <w:tbl>
      <w:tblPr>
        <w:tblStyle w:val="7"/>
        <w:tblW w:w="9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680"/>
        <w:gridCol w:w="680"/>
        <w:gridCol w:w="680"/>
        <w:gridCol w:w="680"/>
        <w:gridCol w:w="1859"/>
        <w:gridCol w:w="68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幼儿园转岗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乡村教师转岗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初中生物转岗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初中地理转岗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单位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幼儿园转岗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乡村教师转岗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初中生物转岗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初中地理转岗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荣昌中学(含峰高校区）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安富学区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荣昌安富中学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仁义学区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荣昌仁义中学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双河学区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荣昌永荣中学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昌元学区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荣昌初级中学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昌州学区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荣昌宝城中学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吴家学区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西南大学附属中学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荣昌实验学校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盘龙学区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吴家中学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荣隆学区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（督导责任区）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高新区实验小学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荣昌职业教育中心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玉屏实验小学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棠城小学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棠香小学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桂花园小学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尔雅小学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拓新玉屏小学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学院路小学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联升小学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后西小学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城西小学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特殊学校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玉屏幼儿园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昌州幼儿园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昌元幼儿园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zYxMzA2YTMzNGRjNWVlNWJjMjM3YWYzNzI3NzkifQ=="/>
  </w:docVars>
  <w:rsids>
    <w:rsidRoot w:val="00172A27"/>
    <w:rsid w:val="000029BA"/>
    <w:rsid w:val="00026EF1"/>
    <w:rsid w:val="0005506D"/>
    <w:rsid w:val="00067235"/>
    <w:rsid w:val="000C40D7"/>
    <w:rsid w:val="00151623"/>
    <w:rsid w:val="00172A27"/>
    <w:rsid w:val="00216117"/>
    <w:rsid w:val="002E385E"/>
    <w:rsid w:val="0035669C"/>
    <w:rsid w:val="003C5B1F"/>
    <w:rsid w:val="003E6003"/>
    <w:rsid w:val="0048728F"/>
    <w:rsid w:val="004A4494"/>
    <w:rsid w:val="005B20DC"/>
    <w:rsid w:val="005B6C90"/>
    <w:rsid w:val="005C234B"/>
    <w:rsid w:val="005D41CA"/>
    <w:rsid w:val="0069790A"/>
    <w:rsid w:val="00774EA3"/>
    <w:rsid w:val="007A3C2D"/>
    <w:rsid w:val="007B541D"/>
    <w:rsid w:val="00952795"/>
    <w:rsid w:val="00963E14"/>
    <w:rsid w:val="009A32A8"/>
    <w:rsid w:val="009D7A9D"/>
    <w:rsid w:val="00A24A64"/>
    <w:rsid w:val="00B353D1"/>
    <w:rsid w:val="00B52D76"/>
    <w:rsid w:val="00E55D08"/>
    <w:rsid w:val="00EB73AD"/>
    <w:rsid w:val="00F07660"/>
    <w:rsid w:val="00F36606"/>
    <w:rsid w:val="01CA59C3"/>
    <w:rsid w:val="03D77B4E"/>
    <w:rsid w:val="043901A8"/>
    <w:rsid w:val="044C7BA7"/>
    <w:rsid w:val="04505059"/>
    <w:rsid w:val="064979FF"/>
    <w:rsid w:val="091F0FEF"/>
    <w:rsid w:val="098A27BA"/>
    <w:rsid w:val="0E11720E"/>
    <w:rsid w:val="0EAE1740"/>
    <w:rsid w:val="0F5631FF"/>
    <w:rsid w:val="0F595661"/>
    <w:rsid w:val="114E421F"/>
    <w:rsid w:val="11C262DB"/>
    <w:rsid w:val="140045B4"/>
    <w:rsid w:val="15B55C2F"/>
    <w:rsid w:val="16596C65"/>
    <w:rsid w:val="167711C0"/>
    <w:rsid w:val="176C4E35"/>
    <w:rsid w:val="18552337"/>
    <w:rsid w:val="196F0355"/>
    <w:rsid w:val="19B11A11"/>
    <w:rsid w:val="1A742D33"/>
    <w:rsid w:val="1A78180F"/>
    <w:rsid w:val="1A7B165E"/>
    <w:rsid w:val="1AE62E71"/>
    <w:rsid w:val="1B2F0FC9"/>
    <w:rsid w:val="1C59210E"/>
    <w:rsid w:val="1D586542"/>
    <w:rsid w:val="1E832753"/>
    <w:rsid w:val="1F522BF8"/>
    <w:rsid w:val="22884B11"/>
    <w:rsid w:val="22E73A59"/>
    <w:rsid w:val="22EE33E4"/>
    <w:rsid w:val="243071B8"/>
    <w:rsid w:val="24583EEC"/>
    <w:rsid w:val="2699290A"/>
    <w:rsid w:val="2A4D5D20"/>
    <w:rsid w:val="2B522B53"/>
    <w:rsid w:val="2B7D43A0"/>
    <w:rsid w:val="2E9350CA"/>
    <w:rsid w:val="2F88547A"/>
    <w:rsid w:val="30120914"/>
    <w:rsid w:val="305E14C0"/>
    <w:rsid w:val="30E95A7C"/>
    <w:rsid w:val="324D3D27"/>
    <w:rsid w:val="339C11BE"/>
    <w:rsid w:val="34D52720"/>
    <w:rsid w:val="3598692A"/>
    <w:rsid w:val="3603035E"/>
    <w:rsid w:val="36654AE4"/>
    <w:rsid w:val="386B26D2"/>
    <w:rsid w:val="398F6581"/>
    <w:rsid w:val="399458BF"/>
    <w:rsid w:val="3D664F9E"/>
    <w:rsid w:val="3DCC6699"/>
    <w:rsid w:val="3FDE6257"/>
    <w:rsid w:val="41623AA6"/>
    <w:rsid w:val="41CD2B50"/>
    <w:rsid w:val="42A711A2"/>
    <w:rsid w:val="42CD7CAD"/>
    <w:rsid w:val="44007338"/>
    <w:rsid w:val="44953C4D"/>
    <w:rsid w:val="45633C1C"/>
    <w:rsid w:val="48726C8C"/>
    <w:rsid w:val="4A5A7F4B"/>
    <w:rsid w:val="4BCA0ADD"/>
    <w:rsid w:val="4EE01016"/>
    <w:rsid w:val="4FC92339"/>
    <w:rsid w:val="51801EAF"/>
    <w:rsid w:val="52727571"/>
    <w:rsid w:val="52E141EC"/>
    <w:rsid w:val="53B444C0"/>
    <w:rsid w:val="55A65F16"/>
    <w:rsid w:val="56791B73"/>
    <w:rsid w:val="57B33F46"/>
    <w:rsid w:val="57C46F5C"/>
    <w:rsid w:val="58450EDD"/>
    <w:rsid w:val="58B76D0A"/>
    <w:rsid w:val="5A8116EC"/>
    <w:rsid w:val="5AB230B9"/>
    <w:rsid w:val="5B2B24A8"/>
    <w:rsid w:val="5B322438"/>
    <w:rsid w:val="5C8E0A97"/>
    <w:rsid w:val="5E064911"/>
    <w:rsid w:val="5E4D2A6E"/>
    <w:rsid w:val="60BF6F9B"/>
    <w:rsid w:val="641B767A"/>
    <w:rsid w:val="64554E07"/>
    <w:rsid w:val="64A527DF"/>
    <w:rsid w:val="64D15E6F"/>
    <w:rsid w:val="65555297"/>
    <w:rsid w:val="660664F7"/>
    <w:rsid w:val="66613AE0"/>
    <w:rsid w:val="686C1D7B"/>
    <w:rsid w:val="68CA58DA"/>
    <w:rsid w:val="6954080A"/>
    <w:rsid w:val="69874AA9"/>
    <w:rsid w:val="69B63009"/>
    <w:rsid w:val="6C92745B"/>
    <w:rsid w:val="6CC01B0B"/>
    <w:rsid w:val="6E3A3570"/>
    <w:rsid w:val="6E4B4188"/>
    <w:rsid w:val="6EDD2F57"/>
    <w:rsid w:val="6F181BB2"/>
    <w:rsid w:val="7056274E"/>
    <w:rsid w:val="70A53F99"/>
    <w:rsid w:val="71CF2390"/>
    <w:rsid w:val="74ED0410"/>
    <w:rsid w:val="75523C13"/>
    <w:rsid w:val="75C64087"/>
    <w:rsid w:val="78885544"/>
    <w:rsid w:val="78BA002F"/>
    <w:rsid w:val="7DE12583"/>
    <w:rsid w:val="7EA03CAF"/>
    <w:rsid w:val="7F0709B3"/>
    <w:rsid w:val="7FD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20" w:afterLines="20" w:line="380" w:lineRule="exact"/>
      <w:ind w:firstLine="67" w:firstLineChars="67"/>
      <w:outlineLvl w:val="2"/>
    </w:pPr>
    <w:rPr>
      <w:rFonts w:ascii="Verdana" w:hAnsi="Verdana" w:eastAsia="黑体"/>
      <w:b/>
      <w:bCs/>
      <w:sz w:val="27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UserStyle_0"/>
    <w:link w:val="11"/>
    <w:qFormat/>
    <w:uiPriority w:val="0"/>
    <w:rPr>
      <w:rFonts w:ascii="Calibri" w:hAnsi="Calibri"/>
      <w:kern w:val="0"/>
      <w:sz w:val="20"/>
      <w:lang w:val="en-US" w:eastAsia="zh-CN" w:bidi="ar-SA"/>
    </w:rPr>
  </w:style>
  <w:style w:type="paragraph" w:customStyle="1" w:styleId="11">
    <w:name w:val="179"/>
    <w:basedOn w:val="1"/>
    <w:link w:val="10"/>
    <w:qFormat/>
    <w:uiPriority w:val="0"/>
    <w:pPr>
      <w:ind w:firstLine="420" w:firstLineChars="200"/>
      <w:textAlignment w:val="baseline"/>
    </w:pPr>
    <w:rPr>
      <w:rFonts w:ascii="Calibri" w:hAnsi="Calibri"/>
      <w:kern w:val="0"/>
      <w:sz w:val="20"/>
    </w:rPr>
  </w:style>
  <w:style w:type="character" w:customStyle="1" w:styleId="12">
    <w:name w:val="NormalCharacter"/>
    <w:qFormat/>
    <w:uiPriority w:val="0"/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customStyle="1" w:styleId="13">
    <w:name w:val="列出段落1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1157</Words>
  <Characters>1322</Characters>
  <Lines>13</Lines>
  <Paragraphs>3</Paragraphs>
  <TotalTime>33</TotalTime>
  <ScaleCrop>false</ScaleCrop>
  <LinksUpToDate>false</LinksUpToDate>
  <CharactersWithSpaces>1333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2020-06-06T03:49:00Z</dcterms:created>
  <dc:creator>Lvquan</dc:creator>
  <cp:lastModifiedBy>Administrator</cp:lastModifiedBy>
  <cp:lastPrinted>2022-11-22T01:32:24Z</cp:lastPrinted>
  <dcterms:modified xsi:type="dcterms:W3CDTF">2022-11-22T01:32:55Z</dcterms:modified>
  <dc:title>重庆市荣昌区教育委员会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4535705088B54F899CF8AF694918275B</vt:lpwstr>
  </property>
</Properties>
</file>