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重庆市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荣昌区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民政局关于全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区性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社会团体2021年度年检拟定结论公示（第一批）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根据《社会团体登记管理条例》规定，我局对全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性社会团体实施了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年度年检工作。为维护社会团体权益，加强社会监督，提高年检的权威性，现对第一批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家全市性社会团体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年度年检拟定结论予以公示（名单附后）。任何单位或个人如对公示的拟定年检结论持有异议，可在公示期间，以书面形式向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举报或反映。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公示期：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日——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电  话：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46737977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  址：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荣昌区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农业大厦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420办公室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性社会团体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年度年检拟定结论公示名单（第一批）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jc w:val="righ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市荣昌区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民政局   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日  </w:t>
      </w:r>
    </w:p>
    <w:p>
      <w:pPr>
        <w:spacing w:line="60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sz w:val="32"/>
          <w:szCs w:val="32"/>
          <w:lang w:eastAsia="zh-CN"/>
        </w:rPr>
        <w:t>：</w: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重庆市荣昌区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社会团体202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年度年检拟定结论公示名单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</w:p>
    <w:tbl>
      <w:tblPr>
        <w:tblStyle w:val="3"/>
        <w:tblpPr w:leftFromText="180" w:rightFromText="180" w:vertAnchor="text" w:horzAnchor="page" w:tblpX="1782" w:tblpY="89"/>
        <w:tblOverlap w:val="never"/>
        <w:tblW w:w="8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5374"/>
        <w:gridCol w:w="1489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39" w:leftChars="114" w:firstLine="1680" w:firstLineChars="7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x序号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业务单位（行业监管部门）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重庆市荣昌区养老服务协会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区民政局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重庆市荣昌区高新产业商会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区工商联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重庆市荣昌区药业协会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区市场监管局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重庆市荣昌区盘龙镇商会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区工商联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重庆市荣昌区清江镇刘河扁灌区农民用水户协会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区水务局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重庆市荣昌区林业学会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区林业局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重庆市荣昌区荣隆镇商会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区工商联 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重庆市荣昌区书法家协会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重庆市荣昌区广顺街道商会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重庆市荣昌区国学研究会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重庆市荣昌区生物医药产业协会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重庆市荣昌区万灵镇商会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重庆市荣昌区企业联合会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区经信委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重庆市荣昌区摄影家协会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重庆市荣昌区建筑业协会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区建委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重庆市荣昌区中医学会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重庆市荣昌区天主教爱国会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重庆市荣昌区昌元街道商会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重庆市荣昌区峰高街道城东供水协会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重庆市荣昌区再生资源行业协会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重庆市荣昌区双河街道商会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重庆市荣昌区民营经济协会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重庆市荣昌区铜鼓镇商会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重庆市荣昌区远觉镇商会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重庆市荣昌区清升商会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重庆市荣昌区古昌镇商会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重庆市荣昌区商业联合会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重庆市荣昌区仁义镇商会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重庆市荣昌区诗词楹联学会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重庆市荣昌区篮球协会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重庆市荣昌区吴家镇商会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重庆市荣昌区清流镇商会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重庆市荣昌区基督教三自爱国运动委员会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重庆市荣昌区昌州街道商会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重庆市荣昌区网球协会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重庆市荣昌房地产开发协会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区建委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重庆市荣昌区安全生产协会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重庆市荣昌区道路运输协会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重庆市荣昌区微型企业协会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重庆市荣昌区党外知识分子联谊会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重庆市荣昌区心理学学会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区社科联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重庆市荣昌区作家协会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重庆市荣昌区新闻工作者协会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重庆市荣昌区门球协会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重庆市荣昌区跆拳道运动协会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重庆市荣昌区观胜镇商会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重庆市荣昌区河包粉条产业协会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重庆市荣昌区钓鱼运动协会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重庆市荣昌区物业管理协会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区规资局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重庆市荣昌区餐饮商会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重庆市荣昌区卤鹅协会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重庆市荣昌区医学会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重庆市荣昌区老年书画研究会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重庆市荣昌区峰高商会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重庆市荣昌区棠城爱心志愿者协会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重庆市荣昌区清江商会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重庆市荣昌区河包镇商会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重庆市荣昌区足球协会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重庆市荣昌区川剧协会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重庆市荣昌区佛教协会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重庆市荣昌区缠丝拳协会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重庆市荣昌区田径协会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重庆市荣昌区白鹅养殖促进会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重庆市荣昌区老科学技术工作者协会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重庆市荣昌区游泳协会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重庆市荣昌区老年人体育协会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重庆市荣昌区排球爱好者联合会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重庆市荣昌区羽毛球协会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重庆市荣昌区反邪教协会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重庆市荣昌区个体医师协会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重庆市荣昌区志愿者协会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重庆市荣昌区棋牌运动协会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重庆市荣昌区创业者商会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重庆市荣昌区音乐家协会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区文联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重庆市荣昌区汽车维修行业协会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重庆市荣昌区互联网界联合会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区网信办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重庆市荣昌区商贸物流商会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重庆市荣昌区浙江商会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重庆市荣昌区轮滑运动协会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重庆市荣昌区乒乓球运动协会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重庆市荣昌区青年志愿者协会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区委团区委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重庆市荣昌区渝心志愿者协会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重庆市荣昌区民办教育协会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重庆市荣昌区税务学会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重庆市荣昌区饲料兽药行业协会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重庆市荣昌区江夏文化研究会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重庆市荣昌区小龙虾养殖协会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重庆市荣昌区盘龙镇客家文化协会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盘龙镇政府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重庆市荣昌区兰花协会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重庆市荣昌区汽车销售服务行业商会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重庆市荣昌区计算机信息技术产业协会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重庆市荣昌区教育学会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区教委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重庆市荣昌区清江镇狮子坡灌区农民用水户协会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重庆市荣昌区清江镇梧桐寺灌区农民用水户协会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重庆市荣昌区清江镇蚂蝗寺灌区农民用水户协会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重庆市荣昌区直升商会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重庆市荣昌区旅游协会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重庆市荣昌区住宿业协会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重庆市荣昌区渝西建材家私协会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重庆市荣昌区内部审计协会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重庆市荣昌区肢残人协会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重庆市荣昌区荣商联商会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重庆市荣昌区武术协会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重庆市荣昌区农产品流通协会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重庆市荣昌区安富街道垭口村农民用水户协会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重庆市荣昌区国际税收研究会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重庆市荣昌区电子商务协会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区网信办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重庆市荣昌区陶商会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重庆市荣昌区安富街道古桥社区农民用水户协会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重庆市荣昌区平安协会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重庆市荣昌区农业产业商会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重庆市荣昌区舞蹈家协会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重庆市荣昌区安富街道商会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重庆市荣昌区观胜镇山羊养殖专业技术协会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重庆市荣昌区蜂业专业技术协会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重庆市荣昌区新的社会阶层专业人士联合会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重庆市荣昌区食品行业商会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重庆市荣昌区农资流通行业协会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重庆市荣昌区龙集镇商会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重庆市荣昌区安富街道石燕子社区农民用水户协会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重庆市荣昌区水利电力学会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重庆市荣昌区收藏家协会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重庆市荣昌区旗袍文化协会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E160A"/>
    <w:multiLevelType w:val="singleLevel"/>
    <w:tmpl w:val="9F4E160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YWI1ZmQ5MmFkYjY0ODU2YTU4ZGY1NzM4NGQzN2IifQ=="/>
  </w:docVars>
  <w:rsids>
    <w:rsidRoot w:val="54F04565"/>
    <w:rsid w:val="12442667"/>
    <w:rsid w:val="12523FDE"/>
    <w:rsid w:val="1C7E2BF1"/>
    <w:rsid w:val="2AD574EA"/>
    <w:rsid w:val="38130C12"/>
    <w:rsid w:val="3C25452C"/>
    <w:rsid w:val="40024399"/>
    <w:rsid w:val="434D3DCB"/>
    <w:rsid w:val="51A94593"/>
    <w:rsid w:val="54F04565"/>
    <w:rsid w:val="65697303"/>
    <w:rsid w:val="782F6D15"/>
    <w:rsid w:val="784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2660</Words>
  <Characters>2747</Characters>
  <Lines>0</Lines>
  <Paragraphs>0</Paragraphs>
  <TotalTime>27</TotalTime>
  <ScaleCrop>false</ScaleCrop>
  <LinksUpToDate>false</LinksUpToDate>
  <CharactersWithSpaces>2760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2022-08-08T03:03:00Z</dcterms:created>
  <dc:creator>Administrator</dc:creator>
  <cp:lastModifiedBy>MZJDZB</cp:lastModifiedBy>
  <dcterms:modified xsi:type="dcterms:W3CDTF">2022-08-11T03:16:34Z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AEB142C1EBB14FF79EFD8B24E096D889</vt:lpwstr>
  </property>
</Properties>
</file>