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重庆市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荣昌区公益性岗位报名登记表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楷体" w:hAnsi="楷体" w:eastAsia="楷体"/>
          <w:color w:val="auto"/>
          <w:sz w:val="28"/>
          <w:szCs w:val="28"/>
        </w:rPr>
      </w:pPr>
      <w:r>
        <w:rPr>
          <w:rFonts w:hint="eastAsia" w:ascii="楷体" w:hAnsi="楷体" w:eastAsia="楷体"/>
          <w:color w:val="auto"/>
          <w:sz w:val="28"/>
          <w:szCs w:val="28"/>
        </w:rPr>
        <w:t>填表日期：　　年　 月　 日</w:t>
      </w:r>
    </w:p>
    <w:tbl>
      <w:tblPr>
        <w:tblStyle w:val="2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240"/>
        <w:gridCol w:w="1383"/>
        <w:gridCol w:w="1658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2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4"/>
              </w:rPr>
            </w:pPr>
            <w:r>
              <w:rPr>
                <w:rFonts w:hint="eastAsia" w:ascii="方正仿宋_GBK" w:hAnsi="楷体" w:eastAsia="方正仿宋_GBK"/>
                <w:color w:val="auto"/>
                <w:sz w:val="24"/>
              </w:rPr>
              <w:t>报名岗位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</w:p>
        </w:tc>
        <w:tc>
          <w:tcPr>
            <w:tcW w:w="22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</w:p>
        </w:tc>
        <w:tc>
          <w:tcPr>
            <w:tcW w:w="22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  <w:t>毕业学校</w:t>
            </w:r>
          </w:p>
        </w:tc>
        <w:tc>
          <w:tcPr>
            <w:tcW w:w="36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  <w:t>家庭住址</w:t>
            </w:r>
          </w:p>
        </w:tc>
        <w:tc>
          <w:tcPr>
            <w:tcW w:w="36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方正仿宋_GBK" w:hAnsi="楷体" w:eastAsia="方正仿宋_GBK" w:cs="楷体"/>
                <w:color w:val="auto"/>
                <w:szCs w:val="21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Cs w:val="21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方正仿宋_GBK" w:hAnsi="楷体" w:eastAsia="方正仿宋_GBK" w:cs="楷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28"/>
                <w:szCs w:val="28"/>
              </w:rPr>
              <w:t>人员类别</w:t>
            </w:r>
          </w:p>
        </w:tc>
        <w:tc>
          <w:tcPr>
            <w:tcW w:w="755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方正仿宋_GBK" w:hAnsi="楷体" w:eastAsia="方正仿宋_GBK" w:cs="楷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sym w:font="Wingdings 2" w:char="00A3"/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“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val="en-US" w:eastAsia="zh-CN"/>
              </w:rPr>
              <w:t>4050”人员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、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sym w:font="Wingdings 2" w:char="00A3"/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低保家庭人员、□零就业家庭人员、□离校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年内高校毕业生、□农村建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档立卡贫困户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、□残疾人、□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退役军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人、□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刑满释放人员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、□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戒毒康复人员、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</w:rPr>
              <w:t>□</w:t>
            </w:r>
            <w:r>
              <w:rPr>
                <w:rFonts w:hint="eastAsia" w:ascii="方正仿宋_GBK" w:hAnsi="楷体" w:eastAsia="方正仿宋_GBK" w:cs="楷体"/>
                <w:color w:val="auto"/>
                <w:szCs w:val="21"/>
                <w:lang w:eastAsia="zh-CN"/>
              </w:rPr>
              <w:t>去产能企业职工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atLeast"/>
        </w:trPr>
        <w:tc>
          <w:tcPr>
            <w:tcW w:w="9118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楷体" w:eastAsia="方正仿宋_GBK" w:cs="楷体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楷体" w:eastAsia="方正仿宋_GBK" w:cs="楷体"/>
                <w:color w:val="auto"/>
                <w:sz w:val="32"/>
                <w:szCs w:val="32"/>
              </w:rPr>
              <w:t>个  人  简  历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</w:pPr>
    </w:p>
    <w:p/>
    <w:sectPr>
      <w:pgSz w:w="11906" w:h="16838"/>
      <w:pgMar w:top="1984" w:right="1446" w:bottom="1644" w:left="1446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B3D23"/>
    <w:rsid w:val="01665696"/>
    <w:rsid w:val="623B3D23"/>
    <w:rsid w:val="6B74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154</Characters>
  <Lines>0</Lines>
  <Paragraphs>0</Paragraphs>
  <TotalTime>0</TotalTime>
  <ScaleCrop>false</ScaleCrop>
  <LinksUpToDate>false</LinksUpToDate>
  <CharactersWithSpaces>166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2026-04-14T02:26:00Z</dcterms:created>
  <dc:creator>Administrator</dc:creator>
  <cp:lastModifiedBy>Administrator</cp:lastModifiedBy>
  <dcterms:modified xsi:type="dcterms:W3CDTF">2026-04-20T09:10:47Z</dcterms:modified>
  <dc:title>附件：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TemplateDocerSaveRecord">
    <vt:lpwstr>eyJoZGlkIjoiYTM4ZTYzMDk2NDE2NzgxOTVmMTQ2MjU4Y2U0OTRiMDMiLCJ1c2VySWQiOiIyNjkwNzE2MjkifQ==</vt:lpwstr>
  </property>
  <property fmtid="{D5CDD505-2E9C-101B-9397-08002B2CF9AE}" pid="4" name="ICV">
    <vt:lpwstr>458BBD0FB73D4D1F93AFAEC9D65FF5FD_12</vt:lpwstr>
  </property>
</Properties>
</file>