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E2D9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firstLine="0" w:firstLineChars="0"/>
        <w:jc w:val="center"/>
        <w:textAlignment w:val="auto"/>
        <w:rPr>
          <w:rFonts w:hint="eastAsia" w:eastAsia="方正小标宋_GBK"/>
          <w:sz w:val="44"/>
          <w:szCs w:val="44"/>
          <w:lang w:val="en-US" w:eastAsia="zh-CN"/>
        </w:rPr>
      </w:pPr>
      <w:r>
        <w:rPr>
          <w:rFonts w:hint="eastAsia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荣昌区</w:t>
      </w:r>
      <w:r>
        <w:rPr>
          <w:rFonts w:hint="eastAsia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2026年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蔬菜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产业集群</w:t>
      </w:r>
      <w:r>
        <w:rPr>
          <w:rFonts w:hint="eastAsia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项目及红薯市级产业集群项目公示表</w:t>
      </w:r>
    </w:p>
    <w:tbl>
      <w:tblPr>
        <w:tblStyle w:val="9"/>
        <w:tblW w:w="1401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12"/>
        <w:gridCol w:w="1219"/>
        <w:gridCol w:w="689"/>
        <w:gridCol w:w="1095"/>
        <w:gridCol w:w="2602"/>
        <w:gridCol w:w="3018"/>
        <w:gridCol w:w="815"/>
        <w:gridCol w:w="840"/>
        <w:gridCol w:w="747"/>
        <w:gridCol w:w="815"/>
        <w:gridCol w:w="741"/>
      </w:tblGrid>
      <w:tr w14:paraId="55CA5CB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92B7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序号</w:t>
            </w:r>
          </w:p>
        </w:tc>
        <w:tc>
          <w:tcPr>
            <w:tcW w:w="81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71D7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Style w:val="11"/>
                <w:rFonts w:hint="eastAsia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建设地点</w:t>
            </w:r>
          </w:p>
        </w:tc>
        <w:tc>
          <w:tcPr>
            <w:tcW w:w="190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900C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建设主体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CACC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Style w:val="11"/>
                <w:rFonts w:hint="eastAsia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项目名称</w:t>
            </w:r>
          </w:p>
        </w:tc>
        <w:tc>
          <w:tcPr>
            <w:tcW w:w="56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4A4B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建设内容</w:t>
            </w:r>
          </w:p>
        </w:tc>
        <w:tc>
          <w:tcPr>
            <w:tcW w:w="3217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8766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9"/>
                <w:szCs w:val="19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color w:val="auto"/>
                <w:sz w:val="20"/>
                <w:szCs w:val="20"/>
                <w:u w:val="none"/>
              </w:rPr>
              <w:t>投资总额（万元）</w:t>
            </w:r>
          </w:p>
        </w:tc>
        <w:tc>
          <w:tcPr>
            <w:tcW w:w="741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C3C0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both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Style w:val="11"/>
                <w:rFonts w:hint="eastAsia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备注</w:t>
            </w:r>
          </w:p>
        </w:tc>
      </w:tr>
      <w:tr w14:paraId="1A500CE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6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43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07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0890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Style w:val="11"/>
                <w:rFonts w:hint="eastAsia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单位名称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7EDE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Style w:val="11"/>
                <w:rFonts w:hint="eastAsia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单位性质</w:t>
            </w: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9E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2CFB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中央财政资金用于</w:t>
            </w:r>
          </w:p>
        </w:tc>
        <w:tc>
          <w:tcPr>
            <w:tcW w:w="3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079E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11"/>
                <w:rFonts w:hint="eastAsia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其他</w:t>
            </w:r>
            <w:r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资金用于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995C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合计</w:t>
            </w:r>
          </w:p>
        </w:tc>
        <w:tc>
          <w:tcPr>
            <w:tcW w:w="8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68A0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中央财政资金</w:t>
            </w:r>
          </w:p>
        </w:tc>
        <w:tc>
          <w:tcPr>
            <w:tcW w:w="7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0248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地方整合资金</w:t>
            </w:r>
          </w:p>
        </w:tc>
        <w:tc>
          <w:tcPr>
            <w:tcW w:w="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8A11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Style w:val="1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  <w:t>自筹资金</w:t>
            </w:r>
          </w:p>
        </w:tc>
        <w:tc>
          <w:tcPr>
            <w:tcW w:w="741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DA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right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BE7A09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5" w:hRule="atLeast"/>
          <w:jc w:val="center"/>
        </w:trPr>
        <w:tc>
          <w:tcPr>
            <w:tcW w:w="61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CC8B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1CAF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荣昌区昌州街道嘉吉普瑞纳大道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248号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B9D7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重庆椿林聚业食品有限公司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7DE3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企业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4035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蔬菜产品研究转化项目</w:t>
            </w:r>
          </w:p>
        </w:tc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F3C3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辣椒切丝机2台、连续式蒸椒机1台、全自动炒锅4台、连续封盒包装机1台、装碗传送机2台、冻库制冷设备4套。</w:t>
            </w:r>
          </w:p>
        </w:tc>
        <w:tc>
          <w:tcPr>
            <w:tcW w:w="301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A62E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1.提升改造加工车间3间共计3000平方米；2.物流车间提升改造1间；3.冻库提升改造4间500平方米；4.购买清洗机2台、辣椒粉碎机2台、封碗机1台、全自动杀菌锅1台等加工设施设备（详见方案）。</w:t>
            </w:r>
          </w:p>
        </w:tc>
        <w:tc>
          <w:tcPr>
            <w:tcW w:w="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3799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410</w:t>
            </w:r>
          </w:p>
        </w:tc>
        <w:tc>
          <w:tcPr>
            <w:tcW w:w="8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BB1C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100</w:t>
            </w:r>
          </w:p>
        </w:tc>
        <w:tc>
          <w:tcPr>
            <w:tcW w:w="7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E984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FA83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310</w:t>
            </w:r>
          </w:p>
        </w:tc>
        <w:tc>
          <w:tcPr>
            <w:tcW w:w="7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119D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蔬菜集群</w:t>
            </w:r>
          </w:p>
        </w:tc>
      </w:tr>
      <w:tr w14:paraId="03A3ABF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F2CE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2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9991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荣昌区万灵镇玉鼎村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6社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E20F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重庆市荣昌区富民食用菌专业合作社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AD47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合作社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850E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万灵镇玉鼎村珍稀食用菌基地建设项目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1FE9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1.新建2℃~8℃冷藏库560m³（总投资27.5万元，补助20万元，自筹7.5万元）；2.新建-18℃冷冻库182m³（总投资18.55万元，补助10万元，自筹8.55万元）。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C03C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1.购置冷藏车1辆、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烘干机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1台；2.建设食用菌加工晾晒场726平米；3.新建新建2℃~8℃冷藏库560m³(总投资27.5万元，补助20万元，自筹7.5万元)、新建-18℃冷冻库182m³（总投资18.55万元，补助10万元，自筹8.55万元）。4.改建原有大棚800平方米；5.食用菌菌种引进5.0815万袋等。</w:t>
            </w: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D306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120</w:t>
            </w:r>
          </w:p>
        </w:tc>
        <w:tc>
          <w:tcPr>
            <w:tcW w:w="8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EEF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30</w:t>
            </w:r>
          </w:p>
        </w:tc>
        <w:tc>
          <w:tcPr>
            <w:tcW w:w="7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AD39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E8F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90</w:t>
            </w:r>
          </w:p>
        </w:tc>
        <w:tc>
          <w:tcPr>
            <w:tcW w:w="7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C4D6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蔬菜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集群</w:t>
            </w:r>
          </w:p>
        </w:tc>
      </w:tr>
      <w:tr w14:paraId="5EEEE25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488D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  <w:t>3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8FB7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荣昌区清江镇河中村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6社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、分水社区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7社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E20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  <w:t>重庆荣隆农业科技有限公司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3EE5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企业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2BBCB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  <w:t>清江镇河中村荣隆智慧农业连体蔬菜大棚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  <w:t>建设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  <w:t>示范项目</w:t>
            </w:r>
          </w:p>
          <w:p w14:paraId="1D33AFE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72EE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  <w:t>新建50亩智慧农业连体蔬菜大棚主体骨架搭建（主体骨架50亩总投资248.183万元，其中申请财政补助150万元，自筹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  <w:t>资金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  <w:t>98.183万元）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D5E5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1.新建50亩智慧农业连体蔬菜大棚，包括场地平整60亩、基础建设50亩、主体搭建50亩（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  <w:t>主体骨架50亩总投资248.183万元，其中申请财政补助150万元，自筹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  <w:t>资金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  <w:t>98.183万元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）、保温系统50亩、滴灌系统50亩、电控系统50亩、蓄水池1个、分拣工棚1个及其安装等；2.100亩双层钢管蔬菜大棚升级改造，包括排水沟渠修建1900米、分拣工棚3个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  <w:woUserID w:val="1"/>
              </w:rPr>
              <w:t>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20平方米、蓄水池3个84立方米等；3.品种引进示范及土壤培肥改良100亩。</w:t>
            </w: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A912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601</w:t>
            </w:r>
          </w:p>
        </w:tc>
        <w:tc>
          <w:tcPr>
            <w:tcW w:w="8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D891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150</w:t>
            </w:r>
          </w:p>
        </w:tc>
        <w:tc>
          <w:tcPr>
            <w:tcW w:w="7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002F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68B1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451</w:t>
            </w:r>
          </w:p>
        </w:tc>
        <w:tc>
          <w:tcPr>
            <w:tcW w:w="7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DA45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蔬菜集群</w:t>
            </w:r>
          </w:p>
        </w:tc>
      </w:tr>
      <w:tr w14:paraId="25268F7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6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C592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  <w:t>4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1530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荣昌区峰高街道凤凰村与唐冲村、昌州街道蔡家坝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427A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  <w:t>重庆市荣昌区陶陶优品生态农业有限公司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439C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企业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5A449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  <w:t>陶陶优品蔬菜生产全产业链项目</w:t>
            </w:r>
          </w:p>
          <w:p w14:paraId="4F406BB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0A76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1.新建35亩并腿连体塑料智慧育苗棚主体（35亩并腿育苗棚总投资287.10万元，育苗棚主体投资168万元，补助主体135.79万元）；2.购置贝贝南瓜洗选机1台、蔬菜分级机1台、自动包装机1台、切片削皮粉碎机1台、高温库压缩机2台、内机蒸发器2台等合计补助164.21万元。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5665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1.新建35亩并腿连体塑料智慧育苗棚（35亩并腿育苗棚总投资287.10万元，育苗棚主体投资168万元，补助主体135.79万元，其余自筹）；2.130亩现有大棚升级改造；3.购买烘干系统1套、分拣清洗机1台、辅助设备1套、主线开关1批等加工设施设备（详见方案）；4.建设1800立方米仓储设施及1720平方米加工厂房，配套消防、水电等；5.新建厂房及原有基地配套设施升级等。</w:t>
            </w: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F59F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1200</w:t>
            </w:r>
          </w:p>
        </w:tc>
        <w:tc>
          <w:tcPr>
            <w:tcW w:w="8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E12B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300</w:t>
            </w:r>
          </w:p>
        </w:tc>
        <w:tc>
          <w:tcPr>
            <w:tcW w:w="7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C3C1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A86E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900</w:t>
            </w:r>
          </w:p>
        </w:tc>
        <w:tc>
          <w:tcPr>
            <w:tcW w:w="7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7B5E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蔬菜集群</w:t>
            </w:r>
          </w:p>
        </w:tc>
      </w:tr>
      <w:tr w14:paraId="0EECBD5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F2FE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  <w:t>5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6740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荣昌区河包镇粉条加工区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1AB5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河稷食品（重庆）有限公司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13B2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企业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54C2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重庆市荣昌区河包镇淀粉制品商品化流通项目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4BFF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采购生产设备：采购宽粉长条锅生产线1条（主要包括：淀粉分量计量系统、数控调速搅拌机、自动上料加湿保温调速出粉机、调速长条煮锅、调速循环冷水净化降温输送系统 、调速自动上杆挂杆系统等）、解冻喷淋加热线1套、不锈钢浸泡线2套、数控液压自动切粉机2台等设备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888E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采购包装设备、配套设施，以及厂房装修3000余平米等</w:t>
            </w: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41AB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619.8</w:t>
            </w:r>
          </w:p>
        </w:tc>
        <w:tc>
          <w:tcPr>
            <w:tcW w:w="8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194C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170</w:t>
            </w:r>
          </w:p>
        </w:tc>
        <w:tc>
          <w:tcPr>
            <w:tcW w:w="7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F6C0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CFEA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449.8</w:t>
            </w:r>
          </w:p>
        </w:tc>
        <w:tc>
          <w:tcPr>
            <w:tcW w:w="7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2DF6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  <w:t>红薯市级集群</w:t>
            </w:r>
          </w:p>
        </w:tc>
      </w:tr>
      <w:tr w14:paraId="63EB180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A33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  <w:t>6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D5D5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荣昌区河包镇粉条加工区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BF34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重庆双钟食品有限公司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9808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企业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D65B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重庆市荣昌区河包镇农产品自动化生产线项目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6265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采购自动化生产线1条，主要包括304不锈钢原料震动过滤机一套，不锈钢卧式3缸搅拌机一台，镀锌材料立式漏粉机一台，304不锈钢加镀锌材质熟化灶一台、304不锈钢熟化灶踏步台一台，304不锈钢冷却池设备一套，自动化传输带2条，50平方米30KW烘干房，25P压缩机冻库系统4个等。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D3D2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/>
              </w:rPr>
              <w:t>采购包装设备，以及厂房、晒场装修5000余平米等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。</w:t>
            </w: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90DC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429.1</w:t>
            </w:r>
          </w:p>
        </w:tc>
        <w:tc>
          <w:tcPr>
            <w:tcW w:w="8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DCB9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110</w:t>
            </w:r>
          </w:p>
        </w:tc>
        <w:tc>
          <w:tcPr>
            <w:tcW w:w="7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353F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461B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319.1</w:t>
            </w:r>
          </w:p>
        </w:tc>
        <w:tc>
          <w:tcPr>
            <w:tcW w:w="7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EA5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  <w:t>红薯市级集群</w:t>
            </w:r>
          </w:p>
        </w:tc>
      </w:tr>
      <w:tr w14:paraId="2AE026C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6A7A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  <w:t>7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B316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9"/>
                <w:szCs w:val="19"/>
                <w:u w:val="none"/>
                <w:lang w:val="en-US" w:eastAsia="zh-CN"/>
              </w:rPr>
              <w:t>荣昌区河包镇粉条加工区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15C5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  <w:t>重庆谌世三珍食品有限公司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08FC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19"/>
                <w:szCs w:val="19"/>
                <w:u w:val="none"/>
                <w:lang w:eastAsia="zh-CN"/>
              </w:rPr>
              <w:t>企业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B1E1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  <w:t>红薯淀粉及红薯粉条加工厂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EFE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  <w:t>采购淀粉浆储存罐2个、不锈钢制浆机2台、不锈钢输送机1台等。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661A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  <w:t>采购其他配套设施，以及厂房装修3500平米等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  <w:t>。</w:t>
            </w: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8EAF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  <w:t>206.9</w:t>
            </w:r>
          </w:p>
        </w:tc>
        <w:tc>
          <w:tcPr>
            <w:tcW w:w="8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71B2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  <w:t>50</w:t>
            </w:r>
          </w:p>
        </w:tc>
        <w:tc>
          <w:tcPr>
            <w:tcW w:w="7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2FE2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05B4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  <w:t>156.9</w:t>
            </w:r>
          </w:p>
        </w:tc>
        <w:tc>
          <w:tcPr>
            <w:tcW w:w="7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58D2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  <w:t>红薯市级集群</w:t>
            </w:r>
          </w:p>
        </w:tc>
      </w:tr>
      <w:tr w14:paraId="32C3186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5EFF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  <w:t>8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4E7F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  <w:t>荣昌区铜鼓镇高山村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F27A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  <w:t>重庆市巩付农业发展有限责任公司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ADE7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  <w:t>合作社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0D58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  <w:t>荣昌铜鼓高山红薯种植基地配套设施建设项目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F0AD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  <w:t>采购拖拉机1台、旋耕机1台、翻转犁1台、红薯收获机1台、红薯杀秧机1台、红薯起垄机1台（不申报农机购置补贴）；新建灌溉主管网1500米、支水管1000米，配套阀门、接头等配件；新建1座200立方米的高位灌溉水池，配套抽水、过滤、供水设备；新建泥结石生产道路1000米。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7986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EE51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  <w:t>70</w:t>
            </w:r>
          </w:p>
        </w:tc>
        <w:tc>
          <w:tcPr>
            <w:tcW w:w="8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5F68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  <w:t>70</w:t>
            </w:r>
          </w:p>
        </w:tc>
        <w:tc>
          <w:tcPr>
            <w:tcW w:w="7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E3B4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D0A6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</w:p>
        </w:tc>
        <w:tc>
          <w:tcPr>
            <w:tcW w:w="7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D1BF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-SA"/>
              </w:rPr>
              <w:t>红薯市级集群</w:t>
            </w:r>
          </w:p>
        </w:tc>
      </w:tr>
    </w:tbl>
    <w:p w14:paraId="69822E11">
      <w:pPr>
        <w:pStyle w:val="2"/>
      </w:pPr>
      <w:r>
        <w:rPr>
          <w:rFonts w:hint="eastAsia"/>
          <w:lang w:val="en-US" w:eastAsia="zh-CN"/>
        </w:rPr>
        <w:t xml:space="preserve">                 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741D9"/>
    <w:rsid w:val="063741D9"/>
    <w:rsid w:val="30425EFD"/>
    <w:rsid w:val="316E00A1"/>
    <w:rsid w:val="37FB190F"/>
    <w:rsid w:val="3D6A7D0E"/>
    <w:rsid w:val="5DFF0457"/>
    <w:rsid w:val="620E4BBF"/>
    <w:rsid w:val="6F39FF97"/>
    <w:rsid w:val="744E5990"/>
    <w:rsid w:val="774DD007"/>
    <w:rsid w:val="7FDDA568"/>
    <w:rsid w:val="7FFE28AD"/>
    <w:rsid w:val="BAB3628C"/>
    <w:rsid w:val="DF29A42B"/>
    <w:rsid w:val="DF65DE0A"/>
    <w:rsid w:val="E3FE57CE"/>
    <w:rsid w:val="EEBD31DA"/>
    <w:rsid w:val="FC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Times New Roman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szCs w:val="24"/>
    </w:rPr>
  </w:style>
  <w:style w:type="paragraph" w:styleId="4">
    <w:name w:val="Body Text 2"/>
    <w:basedOn w:val="1"/>
    <w:qFormat/>
    <w:uiPriority w:val="0"/>
    <w:pPr>
      <w:spacing w:before="60" w:after="60"/>
    </w:pPr>
    <w:rPr>
      <w:rFonts w:ascii="Arial" w:hAnsi="Arial" w:eastAsia="仿宋_GB2312"/>
      <w:spacing w:val="-5"/>
      <w:lang w:val="zh-CN" w:eastAsia="en-US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"/>
    <w:basedOn w:val="3"/>
    <w:qFormat/>
    <w:uiPriority w:val="0"/>
    <w:pPr>
      <w:autoSpaceDE w:val="0"/>
      <w:autoSpaceDN w:val="0"/>
      <w:spacing w:line="360" w:lineRule="auto"/>
      <w:ind w:firstLine="100" w:firstLineChars="100"/>
    </w:pPr>
  </w:style>
  <w:style w:type="paragraph" w:styleId="8">
    <w:name w:val="Body Text First Indent 2"/>
    <w:basedOn w:val="5"/>
    <w:qFormat/>
    <w:uiPriority w:val="0"/>
    <w:pPr>
      <w:ind w:firstLine="420" w:firstLineChars="200"/>
    </w:pPr>
    <w:rPr>
      <w:rFonts w:ascii="Times New Roman" w:hAnsi="Times New Roman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471</Words>
  <Characters>529</Characters>
  <Lines>0</Lines>
  <Paragraphs>0</Paragraphs>
  <TotalTime>0</TotalTime>
  <ScaleCrop>false</ScaleCrop>
  <LinksUpToDate>false</LinksUpToDate>
  <CharactersWithSpaces>595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2025-03-18T18:13:00Z</dcterms:created>
  <dc:creator>Administrator</dc:creator>
  <cp:lastModifiedBy>huawei-nw1111</cp:lastModifiedBy>
  <cp:lastPrinted>2026-01-01T18:35:00Z</cp:lastPrinted>
  <dcterms:modified xsi:type="dcterms:W3CDTF">2025-12-30T17:23:16Z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7FB7E91229054B06884EC256FF3CB7C1_11</vt:lpwstr>
  </property>
  <property fmtid="{D5CDD505-2E9C-101B-9397-08002B2CF9AE}" pid="4" name="KSOTemplateDocerSaveRecord">
    <vt:lpwstr>eyJoZGlkIjoiMGJiNGYwOTZlZmE5NTBlYmVmYTBhM2JiYWVmN2NkNTMiLCJ1c2VySWQiOiIxMjc3OTAzNjE1In0=</vt:lpwstr>
  </property>
</Properties>
</file>