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重庆市荣昌区农业农村委员会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关于申报2024年油菜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规模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种植补贴项目的通知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各镇街农业服务中心：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扩大我区油菜种植面积，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加大推广高含油油菜品种力度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油料供给保障能力，推进油菜产业高质量发展，提高油菜产业整体效益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经研究，决定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对种植油菜进行奖励性补贴。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一、补贴对象：集中成片种植50亩以上油菜种植户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二、补贴标准：150元/亩。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三、补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政策要求：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1．种植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双低或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含油优质油菜品种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2．实测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产量不低于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3．和其它油菜种植相关项目补贴不叠加享受。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4．提前做好镇级验收，及时申请区级验收。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请各镇街广泛宣传，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深挖冬闲田地资源，兼顾水田和旱地，特别要盘活利用好撂荒耕地，加大基础设施配套改善种植条件，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继续扩大油菜种植面积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充分发挥优质油菜品种、光温资源等优势，积极发展油用、菜用、花用、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蜜用、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肥用、饲用等多种功能油菜，提高油菜综合生产效益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做好技术指导和服务，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助农增产增收。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附件：1．2024年油菜规模种植申报表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2024年油菜规模种植验收表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1600" w:firstLineChars="5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验收需提供的资料一览表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3520" w:firstLineChars="11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3520" w:firstLineChars="11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重庆市荣昌区农业农村委员会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2023年11月29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2024年油菜规模种植申报表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申报单位：</w:t>
      </w:r>
    </w:p>
    <w:tbl>
      <w:tblPr>
        <w:tblStyle w:val="3"/>
        <w:tblW w:w="8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16"/>
        <w:gridCol w:w="2235"/>
        <w:gridCol w:w="1293"/>
        <w:gridCol w:w="1505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种植户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种植地点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 w:bidi="ar"/>
              </w:rPr>
              <w:t>（镇-村-社）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种植面积 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 w:bidi="ar"/>
              </w:rPr>
              <w:t>（亩）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              联系电话：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月30日前报农技站胡世方，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215355175@qq.com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620" w:tblpY="935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49"/>
        <w:gridCol w:w="208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种植户</w:t>
            </w:r>
          </w:p>
        </w:tc>
        <w:tc>
          <w:tcPr>
            <w:tcW w:w="2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种植地点</w:t>
            </w:r>
          </w:p>
        </w:tc>
        <w:tc>
          <w:tcPr>
            <w:tcW w:w="2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申报面积（亩）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镇街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项目完成情况：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验收结论：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验收组长签名：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成员签名：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800" w:firstLineChars="1500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区级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验收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项目完成情况：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验收结论：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验收组长签名：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成员签名：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32"/>
                <w:sz w:val="32"/>
                <w:szCs w:val="32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72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分管领导意见：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160" w:firstLineChars="13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（签字盖公章）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油菜规模种植</w:t>
      </w:r>
      <w:r>
        <w:rPr>
          <w:rFonts w:hint="eastAsia" w:ascii="方正小标宋_GBK" w:hAnsi="方正小标宋_GBK" w:eastAsia="方正小标宋_GBK" w:cs="方正小标宋_GBK"/>
          <w:spacing w:val="-10"/>
          <w:kern w:val="32"/>
          <w:sz w:val="44"/>
          <w:szCs w:val="44"/>
          <w:lang w:val="en-US" w:eastAsia="zh-CN"/>
        </w:rPr>
        <w:t>验收表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验收需提供的资料一览表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油菜种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购买凭证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测产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土地租种凭证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4．镇（街）验收意见表；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5．实施过程的农事记录、图片（彩色）、影像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zIyZWUwMzk4MDczODNjMmZkOWEyMDhjMjc0ZjIifQ=="/>
  </w:docVars>
  <w:rsids>
    <w:rsidRoot w:val="11BC4DA0"/>
    <w:rsid w:val="11BC4DA0"/>
    <w:rsid w:val="1CF77E61"/>
    <w:rsid w:val="314F73DA"/>
    <w:rsid w:val="33ED9B7A"/>
    <w:rsid w:val="66B975F5"/>
    <w:rsid w:val="68CC3806"/>
    <w:rsid w:val="6FDE19A7"/>
    <w:rsid w:val="7FFCAD9E"/>
    <w:rsid w:val="7FFEB87B"/>
    <w:rsid w:val="DDFE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763</Characters>
  <Lines>0</Lines>
  <Paragraphs>0</Paragraphs>
  <TotalTime>5</TotalTime>
  <ScaleCrop>false</ScaleCrop>
  <LinksUpToDate>false</LinksUpToDate>
  <CharactersWithSpaces>909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2023-09-27T03:24:00Z</dcterms:created>
  <dc:creator>Administrator</dc:creator>
  <cp:lastModifiedBy>guest</cp:lastModifiedBy>
  <cp:lastPrinted>2023-10-08T08:10:00Z</cp:lastPrinted>
  <dcterms:modified xsi:type="dcterms:W3CDTF">2026-01-23T09:38:35Z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2FA871E0669B4EA79C46FA36DD32BA17_11</vt:lpwstr>
  </property>
</Properties>
</file>