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0" w:firstLineChars="0"/>
        <w:jc w:val="both"/>
        <w:textAlignment w:val="auto"/>
        <w:rPr>
          <w:rFonts w:hint="eastAsia" w:ascii="方正小标宋_GBK" w:hAnsi="方正小标宋_GBK" w:eastAsia="方正小标宋_GBK" w:cs="方正小标宋_GBK"/>
          <w:sz w:val="44"/>
          <w:szCs w:val="44"/>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0" w:firstLineChars="0"/>
        <w:jc w:val="both"/>
        <w:textAlignment w:val="auto"/>
        <w:rPr>
          <w:rFonts w:hint="eastAsia" w:ascii="方正小标宋_GBK" w:hAnsi="方正小标宋_GBK" w:eastAsia="方正小标宋_GBK" w:cs="方正小标宋_GBK"/>
          <w:sz w:val="44"/>
          <w:szCs w:val="44"/>
          <w:lang w:val="en-US" w:eastAsia="zh-CN"/>
        </w:rPr>
      </w:pP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640" w:lineRule="exact"/>
        <w:ind w:left="0" w:leftChars="0" w:firstLine="0" w:firstLineChars="0"/>
        <w:jc w:val="center"/>
        <w:textAlignment w:val="auto"/>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重庆市荣昌区农业农村委员会</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关于做好</w:t>
      </w:r>
      <w:r>
        <w:rPr>
          <w:rFonts w:hint="default" w:ascii="Times New Roman" w:hAnsi="Times New Roman" w:eastAsia="方正小标宋_GBK" w:cs="Times New Roman"/>
          <w:sz w:val="44"/>
          <w:szCs w:val="44"/>
          <w:lang w:val="en-US" w:eastAsia="zh-CN"/>
        </w:rPr>
        <w:t>宠物《动物检疫合格证明》办理</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业务指导</w:t>
      </w:r>
      <w:r>
        <w:rPr>
          <w:rFonts w:hint="default" w:ascii="Times New Roman" w:hAnsi="Times New Roman" w:eastAsia="方正小标宋_GBK" w:cs="Times New Roman"/>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仿宋_GBK" w:cs="Times New Roman"/>
          <w:i w:val="0"/>
          <w:iCs w:val="0"/>
          <w:caps w:val="0"/>
          <w:color w:val="000000"/>
          <w:spacing w:val="0"/>
          <w:sz w:val="32"/>
          <w:szCs w:val="32"/>
          <w:shd w:val="clear" w:color="auto" w:fill="FFFFFF"/>
          <w:lang w:val="en-US" w:eastAsia="zh-CN"/>
        </w:rPr>
      </w:pPr>
      <w:r>
        <w:rPr>
          <w:rFonts w:hint="eastAsia" w:eastAsia="方正仿宋_GBK" w:cs="Times New Roman"/>
          <w:i w:val="0"/>
          <w:iCs w:val="0"/>
          <w:caps w:val="0"/>
          <w:color w:val="000000"/>
          <w:spacing w:val="0"/>
          <w:sz w:val="32"/>
          <w:szCs w:val="32"/>
          <w:shd w:val="clear" w:color="auto" w:fill="FFFFFF"/>
          <w:lang w:val="en-US" w:eastAsia="zh-CN"/>
        </w:rPr>
        <w:t>荣农发</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〔2024〕1号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方正仿宋_GBK" w:cs="Times New Roman"/>
          <w:i w:val="0"/>
          <w:iCs w:val="0"/>
          <w:caps w:val="0"/>
          <w:color w:val="000000"/>
          <w:spacing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lang w:eastAsia="zh-CN"/>
        </w:rPr>
        <w:t>各镇（街道）经济发展板块：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FFFFFF"/>
          <w:lang w:eastAsia="zh-CN"/>
        </w:rPr>
      </w:pPr>
      <w:r>
        <w:rPr>
          <w:rFonts w:hint="default" w:ascii="Times New Roman" w:hAnsi="Times New Roman" w:eastAsia="方正仿宋_GBK" w:cs="Times New Roman"/>
          <w:i w:val="0"/>
          <w:iCs w:val="0"/>
          <w:caps w:val="0"/>
          <w:color w:val="000000"/>
          <w:spacing w:val="0"/>
          <w:sz w:val="32"/>
          <w:szCs w:val="32"/>
          <w:shd w:val="clear" w:color="auto" w:fill="FFFFFF"/>
          <w:lang w:eastAsia="zh-CN"/>
        </w:rPr>
        <w:t>根据《动物检疫管理办法》第八条规定，出售或者运输动物必须提前向当地动物卫生监督机构申报检疫，经检疫合格后由动物卫生监督机构出具《动物检疫合格证明》。为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方便</w:t>
      </w:r>
      <w:r>
        <w:rPr>
          <w:rFonts w:hint="default" w:ascii="Times New Roman" w:hAnsi="Times New Roman" w:eastAsia="方正仿宋_GBK" w:cs="Times New Roman"/>
          <w:i w:val="0"/>
          <w:iCs w:val="0"/>
          <w:caps w:val="0"/>
          <w:color w:val="000000"/>
          <w:spacing w:val="0"/>
          <w:sz w:val="32"/>
          <w:szCs w:val="32"/>
          <w:shd w:val="clear" w:color="auto" w:fill="FFFFFF"/>
          <w:lang w:eastAsia="zh-CN"/>
        </w:rPr>
        <w:t>我区犬、猫等宠物出行，切实做好宠物</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的</w:t>
      </w:r>
      <w:r>
        <w:rPr>
          <w:rFonts w:hint="default" w:ascii="Times New Roman" w:hAnsi="Times New Roman" w:eastAsia="方正仿宋_GBK" w:cs="Times New Roman"/>
          <w:i w:val="0"/>
          <w:iCs w:val="0"/>
          <w:caps w:val="0"/>
          <w:color w:val="000000"/>
          <w:spacing w:val="0"/>
          <w:sz w:val="32"/>
          <w:szCs w:val="32"/>
          <w:shd w:val="clear" w:color="auto" w:fill="FFFFFF"/>
          <w:lang w:eastAsia="zh-CN"/>
        </w:rPr>
        <w:t>检疫工作，现就宠物《动物检疫合格证明》办理事宜通知如下。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一、申请材料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宠物调</w:t>
      </w:r>
      <w:bookmarkStart w:id="0" w:name="_GoBack"/>
      <w:bookmarkEnd w:id="0"/>
      <w:r>
        <w:rPr>
          <w:rFonts w:hint="default" w:ascii="Times New Roman" w:hAnsi="Times New Roman" w:eastAsia="方正仿宋_GBK" w:cs="Times New Roman"/>
          <w:sz w:val="32"/>
          <w:szCs w:val="32"/>
          <w:lang w:val="en-US" w:eastAsia="zh-CN"/>
        </w:rPr>
        <w:t>运前应提前3天进行申报，需携宠物到申报点并提供如下材料：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1</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犬、猫的狂犬病免疫合格证明（免疫期在21天以上1年以内）；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2</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犬需要狂犬病免疫抗体检测报告（宠物医院可出具）；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3</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宠物主人身份证原件、复印件以及乘坐的飞机或火车班次号。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二、申报程序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方正仿宋_GBK" w:cs="Times New Roman"/>
          <w:sz w:val="32"/>
          <w:szCs w:val="32"/>
          <w:lang w:val="en-US" w:eastAsia="zh-CN"/>
        </w:rPr>
        <w:t>宠物主人将材料准备齐全后，通过下载“重庆智慧动监”APP，注册账号后进行检疫申报。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三、免疫抗体检测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结合我区实际，现暂时指定检测狂犬病免疫抗体的社会机构为重庆荣昌壹家宠物医院和重庆宠济生宠物医院，具体信息如下：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40" w:leftChars="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kern w:val="2"/>
          <w:sz w:val="32"/>
          <w:szCs w:val="32"/>
          <w:lang w:val="en-US" w:eastAsia="zh-CN" w:bidi="ar-SA"/>
        </w:rPr>
        <w:t>重庆荣昌壹家宠物医院。电话：023--46517168；地址：重庆市荣昌区昌元街道宝城东路49号。</w:t>
      </w:r>
    </w:p>
    <w:p>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kern w:val="2"/>
          <w:sz w:val="32"/>
          <w:szCs w:val="32"/>
          <w:lang w:val="en-US" w:eastAsia="zh-CN" w:bidi="ar-SA"/>
        </w:rPr>
        <w:t>重庆宠济生宠物医院。电话：023--46761622；地址：重庆市荣昌区昌州街道昌龙大道49号附2号。</w:t>
      </w:r>
    </w:p>
    <w:p>
      <w:pPr>
        <w:pStyle w:val="16"/>
        <w:keepNext w:val="0"/>
        <w:keepLines w:val="0"/>
        <w:pageBreakBefore w:val="0"/>
        <w:kinsoku/>
        <w:wordWrap/>
        <w:overflowPunct/>
        <w:topLinePunct w:val="0"/>
        <w:bidi w:val="0"/>
        <w:spacing w:line="52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FFFFFF"/>
          <w:lang w:eastAsia="zh-CN"/>
        </w:rPr>
      </w:pPr>
      <w:r>
        <w:rPr>
          <w:rFonts w:hint="default" w:ascii="Times New Roman" w:hAnsi="Times New Roman" w:eastAsia="方正仿宋_GBK" w:cs="Times New Roman"/>
          <w:sz w:val="32"/>
          <w:szCs w:val="32"/>
          <w:lang w:val="en-US" w:eastAsia="zh-CN"/>
        </w:rPr>
        <w:t>请各镇（街道）经济板块工作人员，在受理宠物</w:t>
      </w:r>
      <w:r>
        <w:rPr>
          <w:rFonts w:hint="default" w:ascii="Times New Roman" w:hAnsi="Times New Roman" w:eastAsia="方正仿宋_GBK" w:cs="Times New Roman"/>
          <w:i w:val="0"/>
          <w:iCs w:val="0"/>
          <w:caps w:val="0"/>
          <w:color w:val="000000"/>
          <w:spacing w:val="0"/>
          <w:sz w:val="32"/>
          <w:szCs w:val="32"/>
          <w:shd w:val="clear" w:color="auto" w:fill="FFFFFF"/>
        </w:rPr>
        <w:t>《动物检疫合格证明》</w:t>
      </w:r>
      <w:r>
        <w:rPr>
          <w:rFonts w:hint="default" w:ascii="Times New Roman" w:hAnsi="Times New Roman" w:eastAsia="方正仿宋_GBK" w:cs="Times New Roman"/>
          <w:i w:val="0"/>
          <w:iCs w:val="0"/>
          <w:caps w:val="0"/>
          <w:color w:val="000000"/>
          <w:spacing w:val="0"/>
          <w:sz w:val="32"/>
          <w:szCs w:val="32"/>
          <w:shd w:val="clear" w:color="auto" w:fill="FFFFFF"/>
          <w:lang w:eastAsia="zh-CN"/>
        </w:rPr>
        <w:t>申报或咨询时，做好</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政策宣传和</w:t>
      </w:r>
      <w:r>
        <w:rPr>
          <w:rFonts w:hint="default" w:ascii="Times New Roman" w:hAnsi="Times New Roman" w:eastAsia="方正仿宋_GBK" w:cs="Times New Roman"/>
          <w:i w:val="0"/>
          <w:iCs w:val="0"/>
          <w:caps w:val="0"/>
          <w:color w:val="000000"/>
          <w:spacing w:val="0"/>
          <w:sz w:val="32"/>
          <w:szCs w:val="32"/>
          <w:shd w:val="clear" w:color="auto" w:fill="FFFFFF"/>
          <w:lang w:eastAsia="zh-CN"/>
        </w:rPr>
        <w:t>业务指导。</w:t>
      </w:r>
    </w:p>
    <w:p>
      <w:pPr>
        <w:pStyle w:val="16"/>
        <w:keepNext w:val="0"/>
        <w:keepLines w:val="0"/>
        <w:pageBreakBefore w:val="0"/>
        <w:kinsoku/>
        <w:wordWrap/>
        <w:overflowPunct/>
        <w:topLinePunct w:val="0"/>
        <w:bidi w:val="0"/>
        <w:spacing w:line="520" w:lineRule="exact"/>
        <w:textAlignment w:val="auto"/>
        <w:rPr>
          <w:rFonts w:hint="default" w:ascii="Times New Roman" w:hAnsi="Times New Roman" w:eastAsia="方正仿宋_GBK" w:cs="Times New Roman"/>
          <w:i w:val="0"/>
          <w:iCs w:val="0"/>
          <w:caps w:val="0"/>
          <w:color w:val="000000"/>
          <w:spacing w:val="0"/>
          <w:sz w:val="32"/>
          <w:szCs w:val="32"/>
          <w:shd w:val="clear" w:color="auto" w:fill="FFFFFF"/>
          <w:lang w:eastAsia="zh-CN"/>
        </w:rPr>
      </w:pPr>
    </w:p>
    <w:p>
      <w:pPr>
        <w:pStyle w:val="16"/>
        <w:keepNext w:val="0"/>
        <w:keepLines w:val="0"/>
        <w:pageBreakBefore w:val="0"/>
        <w:kinsoku/>
        <w:wordWrap/>
        <w:overflowPunct/>
        <w:topLinePunct w:val="0"/>
        <w:bidi w:val="0"/>
        <w:spacing w:line="520" w:lineRule="exact"/>
        <w:textAlignment w:val="auto"/>
        <w:rPr>
          <w:rFonts w:hint="default" w:ascii="Times New Roman" w:hAnsi="Times New Roman" w:eastAsia="方正仿宋_GBK" w:cs="Times New Roman"/>
          <w:i w:val="0"/>
          <w:iCs w:val="0"/>
          <w:caps w:val="0"/>
          <w:color w:val="000000"/>
          <w:spacing w:val="0"/>
          <w:sz w:val="32"/>
          <w:szCs w:val="32"/>
          <w:shd w:val="clear" w:color="auto" w:fill="FFFFFF"/>
          <w:lang w:eastAsia="zh-CN"/>
        </w:rPr>
      </w:pP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640" w:firstLineChars="200"/>
        <w:jc w:val="center"/>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重庆市荣昌区农业农村委员会　　　       </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640" w:firstLineChars="200"/>
        <w:jc w:val="center"/>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eastAsia="方正仿宋_GBK"/>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7616" w:leftChars="23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ind w:left="3850" w:leftChars="1203" w:firstLine="7398" w:firstLineChars="2312"/>
      <w:jc w:val="left"/>
      <w:rPr>
        <w:rFonts w:hint="eastAsia" w:ascii="宋体" w:hAnsi="宋体" w:eastAsia="宋体" w:cs="宋体"/>
        <w:b/>
        <w:bCs/>
        <w:color w:val="005192"/>
        <w:sz w:val="28"/>
        <w:szCs w:val="44"/>
        <w:lang w:val="en-US" w:eastAsia="zh-CN"/>
      </w:rPr>
    </w:pP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荣昌区农业农村委员会发布     </w:t>
    </w:r>
  </w:p>
  <w:p>
    <w:pPr>
      <w:pStyle w:val="7"/>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bCs/>
        <w:color w:val="005192"/>
        <w:sz w:val="32"/>
        <w:szCs w:val="32"/>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384810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5pt;margin-top:30.3pt;height:0.15pt;width:442.25pt;z-index:251660288;mso-width-relative:page;mso-height-relative:page;" filled="f" stroked="t" coordsize="21600,21600" o:gfxdata="UEsDBAoAAAAAAIdO4kAAAAAAAAAAAAAAAAAEAAAAZHJzL1BLAwQUAAAACACHTuJA9YT0c9UAAAAI&#10;AQAADwAAAGRycy9kb3ducmV2LnhtbE2PwU7DMBBE70j9B2srcWvtBCmEEKcSkTgBB1q4u7EbR7XX&#10;lu0m5e9xT3DcmdHsm3Z3tYbMKsTJIYdiy4AoHJyccOTwdXjd1EBiEiiFcag4/KgIu25114pGugU/&#10;1bxPI8klGBvBQafkG0rjoJUVceu8wuydXLAi5TOMVAax5HJraMlYRa2YMH/Qwqteq+G8v1gO/Zsv&#10;e/1xWEL5Et/H+cH40/mb8/t1wZ6BJHVNf2G44Wd06DLT0V1QRmI4bIrHnORQsQpI9uu6zFOON+EJ&#10;aNfS/wO6X1BLAwQUAAAACACHTuJArqM64M0BAABnAwAADgAAAGRycy9lMm9Eb2MueG1srVNLjhMx&#10;EN0jcQfLe9KdSB1mWunMYqJhgyAScICK2+625J9cJp1cggsgsYMVS/bchuEYlJ2Q4bNDeFFt1+eV&#10;33P16uZgDdvLiNq7js9nNWfSCd9rN3T8zeu7J1ecYQLXg/FOdvwokd+sHz9aTaGVCz9608vICMRh&#10;O4WOjymFtqpQjNICznyQjoLKRwuJjnGo+ggToVtTLep6WU0+9iF6IRHJuzkF+brgKyVFeqkUysRM&#10;x+luqdhY7C7bar2CdogQRi3O14B/uIUF7ajpBWoDCdjbqP+CslpEj16lmfC28kppIQsHYjOv/2Dz&#10;aoQgCxcSB8NFJvx/sOLFfhuZ7jvecObA0hPdv//y7d3H718/kL3//Ik1WaQpYEu5t24bzycM25gZ&#10;H1S0+Utc2KEIe7wIKw+JCXI2y/myeUodBMXm13WBrB5qQ8T0THrL8qbjRrtMG1rYP8dE/Sj1Z0p2&#10;O3+njSlPZxybOr6gldGBJkgZSLS1gTihGzgDM9BoihQLJHqj+1yegTAOu1sT2R7yeNTN/HqRyVK7&#10;39Jy7w3geMorodPgWJ1oeo22Hb+q8zpXG0cgWbKTSHm38/2xaFf89JqlzXny8rj8ei7VD//H+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1hPRz1QAAAAgBAAAPAAAAAAAAAAEAIAAAACIAAABkcnMv&#10;ZG93bnJldi54bWxQSwECFAAUAAAACACHTuJArqM64M0BAABnAwAADgAAAAAAAAABACAAAAAkAQAA&#10;ZHJzL2Uyb0RvYy54bWxQSwUGAAAAAAYABgBZAQAAYw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荣昌区农业农村委员会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152400</wp:posOffset>
              </wp:positionH>
              <wp:positionV relativeFrom="paragraph">
                <wp:posOffset>8718550</wp:posOffset>
              </wp:positionV>
              <wp:extent cx="5616575" cy="190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686.5pt;height:0.15pt;width:442.25pt;z-index:251664384;mso-width-relative:page;mso-height-relative:page;" filled="f" stroked="t" coordsize="21600,21600" o:gfxdata="UEsDBAoAAAAAAIdO4kAAAAAAAAAAAAAAAAAEAAAAZHJzL1BLAwQUAAAACACHTuJAv5unmtgAAAAM&#10;AQAADwAAAGRycy9kb3ducmV2LnhtbE2PzU7DMBCE70i8g7VI3KjdhJ8S4lQiEifg0BbubuzGUe21&#10;FbtJeXsWcYDb7uxo9pt6ffaOTWZMQ0AJy4UAZrALesBewsfu5WYFLGWFWrmARsKXSbBuLi9qVekw&#10;48ZM29wzCsFUKQk251hxnjprvEqLEA3S7RBGrzKtY8/1qGYK944XQtxzrwakD1ZF01rTHbcnL6F9&#10;jUVr33fzWDynt34qXTwcP6W8vlqKJ2DZnPOfGX7wCR0aYtqHE+rEnITilqpk0suHkiZyPIrVHbD9&#10;r1QCb2r+v0TzDVBLAwQUAAAACACHTuJAvwrWjc0BAABnAwAADgAAAGRycy9lMm9Eb2MueG1srVPN&#10;jtMwEL4j8Q6W7zRJpZTdqOketlouCCoBDzB1nMSS/+QxTfsSvAASNzhx5M7bsDwGYzd0+bkhfJjY&#10;8/N5vs+T9c3RaHaQAZWzLa8WJWfSCtcpO7T8zeu7J1ecYQTbgXZWtvwkkd9sHj9aT76RSzc63cnA&#10;CMRiM/mWjzH6pihQjNIALpyXloK9CwYiHcNQdAEmQje6WJblqphc6HxwQiKSd3sO8k3G73sp4su+&#10;RxmZbjn1FrMN2e6TLTZraIYAflRibgP+oQsDytKlF6gtRGBvg/oLyigRHLo+LoQzhet7JWTmQGyq&#10;8g82r0bwMnMhcdBfZML/ByteHHaBqY7ejjMLhp7o/v2Xb+8+fv/6gez950+sSiJNHhvKvbW7MJ/Q&#10;70JifOyDSV/iwo5Z2NNFWHmMTJCzXlWr+mnNmaBYdV3WCbJ4qPUB4zPpDEublmtlE21o4PAc4zn1&#10;Z0pyW3entCY/NNqyqeVLWgkdaIJ6DZG2xhMntANnoAcaTRFDhkSnVZfKUzWGYX+rAztAGo+yrq6X&#10;c2e/paW7t4DjOS+HUho0RkWaXq1My6/KtOZqbYlekuwsUtrtXXfK2mU/vWYWYJ68NC6/nnP1w/+x&#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m6ea2AAAAAwBAAAPAAAAAAAAAAEAIAAAACIAAABk&#10;cnMvZG93bnJldi54bWxQSwECFAAUAAAACACHTuJAvwrWjc0BAABnAwAADgAAAAAAAAABACAAAAAn&#10;AQAAZHJzL2Uyb0RvYy54bWxQSwUGAAAAAAYABgBZAQAAZgU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Yzk5YzdmM2JmN2Y2ZGFjOWYwMTdiNjEyM2JlZDMifQ=="/>
  </w:docVars>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02A535B"/>
    <w:rsid w:val="22440422"/>
    <w:rsid w:val="22BB4BBB"/>
    <w:rsid w:val="2AEB3417"/>
    <w:rsid w:val="31A15F24"/>
    <w:rsid w:val="324A1681"/>
    <w:rsid w:val="36FB1DF0"/>
    <w:rsid w:val="395347B5"/>
    <w:rsid w:val="39A232A0"/>
    <w:rsid w:val="39E745AA"/>
    <w:rsid w:val="3B5A6BBB"/>
    <w:rsid w:val="3EAFF950"/>
    <w:rsid w:val="3EDA13A6"/>
    <w:rsid w:val="417B75E9"/>
    <w:rsid w:val="41AB4E24"/>
    <w:rsid w:val="42F058B7"/>
    <w:rsid w:val="436109F6"/>
    <w:rsid w:val="441A38D4"/>
    <w:rsid w:val="4504239D"/>
    <w:rsid w:val="47A00D73"/>
    <w:rsid w:val="4B9865D5"/>
    <w:rsid w:val="4BC77339"/>
    <w:rsid w:val="4C9236C5"/>
    <w:rsid w:val="4E250A85"/>
    <w:rsid w:val="4FFD4925"/>
    <w:rsid w:val="505C172E"/>
    <w:rsid w:val="506405EA"/>
    <w:rsid w:val="52F46F0B"/>
    <w:rsid w:val="532B6A10"/>
    <w:rsid w:val="53D8014D"/>
    <w:rsid w:val="55BB3B4E"/>
    <w:rsid w:val="55E064E0"/>
    <w:rsid w:val="572C6D10"/>
    <w:rsid w:val="5DC34279"/>
    <w:rsid w:val="5FCD688E"/>
    <w:rsid w:val="5FF9BDAA"/>
    <w:rsid w:val="5FFE5333"/>
    <w:rsid w:val="5FFF3F72"/>
    <w:rsid w:val="608816D1"/>
    <w:rsid w:val="60EF4E7F"/>
    <w:rsid w:val="62BF1EB9"/>
    <w:rsid w:val="648B0A32"/>
    <w:rsid w:val="665233C1"/>
    <w:rsid w:val="69AC0D42"/>
    <w:rsid w:val="6AD9688B"/>
    <w:rsid w:val="6CF51737"/>
    <w:rsid w:val="6D0E3F22"/>
    <w:rsid w:val="744E4660"/>
    <w:rsid w:val="753355A2"/>
    <w:rsid w:val="759F1C61"/>
    <w:rsid w:val="769F2DE8"/>
    <w:rsid w:val="76FDEB7C"/>
    <w:rsid w:val="77F783D4"/>
    <w:rsid w:val="78F68940"/>
    <w:rsid w:val="79C65162"/>
    <w:rsid w:val="7C9011D9"/>
    <w:rsid w:val="7DC651C5"/>
    <w:rsid w:val="7DF350ED"/>
    <w:rsid w:val="7F9DA0E8"/>
    <w:rsid w:val="7FB87DA4"/>
    <w:rsid w:val="7FCC2834"/>
    <w:rsid w:val="7FF6A4EF"/>
    <w:rsid w:val="92DD1CEF"/>
    <w:rsid w:val="9FFFD341"/>
    <w:rsid w:val="B6DD7548"/>
    <w:rsid w:val="C8B3B2A2"/>
    <w:rsid w:val="ED6E8D52"/>
    <w:rsid w:val="F05B4F69"/>
    <w:rsid w:val="F3DFAE4C"/>
    <w:rsid w:val="F97D9566"/>
    <w:rsid w:val="FDFF411C"/>
    <w:rsid w:val="FFE5B9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99"/>
    <w:pPr>
      <w:spacing w:after="120"/>
    </w:pPr>
    <w:rPr>
      <w:rFonts w:eastAsia="方正仿宋_GBK"/>
      <w:sz w:val="32"/>
      <w:szCs w:val="24"/>
    </w:rPr>
  </w:style>
  <w:style w:type="paragraph" w:styleId="3">
    <w:name w:val="toc 5"/>
    <w:basedOn w:val="1"/>
    <w:next w:val="1"/>
    <w:qFormat/>
    <w:uiPriority w:val="0"/>
    <w:pPr>
      <w:spacing w:line="600" w:lineRule="exact"/>
      <w:ind w:firstLine="200" w:firstLineChars="200"/>
      <w:jc w:val="left"/>
    </w:pPr>
    <w:rPr>
      <w:rFonts w:ascii="方正黑体_GBK" w:eastAsia="方正黑体_GBK"/>
      <w:szCs w:val="32"/>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样式 10 磅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BodyText"/>
    <w:basedOn w:val="1"/>
    <w:qFormat/>
    <w:uiPriority w:val="0"/>
    <w:pPr>
      <w:spacing w:after="120" w:afterLines="0"/>
    </w:pPr>
  </w:style>
  <w:style w:type="paragraph" w:customStyle="1" w:styleId="15">
    <w:name w:val="Normal (Web)"/>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1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928</Words>
  <Characters>958</Characters>
  <Lines>1</Lines>
  <Paragraphs>1</Paragraphs>
  <TotalTime>2</TotalTime>
  <ScaleCrop>false</ScaleCrop>
  <LinksUpToDate>false</LinksUpToDate>
  <CharactersWithSpaces>1000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Administrator</cp:lastModifiedBy>
  <cp:lastPrinted>2022-05-13T00:46:00Z</cp:lastPrinted>
  <dcterms:modified xsi:type="dcterms:W3CDTF">2025-02-05T08:29:09Z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48C61CB29D3F4D9384F5922CF0F7FFB4</vt:lpwstr>
  </property>
</Properties>
</file>