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重庆市荣昌区公益性岗位报名登记表</w:t>
      </w:r>
    </w:p>
    <w:p>
      <w:pPr>
        <w:jc w:val="right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填表日期：　　年　 月　 日</w:t>
      </w: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082"/>
        <w:gridCol w:w="1190"/>
        <w:gridCol w:w="1638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专业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11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  <w:lang w:eastAsia="zh-CN"/>
              </w:rPr>
              <w:t>毕业院校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715" w:hRule="atLeast"/>
        </w:trPr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  <w:p>
            <w:pPr>
              <w:spacing w:line="400" w:lineRule="exact"/>
              <w:jc w:val="center"/>
              <w:rPr>
                <w:rFonts w:hint="eastAsia" w:ascii="方正仿宋_GBK" w:hAnsi="楷体" w:eastAsia="方正仿宋_GBK" w:cs="楷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楷体" w:eastAsia="方正仿宋_GBK" w:cs="楷体"/>
                <w:sz w:val="21"/>
                <w:szCs w:val="21"/>
                <w:lang w:eastAsia="zh-CN"/>
              </w:rPr>
              <w:t>（十类人员）</w:t>
            </w:r>
          </w:p>
        </w:tc>
        <w:tc>
          <w:tcPr>
            <w:tcW w:w="70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方正仿宋_GBK" w:hAnsi="楷体" w:eastAsia="方正仿宋_GBK" w:cs="楷体"/>
                <w:szCs w:val="21"/>
                <w:lang w:eastAsia="zh-CN"/>
              </w:rPr>
            </w:pP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男五十周岁、女四十周岁以上的登记失业人员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最低生活保障家庭的登记失业人员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零就业家庭的登记失业人员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离校两年内的登记失业高校毕业生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农村建卡贫困户中的登记失业人员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登记失业的残疾人员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登记失业的复员退伍军人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登记失业的刑满释放人员、戒毒康复人员</w:t>
            </w:r>
            <w:r>
              <w:rPr>
                <w:rFonts w:hint="eastAsia" w:ascii="方正仿宋_GBK" w:hAnsi="楷体" w:eastAsia="方正仿宋_GBK" w:cs="楷体"/>
                <w:szCs w:val="21"/>
              </w:rPr>
              <w:t>、□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登记失业的化解过剩产能企业职工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方正仿宋_GBK" w:hAnsi="楷体" w:eastAsia="方正仿宋_GBK" w:cs="楷体"/>
                <w:szCs w:val="21"/>
              </w:rPr>
              <w:t>□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</w:rPr>
              <w:t>市政府确定的其他就业困难人员</w:t>
            </w:r>
            <w:r>
              <w:rPr>
                <w:rFonts w:hint="eastAsia" w:ascii="方正仿宋_GBK" w:hAnsi="楷体" w:eastAsia="方正仿宋_GBK" w:cs="楷体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4" w:hRule="atLeast"/>
        </w:trPr>
        <w:tc>
          <w:tcPr>
            <w:tcW w:w="8472" w:type="dxa"/>
            <w:gridSpan w:val="5"/>
            <w:vAlign w:val="top"/>
          </w:tcPr>
          <w:p>
            <w:pPr>
              <w:jc w:val="center"/>
              <w:rPr>
                <w:rFonts w:hint="eastAsia"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  <w:p>
            <w:pPr>
              <w:jc w:val="center"/>
              <w:rPr>
                <w:rFonts w:hint="eastAsia" w:ascii="方正仿宋_GBK" w:hAnsi="宋体" w:eastAsia="方正仿宋_GBK"/>
                <w:sz w:val="28"/>
                <w:szCs w:val="28"/>
              </w:rPr>
            </w:pP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3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_Style 34"/>
    <w:basedOn w:val="1"/>
    <w:link w:val="3"/>
    <w:qFormat/>
    <w:uiPriority w:val="0"/>
    <w:pPr>
      <w:widowControl/>
      <w:spacing w:after="160" w:afterLines="0" w:line="240" w:lineRule="exact"/>
      <w:jc w:val="left"/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2020-08-17T08:54:47Z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