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73E1">
      <w:pPr>
        <w:snapToGrid w:val="0"/>
        <w:spacing w:line="720" w:lineRule="atLeast"/>
        <w:ind w:firstLine="440" w:firstLineChars="100"/>
        <w:jc w:val="both"/>
        <w:rPr>
          <w:rFonts w:hint="eastAsia" w:ascii="宋体" w:hAnsi="宋体" w:eastAsia="方正小标宋_GBK" w:cs="方正小标宋_GBK"/>
          <w:sz w:val="44"/>
          <w:szCs w:val="44"/>
        </w:rPr>
      </w:pPr>
    </w:p>
    <w:p w14:paraId="53096DA2">
      <w:pPr>
        <w:snapToGrid w:val="0"/>
        <w:spacing w:line="720" w:lineRule="atLeast"/>
        <w:ind w:firstLine="440" w:firstLineChars="100"/>
        <w:jc w:val="both"/>
        <w:rPr>
          <w:rFonts w:hint="eastAsia" w:ascii="宋体" w:hAnsi="宋体" w:eastAsia="方正小标宋_GBK" w:cs="方正小标宋_GBK"/>
          <w:sz w:val="44"/>
          <w:szCs w:val="44"/>
        </w:rPr>
      </w:pPr>
    </w:p>
    <w:p w14:paraId="7C43370F">
      <w:pPr>
        <w:keepNext w:val="0"/>
        <w:keepLines w:val="0"/>
        <w:pageBreakBefore w:val="0"/>
        <w:widowControl w:val="0"/>
        <w:kinsoku/>
        <w:wordWrap/>
        <w:overflowPunct/>
        <w:topLinePunct w:val="0"/>
        <w:autoSpaceDE/>
        <w:autoSpaceDN/>
        <w:bidi w:val="0"/>
        <w:adjustRightInd/>
        <w:snapToGrid/>
        <w:spacing w:line="540" w:lineRule="exact"/>
        <w:ind w:firstLine="440" w:firstLineChars="100"/>
        <w:jc w:val="both"/>
        <w:textAlignment w:val="auto"/>
        <w:rPr>
          <w:rFonts w:hint="default" w:ascii="Times New Roman" w:hAnsi="Times New Roman" w:eastAsia="方正小标宋_GBK" w:cs="Times New Roman"/>
          <w:color w:val="auto"/>
          <w:w w:val="100"/>
          <w:sz w:val="44"/>
          <w:szCs w:val="20"/>
          <w:lang w:val="en-US"/>
        </w:rPr>
      </w:pPr>
      <w:bookmarkStart w:id="0" w:name="OLE_LINK36"/>
      <w:r>
        <w:rPr>
          <w:rFonts w:hint="default" w:ascii="Times New Roman" w:hAnsi="Times New Roman" w:eastAsia="方正小标宋_GBK" w:cs="Times New Roman"/>
          <w:color w:val="auto"/>
          <w:w w:val="100"/>
          <w:sz w:val="44"/>
          <w:szCs w:val="20"/>
          <w:lang w:val="en-US"/>
        </w:rPr>
        <w:t>重庆市荣昌区司法局</w:t>
      </w:r>
      <w:r>
        <w:rPr>
          <w:rFonts w:hint="eastAsia" w:ascii="Times New Roman" w:hAnsi="Times New Roman" w:eastAsia="方正小标宋_GBK" w:cs="Times New Roman"/>
          <w:color w:val="auto"/>
          <w:w w:val="100"/>
          <w:sz w:val="44"/>
          <w:szCs w:val="20"/>
          <w:lang w:val="en-US" w:eastAsia="zh-CN"/>
        </w:rPr>
        <w:t xml:space="preserve"> </w:t>
      </w:r>
      <w:r>
        <w:rPr>
          <w:rFonts w:hint="default" w:ascii="Times New Roman" w:hAnsi="Times New Roman" w:eastAsia="方正小标宋_GBK" w:cs="Times New Roman"/>
          <w:color w:val="auto"/>
          <w:w w:val="100"/>
          <w:sz w:val="44"/>
          <w:szCs w:val="20"/>
          <w:lang w:val="en-US"/>
        </w:rPr>
        <w:t>重庆市荣昌区财政局</w:t>
      </w:r>
    </w:p>
    <w:p w14:paraId="69C725D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w w:val="95"/>
          <w:kern w:val="10"/>
          <w:sz w:val="44"/>
          <w:szCs w:val="20"/>
          <w:lang w:val="en-US"/>
        </w:rPr>
      </w:pPr>
      <w:r>
        <w:rPr>
          <w:rFonts w:hint="default" w:ascii="Times New Roman" w:hAnsi="Times New Roman" w:eastAsia="方正小标宋_GBK" w:cs="Times New Roman"/>
          <w:color w:val="auto"/>
          <w:w w:val="95"/>
          <w:kern w:val="10"/>
          <w:sz w:val="44"/>
          <w:szCs w:val="20"/>
          <w:lang w:val="en-US"/>
        </w:rPr>
        <w:t>关于印发荣昌区人民调解</w:t>
      </w:r>
      <w:r>
        <w:rPr>
          <w:rFonts w:hint="eastAsia" w:ascii="Times New Roman" w:hAnsi="Times New Roman" w:eastAsia="方正小标宋_GBK" w:cs="Times New Roman"/>
          <w:color w:val="auto"/>
          <w:w w:val="95"/>
          <w:kern w:val="10"/>
          <w:sz w:val="44"/>
          <w:szCs w:val="20"/>
          <w:lang w:val="en-US" w:eastAsia="zh-CN"/>
        </w:rPr>
        <w:t>员</w:t>
      </w:r>
      <w:r>
        <w:rPr>
          <w:rFonts w:hint="default" w:ascii="Times New Roman" w:hAnsi="Times New Roman" w:eastAsia="方正小标宋_GBK" w:cs="Times New Roman"/>
          <w:color w:val="auto"/>
          <w:w w:val="95"/>
          <w:kern w:val="10"/>
          <w:sz w:val="44"/>
          <w:szCs w:val="20"/>
          <w:lang w:val="en-US"/>
        </w:rPr>
        <w:t>补贴经费</w:t>
      </w:r>
    </w:p>
    <w:p w14:paraId="66798C2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w w:val="95"/>
          <w:kern w:val="10"/>
          <w:sz w:val="44"/>
          <w:szCs w:val="20"/>
          <w:lang w:val="en-US"/>
        </w:rPr>
      </w:pPr>
      <w:r>
        <w:rPr>
          <w:rFonts w:hint="default" w:ascii="Times New Roman" w:hAnsi="Times New Roman" w:eastAsia="方正小标宋_GBK" w:cs="Times New Roman"/>
          <w:color w:val="auto"/>
          <w:w w:val="95"/>
          <w:kern w:val="10"/>
          <w:sz w:val="44"/>
          <w:szCs w:val="20"/>
          <w:lang w:val="en-US"/>
        </w:rPr>
        <w:t>管理办法的通知</w:t>
      </w:r>
    </w:p>
    <w:bookmarkEnd w:id="0"/>
    <w:p w14:paraId="4E3807A7">
      <w:pPr>
        <w:spacing w:line="600" w:lineRule="exact"/>
        <w:jc w:val="center"/>
        <w:rPr>
          <w:rFonts w:hint="default" w:ascii="Times New Roman" w:hAnsi="Times New Roman" w:eastAsia="方正仿宋_GBK" w:cs="Times New Roman"/>
          <w:color w:val="auto"/>
          <w:sz w:val="32"/>
          <w:szCs w:val="32"/>
          <w:lang w:val="en-US"/>
        </w:rPr>
      </w:pPr>
      <w:bookmarkStart w:id="1" w:name="OLE_LINK35"/>
      <w:r>
        <w:rPr>
          <w:rFonts w:hint="default" w:ascii="Times New Roman" w:hAnsi="Times New Roman" w:eastAsia="方正仿宋_GBK" w:cs="Times New Roman"/>
          <w:color w:val="auto"/>
          <w:sz w:val="32"/>
          <w:szCs w:val="32"/>
          <w:lang w:val="en-US"/>
        </w:rPr>
        <w:t>荣</w:t>
      </w:r>
      <w:r>
        <w:rPr>
          <w:rFonts w:hint="eastAsia" w:ascii="Times New Roman" w:hAnsi="Times New Roman" w:eastAsia="方正仿宋_GBK" w:cs="Times New Roman"/>
          <w:color w:val="auto"/>
          <w:sz w:val="32"/>
          <w:szCs w:val="32"/>
          <w:lang w:val="en-US" w:eastAsia="zh-CN"/>
        </w:rPr>
        <w:t>司发</w:t>
      </w:r>
      <w:r>
        <w:rPr>
          <w:rFonts w:hint="default" w:ascii="Times New Roman" w:hAnsi="Times New Roman" w:cs="Times New Roman"/>
          <w:color w:val="auto"/>
          <w:sz w:val="32"/>
          <w:szCs w:val="32"/>
        </w:rPr>
        <w:t>〔</w:t>
      </w:r>
      <w:r>
        <w:rPr>
          <w:rFonts w:hint="eastAsia" w:ascii="Times New Roman" w:hAnsi="Times New Roman" w:cs="Times New Roman"/>
          <w:color w:val="auto"/>
          <w:sz w:val="32"/>
          <w:szCs w:val="32"/>
          <w:lang w:val="en-US" w:eastAsia="zh-CN"/>
        </w:rPr>
        <w:t>2025</w:t>
      </w:r>
      <w:r>
        <w:rPr>
          <w:rFonts w:hint="default" w:ascii="Times New Roman" w:hAnsi="Times New Roman" w:cs="Times New Roman"/>
          <w:color w:val="auto"/>
          <w:sz w:val="32"/>
          <w:szCs w:val="32"/>
        </w:rPr>
        <w:t>〕</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val="en-US"/>
        </w:rPr>
        <w:t>号</w:t>
      </w:r>
    </w:p>
    <w:bookmarkEnd w:id="1"/>
    <w:p w14:paraId="70DE66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w w:val="90"/>
          <w:kern w:val="10"/>
          <w:sz w:val="44"/>
          <w:szCs w:val="20"/>
          <w:lang w:val="en-US"/>
        </w:rPr>
      </w:pPr>
    </w:p>
    <w:p w14:paraId="381217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lang w:val="en-US"/>
        </w:rPr>
      </w:pPr>
      <w:r>
        <w:rPr>
          <w:rFonts w:hint="default" w:ascii="Times New Roman" w:hAnsi="Times New Roman" w:eastAsia="方正仿宋_GBK" w:cs="Times New Roman"/>
          <w:color w:val="auto"/>
          <w:sz w:val="32"/>
          <w:szCs w:val="32"/>
          <w:lang w:val="en-US"/>
        </w:rPr>
        <w:t>各镇人民政府</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rPr>
        <w:t>各街道办事处，</w:t>
      </w:r>
      <w:r>
        <w:rPr>
          <w:rFonts w:hint="eastAsia" w:ascii="Times New Roman" w:hAnsi="Times New Roman" w:eastAsia="方正仿宋_GBK" w:cs="Times New Roman"/>
          <w:color w:val="auto"/>
          <w:sz w:val="32"/>
          <w:szCs w:val="32"/>
          <w:lang w:val="en-US" w:eastAsia="zh-CN"/>
        </w:rPr>
        <w:t>区委各部委，</w:t>
      </w:r>
      <w:r>
        <w:rPr>
          <w:rFonts w:hint="default" w:ascii="Times New Roman" w:hAnsi="Times New Roman" w:eastAsia="方正仿宋_GBK" w:cs="Times New Roman"/>
          <w:color w:val="auto"/>
          <w:sz w:val="32"/>
          <w:szCs w:val="32"/>
          <w:lang w:val="en-US"/>
        </w:rPr>
        <w:t>区级机关各部门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rPr>
        <w:t>各人民团体</w:t>
      </w:r>
      <w:r>
        <w:rPr>
          <w:rFonts w:hint="eastAsia" w:ascii="Times New Roman" w:hAnsi="Times New Roman" w:eastAsia="方正仿宋_GBK" w:cs="Times New Roman"/>
          <w:color w:val="auto"/>
          <w:sz w:val="32"/>
          <w:szCs w:val="32"/>
          <w:lang w:val="en-US" w:eastAsia="zh-CN"/>
        </w:rPr>
        <w:t>，在荣市级部门直属机构，区属</w:t>
      </w:r>
      <w:r>
        <w:rPr>
          <w:rFonts w:hint="default" w:ascii="Times New Roman" w:hAnsi="Times New Roman" w:eastAsia="方正仿宋_GBK" w:cs="Times New Roman"/>
          <w:color w:val="auto"/>
          <w:sz w:val="32"/>
          <w:szCs w:val="32"/>
          <w:lang w:val="en-US"/>
        </w:rPr>
        <w:t>国有</w:t>
      </w:r>
      <w:r>
        <w:rPr>
          <w:rFonts w:hint="eastAsia" w:ascii="Times New Roman" w:hAnsi="Times New Roman" w:eastAsia="方正仿宋_GBK" w:cs="Times New Roman"/>
          <w:color w:val="auto"/>
          <w:sz w:val="32"/>
          <w:szCs w:val="32"/>
          <w:lang w:val="en-US" w:eastAsia="zh-CN"/>
        </w:rPr>
        <w:t>重点企业</w:t>
      </w:r>
      <w:r>
        <w:rPr>
          <w:rFonts w:hint="eastAsia" w:ascii="方正仿宋_GBK" w:hAnsi="方正仿宋_GBK" w:eastAsia="方正仿宋_GBK" w:cs="方正仿宋_GBK"/>
          <w:color w:val="auto"/>
          <w:sz w:val="32"/>
          <w:szCs w:val="32"/>
          <w:lang w:val="en-US"/>
        </w:rPr>
        <w:t>:</w:t>
      </w:r>
    </w:p>
    <w:p w14:paraId="48BA8E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rPr>
      </w:pPr>
      <w:bookmarkStart w:id="2" w:name="OLE_LINK37"/>
      <w:r>
        <w:rPr>
          <w:rFonts w:hint="default" w:ascii="Times New Roman" w:hAnsi="Times New Roman" w:eastAsia="方正仿宋_GBK" w:cs="Times New Roman"/>
          <w:color w:val="auto"/>
          <w:sz w:val="32"/>
          <w:szCs w:val="32"/>
          <w:lang w:val="en-US" w:eastAsia="zh-CN"/>
        </w:rPr>
        <w:t>根据市司法局关于做好人民调解有关工作要求，进一步规范人民调解工作经费管理。区司法局</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区财政局会同相关部门修</w:t>
      </w:r>
      <w:bookmarkStart w:id="3" w:name="OLE_LINK7"/>
      <w:r>
        <w:rPr>
          <w:rFonts w:hint="default" w:ascii="Times New Roman" w:hAnsi="Times New Roman" w:eastAsia="方正仿宋_GBK" w:cs="Times New Roman"/>
          <w:color w:val="auto"/>
          <w:sz w:val="32"/>
          <w:szCs w:val="32"/>
          <w:lang w:val="en-US" w:eastAsia="zh-CN"/>
        </w:rPr>
        <w:t>订了</w:t>
      </w:r>
      <w:bookmarkStart w:id="4" w:name="OLE_LINK5"/>
      <w:r>
        <w:rPr>
          <w:rFonts w:hint="default" w:ascii="Times New Roman" w:hAnsi="Times New Roman" w:eastAsia="方正仿宋_GBK" w:cs="Times New Roman"/>
          <w:color w:val="auto"/>
          <w:sz w:val="32"/>
          <w:szCs w:val="32"/>
          <w:lang w:val="en-US"/>
        </w:rPr>
        <w:t>《荣昌区人民调解</w:t>
      </w:r>
      <w:r>
        <w:rPr>
          <w:rFonts w:hint="default" w:ascii="Times New Roman" w:hAnsi="Times New Roman" w:eastAsia="方正仿宋_GBK" w:cs="Times New Roman"/>
          <w:color w:val="auto"/>
          <w:sz w:val="32"/>
          <w:szCs w:val="32"/>
          <w:lang w:val="en-US" w:eastAsia="zh-CN"/>
        </w:rPr>
        <w:t>员</w:t>
      </w:r>
      <w:r>
        <w:rPr>
          <w:rFonts w:hint="default" w:ascii="Times New Roman" w:hAnsi="Times New Roman" w:eastAsia="方正仿宋_GBK" w:cs="Times New Roman"/>
          <w:color w:val="auto"/>
          <w:sz w:val="32"/>
          <w:szCs w:val="32"/>
          <w:lang w:val="en-US"/>
        </w:rPr>
        <w:t>补贴经费管理办法》</w:t>
      </w:r>
      <w:bookmarkEnd w:id="4"/>
      <w:r>
        <w:rPr>
          <w:rFonts w:hint="default" w:ascii="Times New Roman" w:hAnsi="Times New Roman" w:eastAsia="方正仿宋_GBK" w:cs="Times New Roman"/>
          <w:color w:val="auto"/>
          <w:sz w:val="32"/>
          <w:szCs w:val="32"/>
          <w:lang w:val="en-US"/>
        </w:rPr>
        <w:t>，</w:t>
      </w:r>
      <w:bookmarkEnd w:id="3"/>
      <w:r>
        <w:rPr>
          <w:rFonts w:hint="default" w:ascii="Times New Roman" w:hAnsi="Times New Roman" w:eastAsia="方正仿宋_GBK" w:cs="Times New Roman"/>
          <w:color w:val="auto"/>
          <w:sz w:val="32"/>
          <w:szCs w:val="32"/>
          <w:lang w:val="en-US"/>
        </w:rPr>
        <w:t>现印发给你们，请认真贯彻执行。</w:t>
      </w:r>
    </w:p>
    <w:bookmarkEnd w:id="2"/>
    <w:p w14:paraId="5CC7B7A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auto"/>
          <w:sz w:val="32"/>
          <w:szCs w:val="32"/>
          <w:lang w:val="en-US" w:eastAsia="zh-CN"/>
        </w:rPr>
      </w:pPr>
    </w:p>
    <w:p w14:paraId="0908B78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auto"/>
          <w:sz w:val="32"/>
          <w:szCs w:val="32"/>
          <w:lang w:val="en-US" w:eastAsia="zh-CN"/>
        </w:rPr>
      </w:pPr>
      <w:bookmarkStart w:id="5" w:name="OLE_LINK38"/>
      <w:r>
        <w:rPr>
          <w:rFonts w:hint="default" w:ascii="Times New Roman" w:hAnsi="Times New Roman" w:eastAsia="方正仿宋_GBK" w:cs="Times New Roman"/>
          <w:color w:val="auto"/>
          <w:sz w:val="32"/>
          <w:szCs w:val="32"/>
          <w:lang w:val="en-US" w:eastAsia="zh-CN"/>
        </w:rPr>
        <w:t>（此页无正文）</w:t>
      </w:r>
    </w:p>
    <w:p w14:paraId="23D56ED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auto"/>
          <w:sz w:val="32"/>
          <w:szCs w:val="32"/>
          <w:lang w:val="en-US" w:eastAsia="zh-CN"/>
        </w:rPr>
      </w:pPr>
    </w:p>
    <w:p w14:paraId="6F5621D9">
      <w:pPr>
        <w:keepNext w:val="0"/>
        <w:keepLines w:val="0"/>
        <w:pageBreakBefore w:val="0"/>
        <w:widowControl w:val="0"/>
        <w:tabs>
          <w:tab w:val="left" w:pos="8190"/>
          <w:tab w:val="left" w:pos="8400"/>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auto"/>
          <w:sz w:val="32"/>
          <w:szCs w:val="32"/>
          <w:lang w:val="en-US" w:eastAsia="zh-CN"/>
        </w:rPr>
      </w:pPr>
    </w:p>
    <w:p w14:paraId="60464AE4">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rPr>
        <w:t>重庆市荣昌区司法局</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rPr>
        <w:t xml:space="preserve">重庆市荣昌区财政局         </w:t>
      </w:r>
    </w:p>
    <w:p w14:paraId="5F9147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rPr>
        <w:t>20</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lang w:val="en-US"/>
        </w:rPr>
        <w:t>年</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rPr>
        <w:t>月</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rPr>
        <w:t>日</w:t>
      </w:r>
    </w:p>
    <w:bookmarkEnd w:id="5"/>
    <w:p w14:paraId="55C2626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rPr>
      </w:pPr>
    </w:p>
    <w:p w14:paraId="0C0DA1A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rPr>
      </w:pPr>
    </w:p>
    <w:p w14:paraId="51AE371D">
      <w:pPr>
        <w:pStyle w:val="2"/>
        <w:rPr>
          <w:rFonts w:hint="default"/>
          <w:lang w:val="en-US"/>
        </w:rPr>
      </w:pPr>
    </w:p>
    <w:p w14:paraId="4D358A4A">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color w:val="auto"/>
          <w:sz w:val="44"/>
          <w:szCs w:val="20"/>
          <w:lang w:val="en-US"/>
        </w:rPr>
      </w:pPr>
      <w:r>
        <w:rPr>
          <w:rFonts w:hint="default" w:ascii="Times New Roman" w:hAnsi="Times New Roman" w:eastAsia="方正小标宋_GBK" w:cs="Times New Roman"/>
          <w:color w:val="auto"/>
          <w:sz w:val="44"/>
          <w:szCs w:val="20"/>
          <w:lang w:val="en-US"/>
        </w:rPr>
        <w:t>荣昌区人民调解</w:t>
      </w:r>
      <w:r>
        <w:rPr>
          <w:rFonts w:hint="eastAsia" w:ascii="Times New Roman" w:hAnsi="Times New Roman" w:eastAsia="方正小标宋_GBK" w:cs="Times New Roman"/>
          <w:color w:val="auto"/>
          <w:sz w:val="44"/>
          <w:szCs w:val="20"/>
          <w:lang w:val="en-US" w:eastAsia="zh-CN"/>
        </w:rPr>
        <w:t>员</w:t>
      </w:r>
      <w:r>
        <w:rPr>
          <w:rFonts w:hint="default" w:ascii="Times New Roman" w:hAnsi="Times New Roman" w:eastAsia="方正小标宋_GBK" w:cs="Times New Roman"/>
          <w:color w:val="auto"/>
          <w:sz w:val="44"/>
          <w:szCs w:val="20"/>
          <w:lang w:val="en-US"/>
        </w:rPr>
        <w:t>补贴经费管理办法</w:t>
      </w:r>
    </w:p>
    <w:p w14:paraId="4BA74D8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rPr>
      </w:pPr>
    </w:p>
    <w:p w14:paraId="728CACF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rPr>
        <w:t>为贯彻落实经区委全面深化改革委员会审议通过，由区委政法委、区法院、区司法局、区民政局、区财政局、区人力社保局联合印发的《加强人民调解员队伍建设的实施方案》，</w:t>
      </w:r>
      <w:bookmarkStart w:id="6" w:name="OLE_LINK33"/>
      <w:r>
        <w:rPr>
          <w:rFonts w:hint="default" w:ascii="Times New Roman" w:hAnsi="Times New Roman" w:eastAsia="方正仿宋_GBK" w:cs="Times New Roman"/>
          <w:color w:val="auto"/>
          <w:sz w:val="32"/>
          <w:szCs w:val="32"/>
          <w:lang w:val="en-US"/>
        </w:rPr>
        <w:t>结合我区经济社会发展水平和财力状况，</w:t>
      </w:r>
      <w:r>
        <w:rPr>
          <w:rFonts w:hint="default" w:ascii="Times New Roman" w:hAnsi="Times New Roman" w:eastAsia="方正仿宋_GBK" w:cs="Times New Roman"/>
          <w:color w:val="auto"/>
          <w:sz w:val="32"/>
          <w:szCs w:val="32"/>
          <w:lang w:val="en-US" w:eastAsia="zh-CN"/>
        </w:rPr>
        <w:t>修订</w:t>
      </w:r>
      <w:r>
        <w:rPr>
          <w:rFonts w:hint="default" w:ascii="Times New Roman" w:hAnsi="Times New Roman" w:eastAsia="方正仿宋_GBK" w:cs="Times New Roman"/>
          <w:color w:val="auto"/>
          <w:sz w:val="32"/>
          <w:szCs w:val="32"/>
          <w:lang w:val="en-US"/>
        </w:rPr>
        <w:t>《荣昌区人民调解</w:t>
      </w:r>
      <w:r>
        <w:rPr>
          <w:rFonts w:hint="default" w:ascii="Times New Roman" w:hAnsi="Times New Roman" w:eastAsia="方正仿宋_GBK" w:cs="Times New Roman"/>
          <w:color w:val="auto"/>
          <w:sz w:val="32"/>
          <w:szCs w:val="32"/>
          <w:lang w:val="en-US" w:eastAsia="zh-CN"/>
        </w:rPr>
        <w:t>员</w:t>
      </w:r>
      <w:r>
        <w:rPr>
          <w:rFonts w:hint="default" w:ascii="Times New Roman" w:hAnsi="Times New Roman" w:eastAsia="方正仿宋_GBK" w:cs="Times New Roman"/>
          <w:color w:val="auto"/>
          <w:sz w:val="32"/>
          <w:szCs w:val="32"/>
          <w:lang w:val="en-US"/>
        </w:rPr>
        <w:t>补贴经费管理办法》，</w:t>
      </w:r>
      <w:r>
        <w:rPr>
          <w:rFonts w:hint="eastAsia" w:ascii="Times New Roman" w:hAnsi="Times New Roman" w:eastAsia="方正仿宋_GBK" w:cs="Times New Roman"/>
          <w:color w:val="auto"/>
          <w:sz w:val="32"/>
          <w:szCs w:val="32"/>
          <w:lang w:val="en-US" w:eastAsia="zh-CN"/>
        </w:rPr>
        <w:t>制定本办法</w:t>
      </w:r>
      <w:r>
        <w:rPr>
          <w:rFonts w:hint="default" w:ascii="Times New Roman" w:hAnsi="Times New Roman" w:eastAsia="方正仿宋_GBK" w:cs="Times New Roman"/>
          <w:color w:val="auto"/>
          <w:sz w:val="32"/>
          <w:szCs w:val="32"/>
          <w:lang w:val="en-US"/>
        </w:rPr>
        <w:t>。</w:t>
      </w:r>
    </w:p>
    <w:bookmarkEnd w:id="6"/>
    <w:p w14:paraId="186CFA87">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黑体" w:cs="Times New Roman"/>
          <w:b/>
          <w:bCs/>
          <w:color w:val="auto"/>
          <w:kern w:val="2"/>
          <w:sz w:val="32"/>
          <w:szCs w:val="32"/>
          <w:lang w:val="en-US" w:eastAsia="zh-CN"/>
        </w:rPr>
        <w:t>第一条</w:t>
      </w:r>
      <w:r>
        <w:rPr>
          <w:rFonts w:hint="default" w:ascii="Times New Roman" w:hAnsi="Times New Roman" w:eastAsia="方正仿宋_GBK" w:cs="Times New Roman"/>
          <w:color w:val="auto"/>
          <w:sz w:val="32"/>
          <w:szCs w:val="32"/>
          <w:lang w:val="en-US"/>
        </w:rPr>
        <w:t xml:space="preserve">  补贴的对象</w:t>
      </w:r>
    </w:p>
    <w:p w14:paraId="6D2244D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rPr>
      </w:pPr>
      <w:bookmarkStart w:id="7" w:name="OLE_LINK22"/>
      <w:r>
        <w:rPr>
          <w:rFonts w:hint="default" w:ascii="Times New Roman" w:hAnsi="Times New Roman" w:eastAsia="方正仿宋_GBK" w:cs="Times New Roman"/>
          <w:color w:val="auto"/>
          <w:sz w:val="32"/>
          <w:szCs w:val="32"/>
          <w:lang w:val="en-US"/>
        </w:rPr>
        <w:t>经推选或者接受聘任</w:t>
      </w:r>
      <w:bookmarkStart w:id="8" w:name="OLE_LINK12"/>
      <w:r>
        <w:rPr>
          <w:rFonts w:hint="default" w:ascii="Times New Roman" w:hAnsi="Times New Roman" w:eastAsia="方正仿宋_GBK" w:cs="Times New Roman"/>
          <w:color w:val="auto"/>
          <w:sz w:val="32"/>
          <w:szCs w:val="32"/>
          <w:lang w:val="en-US"/>
        </w:rPr>
        <w:t>，</w:t>
      </w:r>
      <w:bookmarkEnd w:id="8"/>
      <w:r>
        <w:rPr>
          <w:rFonts w:hint="default" w:ascii="Times New Roman" w:hAnsi="Times New Roman" w:eastAsia="方正仿宋_GBK" w:cs="Times New Roman"/>
          <w:color w:val="auto"/>
          <w:sz w:val="32"/>
          <w:szCs w:val="32"/>
          <w:lang w:val="en-US"/>
        </w:rPr>
        <w:t>报经区司法局</w:t>
      </w:r>
      <w:r>
        <w:rPr>
          <w:rFonts w:hint="default" w:ascii="Times New Roman" w:hAnsi="Times New Roman" w:eastAsia="方正仿宋_GBK" w:cs="Times New Roman"/>
          <w:color w:val="auto"/>
          <w:sz w:val="32"/>
          <w:szCs w:val="32"/>
          <w:lang w:val="en-US" w:eastAsia="zh-CN"/>
        </w:rPr>
        <w:t>登记</w:t>
      </w:r>
      <w:r>
        <w:rPr>
          <w:rFonts w:hint="default" w:ascii="Times New Roman" w:hAnsi="Times New Roman" w:eastAsia="方正仿宋_GBK" w:cs="Times New Roman"/>
          <w:color w:val="auto"/>
          <w:sz w:val="32"/>
          <w:szCs w:val="32"/>
          <w:lang w:val="en-US"/>
        </w:rPr>
        <w:t>备案，</w:t>
      </w:r>
      <w:r>
        <w:rPr>
          <w:rFonts w:hint="default" w:ascii="Times New Roman" w:hAnsi="Times New Roman" w:eastAsia="方正仿宋_GBK" w:cs="Times New Roman"/>
          <w:color w:val="auto"/>
          <w:sz w:val="32"/>
          <w:szCs w:val="32"/>
          <w:lang w:val="en-US" w:eastAsia="zh-CN"/>
        </w:rPr>
        <w:t>且进入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重庆调解在线</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应用名录的</w:t>
      </w:r>
      <w:r>
        <w:rPr>
          <w:rFonts w:hint="default" w:ascii="Times New Roman" w:hAnsi="Times New Roman" w:eastAsia="方正仿宋_GBK" w:cs="Times New Roman"/>
          <w:color w:val="auto"/>
          <w:sz w:val="32"/>
          <w:szCs w:val="32"/>
          <w:lang w:val="en-US"/>
        </w:rPr>
        <w:t>人民调解</w:t>
      </w:r>
      <w:r>
        <w:rPr>
          <w:rFonts w:hint="default" w:ascii="Times New Roman" w:hAnsi="Times New Roman" w:eastAsia="方正仿宋_GBK" w:cs="Times New Roman"/>
          <w:color w:val="auto"/>
          <w:sz w:val="32"/>
          <w:szCs w:val="32"/>
          <w:lang w:val="en-US" w:eastAsia="zh-CN"/>
        </w:rPr>
        <w:t>委员会</w:t>
      </w:r>
      <w:r>
        <w:rPr>
          <w:rFonts w:hint="default" w:ascii="Times New Roman" w:hAnsi="Times New Roman" w:eastAsia="方正仿宋_GBK" w:cs="Times New Roman"/>
          <w:color w:val="auto"/>
          <w:sz w:val="32"/>
          <w:szCs w:val="32"/>
          <w:lang w:val="en-US"/>
        </w:rPr>
        <w:t>调解员。</w:t>
      </w:r>
    </w:p>
    <w:bookmarkEnd w:id="7"/>
    <w:p w14:paraId="699165D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黑体" w:cs="Times New Roman"/>
          <w:b/>
          <w:bCs/>
          <w:color w:val="auto"/>
          <w:kern w:val="2"/>
          <w:sz w:val="32"/>
          <w:szCs w:val="32"/>
          <w:lang w:val="en-US" w:eastAsia="zh-CN"/>
        </w:rPr>
        <w:t>第二条</w:t>
      </w:r>
      <w:r>
        <w:rPr>
          <w:rFonts w:hint="default" w:ascii="Times New Roman" w:hAnsi="Times New Roman" w:eastAsia="方正黑体_GBK" w:cs="Times New Roman"/>
          <w:color w:val="auto"/>
          <w:kern w:val="2"/>
          <w:sz w:val="32"/>
          <w:szCs w:val="32"/>
          <w:lang w:val="en-US" w:eastAsia="zh-CN"/>
        </w:rPr>
        <w:t xml:space="preserve">  </w:t>
      </w:r>
      <w:r>
        <w:rPr>
          <w:rFonts w:hint="default" w:ascii="Times New Roman" w:hAnsi="Times New Roman" w:eastAsia="方正仿宋_GBK" w:cs="Times New Roman"/>
          <w:color w:val="auto"/>
          <w:sz w:val="32"/>
          <w:szCs w:val="32"/>
          <w:lang w:val="en-US"/>
        </w:rPr>
        <w:t>补贴的种类</w:t>
      </w:r>
    </w:p>
    <w:p w14:paraId="1F97359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rPr>
        <w:t>各类人民调解组织专兼职人民调解员调解纠纷的案件补贴和专职人民调解员的基础补贴。</w:t>
      </w:r>
    </w:p>
    <w:p w14:paraId="2512AE6C">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黑体" w:cs="Times New Roman"/>
          <w:b/>
          <w:bCs/>
          <w:color w:val="auto"/>
          <w:kern w:val="2"/>
          <w:sz w:val="32"/>
          <w:szCs w:val="32"/>
          <w:lang w:val="en-US" w:eastAsia="zh-CN"/>
        </w:rPr>
        <w:t xml:space="preserve">第三条  </w:t>
      </w:r>
      <w:r>
        <w:rPr>
          <w:rFonts w:hint="default" w:ascii="Times New Roman" w:hAnsi="Times New Roman" w:eastAsia="方正仿宋_GBK" w:cs="Times New Roman"/>
          <w:color w:val="auto"/>
          <w:sz w:val="32"/>
          <w:szCs w:val="32"/>
          <w:lang w:val="en-US"/>
        </w:rPr>
        <w:t>人民调解案件的分类</w:t>
      </w:r>
    </w:p>
    <w:p w14:paraId="2E098DC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bookmarkStart w:id="9" w:name="OLE_LINK24"/>
      <w:r>
        <w:rPr>
          <w:rFonts w:hint="default" w:ascii="Times New Roman" w:hAnsi="Times New Roman" w:eastAsia="方正仿宋_GBK" w:cs="Times New Roman"/>
          <w:color w:val="auto"/>
          <w:sz w:val="32"/>
          <w:szCs w:val="32"/>
          <w:lang w:val="en-US" w:eastAsia="zh-CN"/>
        </w:rPr>
        <w:t>人民调解案件分为口头案件、书面案件两大类。口头案件不分等级，书面案件根据难易程度分为4个等级：简易纠纷、一般纠纷、重大纠纷、疑难纠纷。</w:t>
      </w:r>
    </w:p>
    <w:p w14:paraId="1C31B02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（一）简易纠纷。</w:t>
      </w:r>
      <w:r>
        <w:rPr>
          <w:rFonts w:hint="default" w:ascii="Times New Roman" w:hAnsi="Times New Roman" w:eastAsia="方正仿宋_GBK" w:cs="Times New Roman"/>
          <w:color w:val="auto"/>
          <w:sz w:val="32"/>
          <w:szCs w:val="32"/>
          <w:lang w:val="en-US" w:eastAsia="zh-CN"/>
        </w:rPr>
        <w:t>主要发生在个人与个人之间，案情简单，不需要调查取证、无激化转化趋势，经当场现场调解即可化解的纠纷。</w:t>
      </w:r>
    </w:p>
    <w:p w14:paraId="7902B94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（二）一般纠纷。</w:t>
      </w:r>
      <w:r>
        <w:rPr>
          <w:rFonts w:hint="default" w:ascii="Times New Roman" w:hAnsi="Times New Roman" w:eastAsia="方正仿宋_GBK" w:cs="Times New Roman"/>
          <w:color w:val="auto"/>
          <w:sz w:val="32"/>
          <w:szCs w:val="32"/>
          <w:lang w:val="en-US" w:eastAsia="zh-CN"/>
        </w:rPr>
        <w:t>主要发生在公民与公民之间、公民与法人或其他组织之间，涉案人数较少，涉及金额较小，调解时需要进行调查取证，一次性调解成功的矛盾纠纷。</w:t>
      </w:r>
    </w:p>
    <w:p w14:paraId="185F762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（三）重大纠纷。</w:t>
      </w:r>
      <w:r>
        <w:rPr>
          <w:rFonts w:hint="default" w:ascii="Times New Roman" w:hAnsi="Times New Roman" w:eastAsia="方正仿宋_GBK" w:cs="Times New Roman"/>
          <w:color w:val="auto"/>
          <w:sz w:val="32"/>
          <w:szCs w:val="32"/>
          <w:lang w:val="en-US" w:eastAsia="zh-CN"/>
        </w:rPr>
        <w:t>纠纷较为复杂、事实认定难度较大、调解难度大、需要进行调查取证或者咨询专家意见，邀请专家参与调解，涉案人数较多，涉及金额较大，经多方调查取证、多次会诊协商，调解成功的矛盾纠纷。</w:t>
      </w:r>
      <w:r>
        <w:rPr>
          <w:rFonts w:hint="default" w:ascii="Times New Roman" w:hAnsi="Times New Roman" w:eastAsia="方正仿宋_GBK" w:cs="Times New Roman"/>
          <w:color w:val="auto"/>
          <w:sz w:val="32"/>
          <w:szCs w:val="32"/>
        </w:rPr>
        <w:t>主要包括以下情况：</w:t>
      </w:r>
    </w:p>
    <w:p w14:paraId="45BA862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区域内涉及山林、水利、矿产资源等权益和权属的纠纷案件；</w:t>
      </w:r>
    </w:p>
    <w:p w14:paraId="2D97120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strike/>
          <w:dstrike w:val="0"/>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涉案金额在50000元以上的纠纷案件；</w:t>
      </w:r>
    </w:p>
    <w:p w14:paraId="1E92A93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涉及拖欠农民工工资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征地拆迁的纠纷案件；</w:t>
      </w:r>
    </w:p>
    <w:p w14:paraId="5514026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一般涉法涉诉的纠纷案件；</w:t>
      </w:r>
    </w:p>
    <w:p w14:paraId="2CA4051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u w:val="none"/>
          <w:lang w:eastAsia="zh-CN"/>
        </w:rPr>
        <w:t>一方当事人</w:t>
      </w:r>
      <w:r>
        <w:rPr>
          <w:rFonts w:hint="default" w:ascii="Times New Roman" w:hAnsi="Times New Roman" w:eastAsia="方正仿宋_GBK" w:cs="Times New Roman"/>
          <w:color w:val="auto"/>
          <w:sz w:val="32"/>
          <w:szCs w:val="32"/>
          <w:u w:val="none"/>
        </w:rPr>
        <w:t>的成员为5人以上的非近亲关系的人员纠纷</w:t>
      </w:r>
      <w:r>
        <w:rPr>
          <w:rFonts w:hint="default" w:ascii="Times New Roman" w:hAnsi="Times New Roman" w:eastAsia="方正仿宋_GBK" w:cs="Times New Roman"/>
          <w:color w:val="auto"/>
          <w:sz w:val="32"/>
          <w:szCs w:val="32"/>
          <w:u w:val="none"/>
          <w:lang w:eastAsia="zh-CN"/>
        </w:rPr>
        <w:t>；</w:t>
      </w:r>
    </w:p>
    <w:p w14:paraId="394799E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strike/>
          <w:dstrike w:val="0"/>
          <w:color w:val="auto"/>
          <w:sz w:val="32"/>
          <w:szCs w:val="32"/>
          <w:u w:val="none"/>
        </w:rPr>
      </w:pPr>
      <w:r>
        <w:rPr>
          <w:rFonts w:hint="default" w:ascii="Times New Roman" w:hAnsi="Times New Roman" w:eastAsia="方正仿宋_GBK" w:cs="Times New Roman"/>
          <w:color w:val="auto"/>
          <w:sz w:val="32"/>
          <w:szCs w:val="32"/>
          <w:u w:val="none"/>
          <w:lang w:val="en-US" w:eastAsia="zh-CN"/>
        </w:rPr>
        <w:t>6.镇（街道）</w:t>
      </w:r>
      <w:r>
        <w:rPr>
          <w:rFonts w:hint="default" w:ascii="Times New Roman" w:hAnsi="Times New Roman" w:eastAsia="方正仿宋_GBK" w:cs="Times New Roman"/>
          <w:color w:val="auto"/>
          <w:sz w:val="32"/>
          <w:szCs w:val="32"/>
          <w:u w:val="none"/>
        </w:rPr>
        <w:t>信访部门交办的</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边界联调的纠纷案件；</w:t>
      </w:r>
    </w:p>
    <w:p w14:paraId="283C0FB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反复多次调解成功的纠纷；</w:t>
      </w:r>
    </w:p>
    <w:p w14:paraId="12BCFDF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有人重伤、死亡的纠纷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u w:val="none"/>
        </w:rPr>
        <w:t>可能引起治安案件</w:t>
      </w:r>
      <w:r>
        <w:rPr>
          <w:rFonts w:hint="default" w:ascii="Times New Roman" w:hAnsi="Times New Roman" w:eastAsia="方正仿宋_GBK" w:cs="Times New Roman"/>
          <w:color w:val="auto"/>
          <w:sz w:val="32"/>
          <w:szCs w:val="32"/>
          <w:u w:val="none"/>
          <w:lang w:eastAsia="zh-CN"/>
        </w:rPr>
        <w:t>、刑事案件、民商事案件的纠纷。</w:t>
      </w:r>
    </w:p>
    <w:p w14:paraId="380B675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（四）疑难纠纷。</w:t>
      </w:r>
      <w:r>
        <w:rPr>
          <w:rFonts w:hint="default" w:ascii="Times New Roman" w:hAnsi="Times New Roman" w:eastAsia="方正仿宋_GBK" w:cs="Times New Roman"/>
          <w:color w:val="auto"/>
          <w:sz w:val="32"/>
          <w:szCs w:val="32"/>
          <w:lang w:val="en-US" w:eastAsia="zh-CN"/>
        </w:rPr>
        <w:t>参与人数多、涉及范围广，酝酿时间长，调解周期较长，社会影响重大的，上级领导有批示指示督办的，可能导致矛盾激化、群体性事件、越级上访或民事纠纷转化为刑事案件的，经过反复多次取证协商调解且履行难度大的，需要多个部门参与配合才能解决的矛盾纠纷。</w:t>
      </w:r>
      <w:r>
        <w:rPr>
          <w:rFonts w:hint="default" w:ascii="Times New Roman" w:hAnsi="Times New Roman" w:eastAsia="方正仿宋_GBK" w:cs="Times New Roman"/>
          <w:color w:val="auto"/>
          <w:sz w:val="32"/>
          <w:szCs w:val="32"/>
        </w:rPr>
        <w:t>主要包括以下情况：</w:t>
      </w:r>
    </w:p>
    <w:p w14:paraId="58623E3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bookmarkStart w:id="10" w:name="OLE_LINK2"/>
      <w:r>
        <w:rPr>
          <w:rFonts w:hint="default" w:ascii="Times New Roman" w:hAnsi="Times New Roman" w:eastAsia="方正仿宋_GBK" w:cs="Times New Roman"/>
          <w:color w:val="auto"/>
          <w:sz w:val="32"/>
          <w:szCs w:val="32"/>
        </w:rPr>
        <w:t>酝酿时间长、参与人数多（20人以上）的纠纷案件；</w:t>
      </w:r>
      <w:bookmarkEnd w:id="10"/>
    </w:p>
    <w:p w14:paraId="35963B1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trike/>
          <w:dstrike w:val="0"/>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对社会稳定有重大影响的纠纷；</w:t>
      </w:r>
    </w:p>
    <w:p w14:paraId="573D489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rPr>
        <w:t>涉及较大环境污染或环境破坏的纠纷案件；</w:t>
      </w:r>
    </w:p>
    <w:p w14:paraId="74EEEE9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rPr>
        <w:t>涉及跨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）的重大矛盾纠纷案件；</w:t>
      </w:r>
    </w:p>
    <w:p w14:paraId="3DC43B0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rPr>
        <w:t>重大涉法涉诉的纠纷案件；</w:t>
      </w:r>
    </w:p>
    <w:p w14:paraId="6790B7D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none"/>
          <w:lang w:val="en-US" w:eastAsia="zh-CN"/>
        </w:rPr>
        <w:t>6.</w:t>
      </w:r>
      <w:r>
        <w:rPr>
          <w:rFonts w:hint="default" w:ascii="Times New Roman" w:hAnsi="Times New Roman" w:eastAsia="方正仿宋_GBK" w:cs="Times New Roman"/>
          <w:color w:val="auto"/>
          <w:sz w:val="32"/>
          <w:szCs w:val="32"/>
        </w:rPr>
        <w:t>上级领导批示督办的矛盾纠纷案件；</w:t>
      </w:r>
    </w:p>
    <w:p w14:paraId="2BAD6C4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strike/>
          <w:dstrike w:val="0"/>
          <w:color w:val="auto"/>
          <w:sz w:val="32"/>
          <w:szCs w:val="32"/>
          <w:lang w:val="en-US" w:eastAsia="zh-CN"/>
        </w:rPr>
      </w:pPr>
      <w:r>
        <w:rPr>
          <w:rFonts w:hint="default" w:ascii="Times New Roman" w:hAnsi="Times New Roman" w:eastAsia="方正仿宋_GBK" w:cs="Times New Roman"/>
          <w:color w:val="auto"/>
          <w:sz w:val="32"/>
          <w:szCs w:val="32"/>
          <w:u w:val="none"/>
          <w:lang w:val="en-US" w:eastAsia="zh-CN"/>
        </w:rPr>
        <w:t>7.</w:t>
      </w:r>
      <w:r>
        <w:rPr>
          <w:rFonts w:hint="default" w:ascii="Times New Roman" w:hAnsi="Times New Roman" w:eastAsia="方正仿宋_GBK" w:cs="Times New Roman"/>
          <w:color w:val="auto"/>
          <w:sz w:val="32"/>
          <w:szCs w:val="32"/>
          <w:lang w:eastAsia="zh-CN"/>
        </w:rPr>
        <w:t>区级</w:t>
      </w:r>
      <w:r>
        <w:rPr>
          <w:rFonts w:hint="default" w:ascii="Times New Roman" w:hAnsi="Times New Roman" w:eastAsia="方正仿宋_GBK" w:cs="Times New Roman"/>
          <w:color w:val="auto"/>
          <w:sz w:val="32"/>
          <w:szCs w:val="32"/>
        </w:rPr>
        <w:t>以上信访部门交办的</w:t>
      </w:r>
      <w:r>
        <w:rPr>
          <w:rFonts w:hint="default" w:ascii="Times New Roman" w:hAnsi="Times New Roman" w:eastAsia="方正仿宋_GBK" w:cs="Times New Roman"/>
          <w:color w:val="auto"/>
          <w:sz w:val="32"/>
          <w:szCs w:val="32"/>
          <w:lang w:eastAsia="zh-CN"/>
        </w:rPr>
        <w:t>陈年老案、</w:t>
      </w:r>
      <w:r>
        <w:rPr>
          <w:rFonts w:hint="default" w:ascii="Times New Roman" w:hAnsi="Times New Roman" w:eastAsia="方正仿宋_GBK" w:cs="Times New Roman"/>
          <w:color w:val="auto"/>
          <w:sz w:val="32"/>
          <w:szCs w:val="32"/>
        </w:rPr>
        <w:t>工作量特别大的纠纷</w:t>
      </w:r>
      <w:r>
        <w:rPr>
          <w:rFonts w:hint="default" w:ascii="Times New Roman" w:hAnsi="Times New Roman" w:eastAsia="方正仿宋_GBK" w:cs="Times New Roman"/>
          <w:color w:val="auto"/>
          <w:sz w:val="32"/>
          <w:szCs w:val="32"/>
          <w:lang w:eastAsia="zh-CN"/>
        </w:rPr>
        <w:t>。</w:t>
      </w:r>
    </w:p>
    <w:bookmarkEnd w:id="9"/>
    <w:p w14:paraId="1FE0D762">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_GBK" w:cs="Times New Roman"/>
          <w:b/>
          <w:bCs/>
          <w:color w:val="auto"/>
          <w:kern w:val="2"/>
          <w:sz w:val="32"/>
          <w:szCs w:val="32"/>
          <w:lang w:val="en-US" w:eastAsia="zh-CN"/>
        </w:rPr>
      </w:pPr>
      <w:r>
        <w:rPr>
          <w:rFonts w:hint="default" w:ascii="Times New Roman" w:hAnsi="Times New Roman" w:eastAsia="黑体" w:cs="Times New Roman"/>
          <w:b/>
          <w:bCs/>
          <w:color w:val="auto"/>
          <w:kern w:val="2"/>
          <w:sz w:val="32"/>
          <w:szCs w:val="32"/>
          <w:lang w:val="en-US" w:eastAsia="zh-CN"/>
        </w:rPr>
        <w:t xml:space="preserve">第四条  </w:t>
      </w:r>
      <w:r>
        <w:rPr>
          <w:rFonts w:hint="default" w:ascii="Times New Roman" w:hAnsi="Times New Roman" w:eastAsia="方正仿宋_GBK" w:cs="Times New Roman"/>
          <w:color w:val="auto"/>
          <w:sz w:val="32"/>
          <w:szCs w:val="32"/>
          <w:lang w:val="en-US" w:eastAsia="zh-CN"/>
        </w:rPr>
        <w:t>补贴标准</w:t>
      </w:r>
    </w:p>
    <w:p w14:paraId="50585B9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（一）人民调解案件补贴标准。</w:t>
      </w:r>
    </w:p>
    <w:p w14:paraId="2F8B632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bookmarkStart w:id="11" w:name="OLE_LINK25"/>
      <w:r>
        <w:rPr>
          <w:rFonts w:hint="default" w:ascii="Times New Roman" w:hAnsi="Times New Roman" w:eastAsia="方正仿宋_GBK" w:cs="Times New Roman"/>
          <w:color w:val="auto"/>
          <w:sz w:val="32"/>
          <w:szCs w:val="32"/>
          <w:lang w:val="en-US" w:eastAsia="zh-CN"/>
        </w:rPr>
        <w:t>调解成功的口头</w:t>
      </w:r>
      <w:bookmarkStart w:id="12" w:name="OLE_LINK10"/>
      <w:r>
        <w:rPr>
          <w:rFonts w:hint="default" w:ascii="Times New Roman" w:hAnsi="Times New Roman" w:eastAsia="方正仿宋_GBK" w:cs="Times New Roman"/>
          <w:color w:val="auto"/>
          <w:sz w:val="32"/>
          <w:szCs w:val="32"/>
          <w:lang w:val="en-US" w:eastAsia="zh-CN"/>
        </w:rPr>
        <w:t>案</w:t>
      </w:r>
      <w:bookmarkEnd w:id="12"/>
      <w:r>
        <w:rPr>
          <w:rFonts w:hint="default" w:ascii="Times New Roman" w:hAnsi="Times New Roman" w:eastAsia="方正仿宋_GBK" w:cs="Times New Roman"/>
          <w:color w:val="auto"/>
          <w:sz w:val="32"/>
          <w:szCs w:val="32"/>
          <w:lang w:val="en-US" w:eastAsia="zh-CN"/>
        </w:rPr>
        <w:t>件按照10元/件，书面案件按照简易纠纷30-50元/件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一般纠纷60-80元/件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重大纠纷200元/件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疑难纠纷1000元/件。</w:t>
      </w:r>
    </w:p>
    <w:p w14:paraId="526CFB7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在一个审核周期内，因同一事由引发的</w:t>
      </w:r>
      <w:r>
        <w:rPr>
          <w:rFonts w:hint="eastAsia" w:ascii="Times New Roman" w:hAnsi="Times New Roman" w:eastAsia="方正仿宋_GBK" w:cs="Times New Roman"/>
          <w:color w:val="auto"/>
          <w:sz w:val="32"/>
          <w:szCs w:val="32"/>
          <w:lang w:val="en-US" w:eastAsia="zh-CN"/>
        </w:rPr>
        <w:t>多个</w:t>
      </w:r>
      <w:r>
        <w:rPr>
          <w:rFonts w:hint="default" w:ascii="Times New Roman" w:hAnsi="Times New Roman" w:eastAsia="方正仿宋_GBK" w:cs="Times New Roman"/>
          <w:color w:val="auto"/>
          <w:sz w:val="32"/>
          <w:szCs w:val="32"/>
          <w:lang w:val="en-US" w:eastAsia="zh-CN"/>
        </w:rPr>
        <w:t>纠纷案件，按照一案一卷标准制作书面卷宗的。一方当事人为多名的，10名（含）以内按照80元/件标准审核补贴，</w:t>
      </w:r>
      <w:bookmarkStart w:id="13" w:name="OLE_LINK11"/>
      <w:r>
        <w:rPr>
          <w:rFonts w:hint="default" w:ascii="Times New Roman" w:hAnsi="Times New Roman" w:eastAsia="方正仿宋_GBK" w:cs="Times New Roman"/>
          <w:color w:val="auto"/>
          <w:sz w:val="32"/>
          <w:szCs w:val="32"/>
          <w:lang w:val="en-US" w:eastAsia="zh-CN"/>
        </w:rPr>
        <w:t>10名以上</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0名（含）以内按照60元/件标准审核补贴，</w:t>
      </w:r>
      <w:bookmarkEnd w:id="13"/>
      <w:bookmarkStart w:id="14" w:name="OLE_LINK14"/>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0名以上100名（含）以内按照</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0元/件标准审核补贴，100名以上200名（含）以内按照40元/件标准审核补贴</w:t>
      </w:r>
      <w:bookmarkEnd w:id="14"/>
      <w:r>
        <w:rPr>
          <w:rFonts w:hint="default" w:ascii="Times New Roman" w:hAnsi="Times New Roman" w:eastAsia="方正仿宋_GBK" w:cs="Times New Roman"/>
          <w:color w:val="auto"/>
          <w:sz w:val="32"/>
          <w:szCs w:val="32"/>
          <w:lang w:val="en-US" w:eastAsia="zh-CN"/>
        </w:rPr>
        <w:t>，</w:t>
      </w:r>
      <w:bookmarkStart w:id="15" w:name="OLE_LINK15"/>
      <w:r>
        <w:rPr>
          <w:rFonts w:hint="default" w:ascii="Times New Roman" w:hAnsi="Times New Roman" w:eastAsia="方正仿宋_GBK" w:cs="Times New Roman"/>
          <w:color w:val="auto"/>
          <w:sz w:val="32"/>
          <w:szCs w:val="32"/>
          <w:lang w:val="en-US" w:eastAsia="zh-CN"/>
        </w:rPr>
        <w:t>200名以上</w:t>
      </w:r>
      <w:bookmarkEnd w:id="15"/>
      <w:r>
        <w:rPr>
          <w:rFonts w:hint="default" w:ascii="Times New Roman" w:hAnsi="Times New Roman" w:eastAsia="方正仿宋_GBK" w:cs="Times New Roman"/>
          <w:color w:val="auto"/>
          <w:sz w:val="32"/>
          <w:szCs w:val="32"/>
          <w:lang w:val="en-US" w:eastAsia="zh-CN"/>
        </w:rPr>
        <w:t>按照30元/件标准审核补贴。</w:t>
      </w:r>
    </w:p>
    <w:p w14:paraId="5D8581ED">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lang w:val="en-US" w:eastAsia="zh-CN"/>
        </w:rPr>
      </w:pPr>
      <w:r>
        <w:rPr>
          <w:rFonts w:hint="default" w:ascii="Times New Roman" w:hAnsi="Times New Roman" w:eastAsia="方正仿宋_GBK" w:cs="Times New Roman"/>
          <w:color w:val="auto"/>
          <w:kern w:val="2"/>
          <w:sz w:val="32"/>
          <w:szCs w:val="32"/>
          <w:lang w:val="en-US" w:eastAsia="zh-CN" w:bidi="ar-SA"/>
        </w:rPr>
        <w:t>调解不成功的，原则上不予发放补贴，但经调解双方当事人矛盾得到一定疏导，导入其他合法途径，为社会稳定作出积极贡献的，经区司法局局长办公会等严格审核程序后可适当给予补贴，并将相关情况报市司法局。</w:t>
      </w:r>
    </w:p>
    <w:bookmarkEnd w:id="11"/>
    <w:p w14:paraId="6C8E47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color w:val="auto"/>
          <w:sz w:val="32"/>
          <w:szCs w:val="32"/>
          <w:lang w:val="en-US" w:eastAsia="zh-CN"/>
        </w:rPr>
        <w:t>二</w:t>
      </w:r>
      <w:r>
        <w:rPr>
          <w:rFonts w:hint="default" w:ascii="方正楷体_GBK" w:hAnsi="方正楷体_GBK" w:eastAsia="方正楷体_GBK" w:cs="方正楷体_GBK"/>
          <w:color w:val="auto"/>
          <w:sz w:val="32"/>
          <w:szCs w:val="32"/>
          <w:lang w:val="en-US" w:eastAsia="zh-CN"/>
        </w:rPr>
        <w:t>）专职人民调解员基础补贴标准。</w:t>
      </w:r>
    </w:p>
    <w:p w14:paraId="18A3A92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1.行业性专业性人民调解委员会、区重大矛盾纠纷人民调解委员会、派驻有关单位和部门的人民调解工作室、企事业单位人民调解委员会的专职人民调解员基础补贴按每月1100元至2000元补贴。</w:t>
      </w:r>
    </w:p>
    <w:p w14:paraId="6450631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2.镇街人民调解委员会的专职人民调解员基础补贴按每月1100元至1500元补贴。</w:t>
      </w:r>
    </w:p>
    <w:p w14:paraId="03CDCFE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社区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人民调解委员会的专职人民调解员基础补贴按每月1100元补贴。</w:t>
      </w:r>
    </w:p>
    <w:p w14:paraId="1F8B47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color w:val="auto"/>
          <w:sz w:val="32"/>
          <w:szCs w:val="32"/>
          <w:lang w:val="en-US" w:eastAsia="zh-CN"/>
        </w:rPr>
        <w:t>三</w:t>
      </w:r>
      <w:r>
        <w:rPr>
          <w:rFonts w:hint="default" w:ascii="方正楷体_GBK" w:hAnsi="方正楷体_GBK" w:eastAsia="方正楷体_GBK" w:cs="方正楷体_GBK"/>
          <w:color w:val="auto"/>
          <w:sz w:val="32"/>
          <w:szCs w:val="32"/>
          <w:lang w:val="en-US" w:eastAsia="zh-CN"/>
        </w:rPr>
        <w:t>）专职人民调解员人身意外伤害保险标准。</w:t>
      </w:r>
    </w:p>
    <w:p w14:paraId="53A1A37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各类人民调解组织的专职人民调解员，购买人身意外伤害保险标准</w:t>
      </w:r>
      <w:bookmarkStart w:id="16" w:name="OLE_LINK27"/>
      <w:r>
        <w:rPr>
          <w:rFonts w:hint="default" w:ascii="Times New Roman" w:hAnsi="Times New Roman" w:eastAsia="方正仿宋_GBK" w:cs="Times New Roman"/>
          <w:color w:val="auto"/>
          <w:sz w:val="32"/>
          <w:szCs w:val="32"/>
          <w:lang w:val="en-US" w:eastAsia="zh-CN"/>
        </w:rPr>
        <w:t>不高于400元/年/人。</w:t>
      </w:r>
      <w:bookmarkEnd w:id="16"/>
    </w:p>
    <w:p w14:paraId="435F2E0A">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b/>
          <w:bCs/>
          <w:color w:val="auto"/>
          <w:kern w:val="2"/>
          <w:sz w:val="32"/>
          <w:szCs w:val="32"/>
          <w:lang w:val="en-US" w:eastAsia="zh-CN"/>
        </w:rPr>
        <w:t xml:space="preserve">第五条 </w:t>
      </w:r>
      <w:r>
        <w:rPr>
          <w:rFonts w:hint="default" w:ascii="Times New Roman" w:hAnsi="Times New Roman" w:eastAsia="方正仿宋_GBK" w:cs="Times New Roman"/>
          <w:b/>
          <w:bCs/>
          <w:color w:val="auto"/>
          <w:kern w:val="2"/>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人民调解案件卷宗的审核</w:t>
      </w:r>
    </w:p>
    <w:p w14:paraId="0D7AE72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bookmarkStart w:id="17" w:name="OLE_LINK3"/>
      <w:r>
        <w:rPr>
          <w:rFonts w:hint="default" w:ascii="Times New Roman" w:hAnsi="Times New Roman" w:eastAsia="方正仿宋_GBK" w:cs="Times New Roman"/>
          <w:color w:val="auto"/>
          <w:sz w:val="32"/>
          <w:szCs w:val="32"/>
          <w:lang w:val="en-US" w:eastAsia="zh-CN"/>
        </w:rPr>
        <w:t>人民调解员将已经调解结案的</w:t>
      </w:r>
      <w:bookmarkEnd w:id="17"/>
      <w:r>
        <w:rPr>
          <w:rFonts w:hint="default" w:ascii="Times New Roman" w:hAnsi="Times New Roman" w:eastAsia="方正仿宋_GBK" w:cs="Times New Roman"/>
          <w:color w:val="auto"/>
          <w:sz w:val="32"/>
          <w:szCs w:val="32"/>
          <w:lang w:val="en-US" w:eastAsia="zh-CN"/>
        </w:rPr>
        <w:t>案件按照</w:t>
      </w:r>
      <w:bookmarkStart w:id="18" w:name="OLE_LINK28"/>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重庆调解在线</w:t>
      </w:r>
      <w:bookmarkEnd w:id="18"/>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相关要求制作规范的卷宗。</w:t>
      </w:r>
      <w:bookmarkStart w:id="19" w:name="OLE_LINK29"/>
      <w:bookmarkStart w:id="20" w:name="OLE_LINK6"/>
      <w:r>
        <w:rPr>
          <w:rFonts w:hint="default" w:ascii="Times New Roman" w:hAnsi="Times New Roman" w:eastAsia="方正仿宋_GBK" w:cs="Times New Roman"/>
          <w:color w:val="auto"/>
          <w:sz w:val="32"/>
          <w:szCs w:val="32"/>
          <w:lang w:val="en-US" w:eastAsia="zh-CN"/>
        </w:rPr>
        <w:t>人民调解口头案件每月审核一次，</w:t>
      </w:r>
      <w:r>
        <w:rPr>
          <w:rFonts w:hint="default" w:ascii="Times New Roman" w:hAnsi="Times New Roman" w:eastAsia="方正仿宋_GBK" w:cs="Times New Roman"/>
          <w:color w:val="auto"/>
          <w:sz w:val="32"/>
          <w:szCs w:val="32"/>
          <w:lang w:eastAsia="zh-CN"/>
        </w:rPr>
        <w:t>每季度组织发放一次案件补贴。</w:t>
      </w:r>
      <w:bookmarkEnd w:id="19"/>
      <w:r>
        <w:rPr>
          <w:rFonts w:hint="default" w:ascii="Times New Roman" w:hAnsi="Times New Roman" w:eastAsia="方正仿宋_GBK" w:cs="Times New Roman"/>
          <w:color w:val="auto"/>
          <w:sz w:val="32"/>
          <w:szCs w:val="32"/>
          <w:lang w:val="en-US" w:eastAsia="zh-CN"/>
        </w:rPr>
        <w:t>人民调解书面案件每季度为一个审核周期，</w:t>
      </w:r>
      <w:bookmarkEnd w:id="20"/>
      <w:r>
        <w:rPr>
          <w:rFonts w:hint="default" w:ascii="Times New Roman" w:hAnsi="Times New Roman" w:eastAsia="方正仿宋_GBK" w:cs="Times New Roman"/>
          <w:color w:val="auto"/>
          <w:sz w:val="32"/>
          <w:szCs w:val="32"/>
          <w:lang w:val="en-US" w:eastAsia="zh-CN"/>
        </w:rPr>
        <w:t>书面卷宗提交时间为该季度次月的1日至10日进行，逾期未提交的，视为无案卷。提交资料包括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补贴明细表和对应的人民调解案件卷宗。经审核合格的，以季度为周期按程序给予补贴。</w:t>
      </w:r>
    </w:p>
    <w:p w14:paraId="3FD860D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各镇街、村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社区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调委会的人民调解案件卷宗由所在镇</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司法所初审后报所在镇</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复审，最后报区司法局审</w:t>
      </w:r>
      <w:r>
        <w:rPr>
          <w:rFonts w:hint="eastAsia" w:ascii="Times New Roman" w:hAnsi="Times New Roman" w:eastAsia="方正仿宋_GBK" w:cs="Times New Roman"/>
          <w:color w:val="auto"/>
          <w:sz w:val="32"/>
          <w:szCs w:val="32"/>
          <w:lang w:val="en-US" w:eastAsia="zh-CN"/>
        </w:rPr>
        <w:t>定</w:t>
      </w:r>
      <w:r>
        <w:rPr>
          <w:rFonts w:hint="default" w:ascii="Times New Roman" w:hAnsi="Times New Roman" w:eastAsia="方正仿宋_GBK" w:cs="Times New Roman"/>
          <w:color w:val="auto"/>
          <w:sz w:val="32"/>
          <w:szCs w:val="32"/>
          <w:lang w:val="en-US" w:eastAsia="zh-CN"/>
        </w:rPr>
        <w:t>。</w:t>
      </w:r>
    </w:p>
    <w:p w14:paraId="461AB0E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行业性专业性人民调解委员会、区重大矛盾纠纷人民调解委员会、派驻有关单位和部门的人民调解工作室的人民调解案件卷宗，由设立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驻在、行业主管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单位初审后，报区司法局审</w:t>
      </w:r>
      <w:r>
        <w:rPr>
          <w:rFonts w:hint="eastAsia" w:ascii="Times New Roman" w:hAnsi="Times New Roman" w:eastAsia="方正仿宋_GBK" w:cs="Times New Roman"/>
          <w:color w:val="auto"/>
          <w:sz w:val="32"/>
          <w:szCs w:val="32"/>
          <w:lang w:val="en-US" w:eastAsia="zh-CN"/>
        </w:rPr>
        <w:t>定</w:t>
      </w:r>
      <w:r>
        <w:rPr>
          <w:rFonts w:hint="default" w:ascii="Times New Roman" w:hAnsi="Times New Roman" w:eastAsia="方正仿宋_GBK" w:cs="Times New Roman"/>
          <w:color w:val="auto"/>
          <w:sz w:val="32"/>
          <w:szCs w:val="32"/>
          <w:lang w:val="en-US" w:eastAsia="zh-CN"/>
        </w:rPr>
        <w:t>。</w:t>
      </w:r>
    </w:p>
    <w:p w14:paraId="287DFF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企事业单位人民调解委员会的调解员调解案件的调解补贴由所在企事业单位参照本办法执行，执行情况报辖区司法所备案。区司法局案件审核完毕后，将审核情况反馈到各镇街司法所及有关单位和部门设立的人民调解委员会。</w:t>
      </w:r>
    </w:p>
    <w:p w14:paraId="7B077640">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b/>
          <w:bCs/>
          <w:color w:val="auto"/>
          <w:kern w:val="2"/>
          <w:sz w:val="32"/>
          <w:szCs w:val="32"/>
          <w:lang w:val="en-US" w:eastAsia="zh-CN"/>
        </w:rPr>
        <w:t xml:space="preserve">第六条  </w:t>
      </w:r>
      <w:r>
        <w:rPr>
          <w:rFonts w:hint="default" w:ascii="Times New Roman" w:hAnsi="Times New Roman" w:eastAsia="方正仿宋_GBK" w:cs="Times New Roman"/>
          <w:color w:val="auto"/>
          <w:sz w:val="32"/>
          <w:szCs w:val="32"/>
          <w:lang w:val="en-US" w:eastAsia="zh-CN"/>
        </w:rPr>
        <w:t>补贴的公示</w:t>
      </w:r>
    </w:p>
    <w:p w14:paraId="5541C8B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由司法所、有关单位和部门设立的人民调解委员会对案件补贴进行张榜公示，张榜公示时间不少于5个工作日。公示无异议后将公示表报区司法局。</w:t>
      </w:r>
    </w:p>
    <w:p w14:paraId="25867E3A">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b/>
          <w:bCs/>
          <w:color w:val="auto"/>
          <w:kern w:val="2"/>
          <w:sz w:val="32"/>
          <w:szCs w:val="32"/>
          <w:lang w:val="en-US" w:eastAsia="zh-CN"/>
        </w:rPr>
        <w:t xml:space="preserve">第七条  </w:t>
      </w:r>
      <w:r>
        <w:rPr>
          <w:rFonts w:hint="default" w:ascii="Times New Roman" w:hAnsi="Times New Roman" w:eastAsia="方正仿宋_GBK" w:cs="Times New Roman"/>
          <w:color w:val="auto"/>
          <w:sz w:val="32"/>
          <w:szCs w:val="32"/>
          <w:lang w:val="en-US" w:eastAsia="zh-CN"/>
        </w:rPr>
        <w:t>补贴的发放</w:t>
      </w:r>
    </w:p>
    <w:p w14:paraId="1D513E4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兼职人民调解员补贴按调解的案件实行计件补贴，专职人民调解员工作补贴由每月基础补贴和案件补贴组成。</w:t>
      </w:r>
    </w:p>
    <w:p w14:paraId="58CC0A2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专兼职人民调解员调解的案件补贴由区司法局统一发放，以转账方式直接发放至人民调解员</w:t>
      </w:r>
      <w:bookmarkStart w:id="21" w:name="OLE_LINK8"/>
      <w:r>
        <w:rPr>
          <w:rFonts w:hint="default" w:ascii="Times New Roman" w:hAnsi="Times New Roman" w:eastAsia="方正仿宋_GBK" w:cs="Times New Roman"/>
          <w:color w:val="auto"/>
          <w:sz w:val="32"/>
          <w:szCs w:val="32"/>
          <w:lang w:val="en-US" w:eastAsia="zh-CN"/>
        </w:rPr>
        <w:t>社会保障卡</w:t>
      </w:r>
      <w:bookmarkEnd w:id="21"/>
      <w:r>
        <w:rPr>
          <w:rFonts w:hint="default" w:ascii="Times New Roman" w:hAnsi="Times New Roman" w:eastAsia="方正仿宋_GBK" w:cs="Times New Roman"/>
          <w:color w:val="auto"/>
          <w:sz w:val="32"/>
          <w:szCs w:val="32"/>
          <w:lang w:val="en-US" w:eastAsia="zh-CN"/>
        </w:rPr>
        <w:t>个人账户。鼓励镇街、有关单位和部门结合实际情况对辖区或行业专业领域内的人民调解案件配套补贴。</w:t>
      </w:r>
    </w:p>
    <w:p w14:paraId="1D26A8D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行业性专业性人民调解委员会、区重大矛盾纠纷人民调解委员会、派驻有关单位和部门的人民调解工作室、事业单位人民调解委员会的专职人民调解员每月基础补贴由设立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驻在、行业主管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单位在公业务费定额中列支。镇街、村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社区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人民调解委员会的专职人民调解员每月基础补贴由镇街发放。企业人民调解委员会的专职人民调解员每月基础补贴由设立企业发放。各发放单位以转账方式直接发放至专职人民调解员社会保障卡个人账户。人民调解组织设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驻在、行业主管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单位为专职人民调解员购买人身意外伤害保险。</w:t>
      </w:r>
    </w:p>
    <w:p w14:paraId="4B480822">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_GBK" w:cs="Times New Roman"/>
          <w:b/>
          <w:bCs/>
          <w:color w:val="auto"/>
          <w:kern w:val="2"/>
          <w:sz w:val="32"/>
          <w:szCs w:val="32"/>
          <w:lang w:val="en-US" w:eastAsia="zh-CN"/>
        </w:rPr>
      </w:pPr>
      <w:r>
        <w:rPr>
          <w:rFonts w:hint="default" w:ascii="Times New Roman" w:hAnsi="Times New Roman" w:eastAsia="黑体" w:cs="Times New Roman"/>
          <w:b/>
          <w:bCs/>
          <w:color w:val="auto"/>
          <w:kern w:val="2"/>
          <w:sz w:val="32"/>
          <w:szCs w:val="32"/>
          <w:lang w:val="en-US" w:eastAsia="zh-CN"/>
        </w:rPr>
        <w:t xml:space="preserve">第八条  </w:t>
      </w:r>
      <w:r>
        <w:rPr>
          <w:rFonts w:hint="default" w:ascii="Times New Roman" w:hAnsi="Times New Roman" w:eastAsia="方正仿宋_GBK" w:cs="Times New Roman"/>
          <w:color w:val="auto"/>
          <w:sz w:val="32"/>
          <w:szCs w:val="32"/>
          <w:lang w:val="en-US" w:eastAsia="zh-CN"/>
        </w:rPr>
        <w:t>经费保障</w:t>
      </w:r>
    </w:p>
    <w:p w14:paraId="441476F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专兼职人民调解员调解的案件补贴，由区司法局在上级转移支付中列支，不足部分由区财政局给予配套补足。企业人民调解委员会的专职人民调解员每月基础补贴和购买人身意外伤害保险费用由设立企业自行负责。行业性专业性人民调解委员会、区重大矛盾纠纷人民调解委员会、派驻有关单位和部门的人民调解工作室、事业单位人民调解委员会的专职人民调解员每月基础补贴和购买人身意外伤害保险费用由人民调解组织设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驻在、行业主管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单位负责。镇街、村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社区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人民调解委员会的专职人民调解员每月基础补贴和购买人身意外伤害保险费用由各镇街负责。</w:t>
      </w:r>
    </w:p>
    <w:p w14:paraId="51067FB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b/>
          <w:bCs/>
          <w:color w:val="auto"/>
          <w:kern w:val="2"/>
          <w:sz w:val="32"/>
          <w:szCs w:val="32"/>
          <w:lang w:val="en-US" w:eastAsia="zh-CN"/>
        </w:rPr>
        <w:t xml:space="preserve">第九条  </w:t>
      </w:r>
      <w:r>
        <w:rPr>
          <w:rFonts w:hint="default" w:ascii="Times New Roman" w:hAnsi="Times New Roman" w:eastAsia="方正仿宋_GBK" w:cs="Times New Roman"/>
          <w:color w:val="auto"/>
          <w:sz w:val="32"/>
          <w:szCs w:val="32"/>
          <w:lang w:val="en-US" w:eastAsia="zh-CN"/>
        </w:rPr>
        <w:t>监督检查</w:t>
      </w:r>
    </w:p>
    <w:p w14:paraId="3C2D0C4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人民调解案件补贴经费由区司法局管理，专职人民调解员的基础补贴由镇街和有关部门管理。实行专款专用，任何镇街、部门、单位和个人不得截留、挤占和挪用。</w:t>
      </w:r>
    </w:p>
    <w:p w14:paraId="7F68C62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区司法局、区财政局要加强补助资金监督检查，检查中发现有人民调解协议书被认定无效或夸大纠纷事实、虚报案件的，套取人民调解案件补贴的，一律追回相应案件补贴，并记录在案，由推选或者聘任单位对违规的人民调解员予以罢免或者解聘，并依据有关规定追究相关人员责任。在职在编公职人员不得领取人民调解案件补贴。</w:t>
      </w:r>
    </w:p>
    <w:p w14:paraId="2BF62B4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b/>
          <w:bCs/>
          <w:color w:val="auto"/>
          <w:kern w:val="2"/>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bookmarkStart w:id="22" w:name="OLE_LINK30"/>
      <w:r>
        <w:rPr>
          <w:rFonts w:hint="default" w:ascii="Times New Roman" w:hAnsi="Times New Roman" w:eastAsia="方正仿宋_GBK" w:cs="Times New Roman"/>
          <w:color w:val="auto"/>
          <w:sz w:val="32"/>
          <w:szCs w:val="32"/>
          <w:lang w:val="en-US" w:eastAsia="zh-CN"/>
        </w:rPr>
        <w:t>本区行政调解各项补贴经费管理参照执行。</w:t>
      </w:r>
    </w:p>
    <w:p w14:paraId="5753AD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b/>
          <w:bCs/>
          <w:color w:val="auto"/>
          <w:kern w:val="2"/>
          <w:sz w:val="32"/>
          <w:szCs w:val="32"/>
          <w:lang w:val="en-US" w:eastAsia="zh-CN"/>
        </w:rPr>
        <w:t xml:space="preserve">第十一条  </w:t>
      </w:r>
      <w:r>
        <w:rPr>
          <w:rFonts w:hint="default" w:ascii="Times New Roman" w:hAnsi="Times New Roman" w:eastAsia="方正仿宋_GBK" w:cs="Times New Roman"/>
          <w:color w:val="auto"/>
          <w:sz w:val="32"/>
          <w:szCs w:val="32"/>
          <w:lang w:val="en-US" w:eastAsia="zh-CN"/>
        </w:rPr>
        <w:t>本办法由区司法局和区财政局负责解释。</w:t>
      </w:r>
      <w:bookmarkEnd w:id="22"/>
    </w:p>
    <w:p w14:paraId="392BCC2D">
      <w:pPr>
        <w:keepNext w:val="0"/>
        <w:keepLines w:val="0"/>
        <w:widowControl/>
        <w:suppressLineNumbers w:val="0"/>
        <w:ind w:firstLine="643" w:firstLineChars="200"/>
        <w:jc w:val="left"/>
        <w:rPr>
          <w:rFonts w:hint="default" w:ascii="Times New Roman" w:hAnsi="Times New Roman" w:eastAsia="方正仿宋_GBK" w:cs="Times New Roman"/>
          <w:color w:val="auto"/>
          <w:sz w:val="32"/>
          <w:szCs w:val="32"/>
          <w:lang w:val="en-US" w:eastAsia="zh-CN"/>
        </w:rPr>
      </w:pPr>
      <w:bookmarkStart w:id="23" w:name="OLE_LINK16"/>
      <w:bookmarkStart w:id="35" w:name="_GoBack"/>
      <w:bookmarkEnd w:id="35"/>
      <w:r>
        <w:rPr>
          <w:rFonts w:hint="default" w:ascii="Times New Roman" w:hAnsi="Times New Roman" w:eastAsia="黑体" w:cs="Times New Roman"/>
          <w:b/>
          <w:bCs/>
          <w:color w:val="auto"/>
          <w:kern w:val="2"/>
          <w:sz w:val="32"/>
          <w:szCs w:val="32"/>
          <w:lang w:val="en-US" w:eastAsia="zh-CN"/>
        </w:rPr>
        <w:t>第十二条</w:t>
      </w:r>
      <w:bookmarkEnd w:id="23"/>
      <w:r>
        <w:rPr>
          <w:rFonts w:hint="default" w:ascii="Times New Roman" w:hAnsi="Times New Roman" w:eastAsia="黑体" w:cs="Times New Roman"/>
          <w:b/>
          <w:bCs/>
          <w:color w:val="auto"/>
          <w:kern w:val="2"/>
          <w:sz w:val="32"/>
          <w:szCs w:val="32"/>
          <w:lang w:val="en-US" w:eastAsia="zh-CN"/>
        </w:rPr>
        <w:t xml:space="preserve">  </w:t>
      </w:r>
      <w:bookmarkStart w:id="24" w:name="OLE_LINK31"/>
      <w:r>
        <w:rPr>
          <w:rFonts w:hint="default" w:ascii="Times New Roman" w:hAnsi="Times New Roman" w:eastAsia="方正仿宋_GBK" w:cs="Times New Roman"/>
          <w:color w:val="auto"/>
          <w:sz w:val="32"/>
          <w:szCs w:val="32"/>
          <w:lang w:val="en-US" w:eastAsia="zh-CN"/>
        </w:rPr>
        <w:t>本办法规定的各项补贴标准自2025年1月1日起执行，</w:t>
      </w:r>
      <w:r>
        <w:rPr>
          <w:rFonts w:hint="eastAsia" w:ascii="Times New Roman" w:hAnsi="Times New Roman" w:eastAsia="方正仿宋_GBK" w:cs="Times New Roman"/>
          <w:color w:val="auto"/>
          <w:sz w:val="32"/>
          <w:szCs w:val="32"/>
          <w:lang w:val="en-US" w:eastAsia="zh-CN"/>
        </w:rPr>
        <w:t>《重庆市</w:t>
      </w:r>
      <w:r>
        <w:rPr>
          <w:rFonts w:hint="default" w:ascii="Times New Roman" w:hAnsi="Times New Roman" w:eastAsia="方正仿宋_GBK" w:cs="Times New Roman"/>
          <w:color w:val="auto"/>
          <w:sz w:val="32"/>
          <w:szCs w:val="32"/>
          <w:lang w:val="en-US" w:eastAsia="zh-CN"/>
        </w:rPr>
        <w:t xml:space="preserve">荣昌区财政局 </w:t>
      </w:r>
      <w:r>
        <w:rPr>
          <w:rFonts w:hint="eastAsia" w:ascii="Times New Roman" w:hAnsi="Times New Roman" w:eastAsia="方正仿宋_GBK" w:cs="Times New Roman"/>
          <w:color w:val="auto"/>
          <w:sz w:val="32"/>
          <w:szCs w:val="32"/>
          <w:lang w:val="en-US" w:eastAsia="zh-CN"/>
        </w:rPr>
        <w:t>重庆市</w:t>
      </w:r>
      <w:r>
        <w:rPr>
          <w:rFonts w:hint="default" w:ascii="Times New Roman" w:hAnsi="Times New Roman" w:eastAsia="方正仿宋_GBK" w:cs="Times New Roman"/>
          <w:color w:val="auto"/>
          <w:sz w:val="32"/>
          <w:szCs w:val="32"/>
          <w:lang w:val="en-US" w:eastAsia="zh-CN"/>
        </w:rPr>
        <w:t>荣昌区司法局关于印发〈荣昌区人民调解员补贴经费管理办法〉的通知》（荣财行〔2019〕14号）同时废止。</w:t>
      </w:r>
      <w:bookmarkEnd w:id="24"/>
    </w:p>
    <w:p w14:paraId="0896602A">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_GBK" w:cs="Times New Roman"/>
          <w:color w:val="auto"/>
          <w:sz w:val="32"/>
          <w:szCs w:val="32"/>
          <w:lang w:val="en-US" w:eastAsia="zh-CN"/>
        </w:rPr>
      </w:pPr>
    </w:p>
    <w:p w14:paraId="06C2573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w:t>
      </w:r>
      <w:bookmarkStart w:id="25" w:name="OLE_LINK26"/>
      <w:bookmarkStart w:id="26" w:name="OLE_LINK32"/>
      <w:r>
        <w:rPr>
          <w:rFonts w:hint="default" w:ascii="Times New Roman" w:hAnsi="Times New Roman" w:eastAsia="方正仿宋_GBK" w:cs="Times New Roman"/>
          <w:color w:val="auto"/>
          <w:sz w:val="32"/>
          <w:szCs w:val="32"/>
          <w:lang w:val="en-US" w:eastAsia="zh-CN"/>
        </w:rPr>
        <w:t>1.荣昌区人民调解案件补贴明细表</w:t>
      </w:r>
      <w:bookmarkEnd w:id="25"/>
    </w:p>
    <w:p w14:paraId="49DB9DDE">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2.荣昌区人民调解案件补贴发放明细表</w:t>
      </w:r>
    </w:p>
    <w:p w14:paraId="577B939D">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3.荣昌区人民调解案件补贴公示表</w:t>
      </w:r>
    </w:p>
    <w:bookmarkEnd w:id="26"/>
    <w:p w14:paraId="4571D507">
      <w:pPr>
        <w:snapToGrid w:val="0"/>
        <w:spacing w:line="720" w:lineRule="atLeast"/>
        <w:ind w:firstLine="440" w:firstLineChars="100"/>
        <w:jc w:val="both"/>
        <w:rPr>
          <w:rFonts w:hint="eastAsia" w:ascii="宋体" w:hAnsi="宋体" w:eastAsia="方正小标宋_GBK" w:cs="方正小标宋_GBK"/>
          <w:sz w:val="44"/>
          <w:szCs w:val="44"/>
        </w:rPr>
      </w:pPr>
    </w:p>
    <w:p w14:paraId="5634BE3D">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14:paraId="0E6BDEB2">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693A9490">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14:paraId="40B5B3FB">
      <w:pPr>
        <w:bidi w:val="0"/>
        <w:rPr>
          <w:rFonts w:hint="eastAsia" w:asciiTheme="minorHAnsi" w:hAnsiTheme="minorHAnsi" w:eastAsiaTheme="minorEastAsia" w:cstheme="minorBidi"/>
          <w:kern w:val="2"/>
          <w:sz w:val="21"/>
          <w:szCs w:val="24"/>
          <w:lang w:val="en-US" w:eastAsia="zh-CN" w:bidi="ar-SA"/>
        </w:rPr>
      </w:pPr>
    </w:p>
    <w:p w14:paraId="17A9CFE5">
      <w:pPr>
        <w:bidi w:val="0"/>
        <w:rPr>
          <w:rFonts w:hint="eastAsia"/>
          <w:lang w:val="en-US" w:eastAsia="zh-CN"/>
        </w:rPr>
      </w:pPr>
    </w:p>
    <w:p w14:paraId="66F005FA">
      <w:pPr>
        <w:bidi w:val="0"/>
        <w:rPr>
          <w:rFonts w:hint="eastAsia"/>
          <w:lang w:val="en-US" w:eastAsia="zh-CN"/>
        </w:rPr>
      </w:pPr>
    </w:p>
    <w:p w14:paraId="6C5EC774">
      <w:pPr>
        <w:tabs>
          <w:tab w:val="left" w:pos="8244"/>
        </w:tabs>
        <w:bidi w:val="0"/>
        <w:jc w:val="left"/>
        <w:rPr>
          <w:rFonts w:hint="eastAsia"/>
          <w:lang w:val="en-US"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eastAsia"/>
          <w:lang w:val="en-US" w:eastAsia="zh-CN"/>
        </w:rPr>
        <w:tab/>
      </w:r>
    </w:p>
    <w:p w14:paraId="3B8073C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30"/>
          <w:szCs w:val="30"/>
          <w:lang w:val="en-US" w:eastAsia="zh-CN"/>
        </w:rPr>
      </w:pPr>
      <w:r>
        <w:rPr>
          <w:rFonts w:hint="default" w:ascii="Times New Roman" w:hAnsi="Times New Roman" w:eastAsia="方正小标宋_GBK" w:cs="Times New Roman"/>
          <w:color w:val="auto"/>
          <w:sz w:val="30"/>
          <w:szCs w:val="30"/>
          <w:lang w:val="en-US" w:eastAsia="zh-CN"/>
        </w:rPr>
        <w:t>附件1</w:t>
      </w:r>
    </w:p>
    <w:p w14:paraId="0B7FC4CF">
      <w:pPr>
        <w:spacing w:line="560" w:lineRule="exact"/>
        <w:jc w:val="center"/>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小标宋_GBK" w:cs="Times New Roman"/>
          <w:color w:val="auto"/>
          <w:sz w:val="44"/>
          <w:szCs w:val="20"/>
          <w:lang w:val="en-US" w:eastAsia="zh-CN"/>
        </w:rPr>
        <w:t>荣昌区人民调解案件补贴明细表</w:t>
      </w:r>
    </w:p>
    <w:p w14:paraId="656F5E6C">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单位:           调委会</w:t>
      </w:r>
      <w:r>
        <w:rPr>
          <w:rFonts w:hint="eastAsia" w:ascii="Times New Roman" w:hAnsi="Times New Roman" w:eastAsia="方正仿宋_GBK" w:cs="Times New Roman"/>
          <w:color w:val="auto"/>
          <w:sz w:val="30"/>
          <w:szCs w:val="30"/>
          <w:lang w:val="en-US" w:eastAsia="zh-CN"/>
        </w:rPr>
        <w:t>（</w:t>
      </w:r>
      <w:r>
        <w:rPr>
          <w:rFonts w:hint="default" w:ascii="Times New Roman" w:hAnsi="Times New Roman" w:eastAsia="方正仿宋_GBK" w:cs="Times New Roman"/>
          <w:color w:val="auto"/>
          <w:sz w:val="30"/>
          <w:szCs w:val="30"/>
          <w:lang w:val="en-US" w:eastAsia="zh-CN"/>
        </w:rPr>
        <w:t>盖章</w:t>
      </w:r>
      <w:r>
        <w:rPr>
          <w:rFonts w:hint="eastAsia" w:ascii="Times New Roman" w:hAnsi="Times New Roman" w:eastAsia="方正仿宋_GBK" w:cs="Times New Roman"/>
          <w:color w:val="auto"/>
          <w:sz w:val="30"/>
          <w:szCs w:val="30"/>
          <w:lang w:val="en-US" w:eastAsia="zh-CN"/>
        </w:rPr>
        <w:t>）</w:t>
      </w:r>
      <w:r>
        <w:rPr>
          <w:rFonts w:hint="default" w:ascii="Times New Roman" w:hAnsi="Times New Roman" w:eastAsia="方正仿宋_GBK" w:cs="Times New Roman"/>
          <w:color w:val="auto"/>
          <w:sz w:val="30"/>
          <w:szCs w:val="30"/>
          <w:lang w:val="en-US" w:eastAsia="zh-CN"/>
        </w:rPr>
        <w:t xml:space="preserve">                                  制表人:     年   月  日</w:t>
      </w:r>
    </w:p>
    <w:tbl>
      <w:tblPr>
        <w:tblStyle w:val="9"/>
        <w:tblW w:w="14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114"/>
        <w:gridCol w:w="1571"/>
        <w:gridCol w:w="960"/>
        <w:gridCol w:w="720"/>
        <w:gridCol w:w="795"/>
        <w:gridCol w:w="990"/>
        <w:gridCol w:w="795"/>
        <w:gridCol w:w="1244"/>
        <w:gridCol w:w="915"/>
        <w:gridCol w:w="1455"/>
        <w:gridCol w:w="795"/>
        <w:gridCol w:w="1035"/>
        <w:gridCol w:w="1433"/>
      </w:tblGrid>
      <w:tr w14:paraId="25AB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noWrap w:val="0"/>
            <w:vAlign w:val="center"/>
          </w:tcPr>
          <w:p w14:paraId="08602EE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小标宋_GBK" w:cs="Times New Roman"/>
                <w:color w:val="auto"/>
                <w:sz w:val="24"/>
                <w:szCs w:val="24"/>
                <w:vertAlign w:val="baseline"/>
                <w:lang w:val="en-US" w:eastAsia="zh-CN"/>
              </w:rPr>
            </w:pPr>
            <w:bookmarkStart w:id="27" w:name="OLE_LINK19" w:colFirst="6" w:colLast="8"/>
            <w:r>
              <w:rPr>
                <w:rFonts w:hint="default" w:ascii="Times New Roman" w:hAnsi="Times New Roman" w:eastAsia="方正小标宋_GBK" w:cs="Times New Roman"/>
                <w:color w:val="auto"/>
                <w:sz w:val="24"/>
                <w:szCs w:val="24"/>
                <w:vertAlign w:val="baseline"/>
                <w:lang w:val="en-US" w:eastAsia="zh-CN"/>
              </w:rPr>
              <w:t>序号</w:t>
            </w:r>
          </w:p>
        </w:tc>
        <w:tc>
          <w:tcPr>
            <w:tcW w:w="2685" w:type="dxa"/>
            <w:gridSpan w:val="2"/>
            <w:vMerge w:val="restart"/>
            <w:noWrap w:val="0"/>
            <w:vAlign w:val="center"/>
          </w:tcPr>
          <w:p w14:paraId="7CC727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当事人</w:t>
            </w:r>
          </w:p>
        </w:tc>
        <w:tc>
          <w:tcPr>
            <w:tcW w:w="960" w:type="dxa"/>
            <w:vMerge w:val="restart"/>
            <w:noWrap w:val="0"/>
            <w:vAlign w:val="center"/>
          </w:tcPr>
          <w:p w14:paraId="2E4FCD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案由</w:t>
            </w:r>
          </w:p>
        </w:tc>
        <w:tc>
          <w:tcPr>
            <w:tcW w:w="720" w:type="dxa"/>
            <w:vMerge w:val="restart"/>
            <w:noWrap w:val="0"/>
            <w:vAlign w:val="center"/>
          </w:tcPr>
          <w:p w14:paraId="4B930B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种类</w:t>
            </w:r>
          </w:p>
        </w:tc>
        <w:tc>
          <w:tcPr>
            <w:tcW w:w="795" w:type="dxa"/>
            <w:vMerge w:val="restart"/>
            <w:noWrap w:val="0"/>
            <w:vAlign w:val="center"/>
          </w:tcPr>
          <w:p w14:paraId="2D1C37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调解结果</w:t>
            </w:r>
          </w:p>
        </w:tc>
        <w:tc>
          <w:tcPr>
            <w:tcW w:w="990" w:type="dxa"/>
            <w:vMerge w:val="restart"/>
            <w:noWrap w:val="0"/>
            <w:vAlign w:val="center"/>
          </w:tcPr>
          <w:p w14:paraId="081CA9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调解员</w:t>
            </w:r>
          </w:p>
        </w:tc>
        <w:tc>
          <w:tcPr>
            <w:tcW w:w="2039" w:type="dxa"/>
            <w:gridSpan w:val="2"/>
            <w:noWrap w:val="0"/>
            <w:vAlign w:val="center"/>
          </w:tcPr>
          <w:p w14:paraId="4A1313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bookmarkStart w:id="28" w:name="OLE_LINK21"/>
            <w:r>
              <w:rPr>
                <w:rFonts w:hint="default" w:ascii="Times New Roman" w:hAnsi="Times New Roman" w:eastAsia="方正小标宋_GBK" w:cs="Times New Roman"/>
                <w:color w:val="auto"/>
                <w:sz w:val="24"/>
                <w:szCs w:val="24"/>
                <w:vertAlign w:val="baseline"/>
                <w:lang w:val="en-US" w:eastAsia="zh-CN"/>
              </w:rPr>
              <w:t>司法所审核</w:t>
            </w:r>
            <w:bookmarkEnd w:id="28"/>
          </w:p>
        </w:tc>
        <w:tc>
          <w:tcPr>
            <w:tcW w:w="2370" w:type="dxa"/>
            <w:gridSpan w:val="2"/>
            <w:noWrap w:val="0"/>
            <w:vAlign w:val="center"/>
          </w:tcPr>
          <w:p w14:paraId="06507B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镇街</w:t>
            </w:r>
            <w:r>
              <w:rPr>
                <w:rFonts w:hint="eastAsia" w:ascii="Times New Roman" w:hAnsi="Times New Roman" w:eastAsia="方正小标宋_GBK" w:cs="Times New Roman"/>
                <w:color w:val="auto"/>
                <w:sz w:val="24"/>
                <w:szCs w:val="24"/>
                <w:vertAlign w:val="baseline"/>
                <w:lang w:val="en-US" w:eastAsia="zh-CN"/>
              </w:rPr>
              <w:t>（</w:t>
            </w:r>
            <w:r>
              <w:rPr>
                <w:rFonts w:hint="default" w:ascii="Times New Roman" w:hAnsi="Times New Roman" w:eastAsia="方正小标宋_GBK" w:cs="Times New Roman"/>
                <w:color w:val="auto"/>
                <w:sz w:val="24"/>
                <w:szCs w:val="24"/>
                <w:vertAlign w:val="baseline"/>
                <w:lang w:val="en-US" w:eastAsia="zh-CN"/>
              </w:rPr>
              <w:t>设立或驻在、行业主管单位</w:t>
            </w:r>
            <w:r>
              <w:rPr>
                <w:rFonts w:hint="eastAsia" w:ascii="Times New Roman" w:hAnsi="Times New Roman" w:eastAsia="方正小标宋_GBK" w:cs="Times New Roman"/>
                <w:color w:val="auto"/>
                <w:sz w:val="24"/>
                <w:szCs w:val="24"/>
                <w:vertAlign w:val="baseline"/>
                <w:lang w:val="en-US" w:eastAsia="zh-CN"/>
              </w:rPr>
              <w:t>）</w:t>
            </w:r>
            <w:r>
              <w:rPr>
                <w:rFonts w:hint="default" w:ascii="Times New Roman" w:hAnsi="Times New Roman" w:eastAsia="方正小标宋_GBK" w:cs="Times New Roman"/>
                <w:color w:val="auto"/>
                <w:sz w:val="24"/>
                <w:szCs w:val="24"/>
                <w:vertAlign w:val="baseline"/>
                <w:lang w:val="en-US" w:eastAsia="zh-CN"/>
              </w:rPr>
              <w:t>审核</w:t>
            </w:r>
          </w:p>
        </w:tc>
        <w:tc>
          <w:tcPr>
            <w:tcW w:w="1830" w:type="dxa"/>
            <w:gridSpan w:val="2"/>
            <w:noWrap w:val="0"/>
            <w:vAlign w:val="center"/>
          </w:tcPr>
          <w:p w14:paraId="7B40EC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司法局审核</w:t>
            </w:r>
          </w:p>
        </w:tc>
        <w:tc>
          <w:tcPr>
            <w:tcW w:w="1433" w:type="dxa"/>
            <w:noWrap w:val="0"/>
            <w:vAlign w:val="center"/>
          </w:tcPr>
          <w:p w14:paraId="2C2120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备注</w:t>
            </w:r>
          </w:p>
        </w:tc>
      </w:tr>
      <w:tr w14:paraId="5226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96" w:type="dxa"/>
            <w:vMerge w:val="continue"/>
            <w:noWrap w:val="0"/>
            <w:vAlign w:val="top"/>
          </w:tcPr>
          <w:p w14:paraId="71B2D6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bookmarkStart w:id="29" w:name="OLE_LINK20" w:colFirst="6" w:colLast="7"/>
          </w:p>
        </w:tc>
        <w:tc>
          <w:tcPr>
            <w:tcW w:w="2685" w:type="dxa"/>
            <w:gridSpan w:val="2"/>
            <w:vMerge w:val="continue"/>
            <w:noWrap w:val="0"/>
            <w:vAlign w:val="top"/>
          </w:tcPr>
          <w:p w14:paraId="2A41C77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c>
          <w:tcPr>
            <w:tcW w:w="960" w:type="dxa"/>
            <w:vMerge w:val="continue"/>
            <w:noWrap w:val="0"/>
            <w:vAlign w:val="top"/>
          </w:tcPr>
          <w:p w14:paraId="70702B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c>
          <w:tcPr>
            <w:tcW w:w="720" w:type="dxa"/>
            <w:vMerge w:val="continue"/>
            <w:noWrap w:val="0"/>
            <w:vAlign w:val="top"/>
          </w:tcPr>
          <w:p w14:paraId="71DFBE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c>
          <w:tcPr>
            <w:tcW w:w="795" w:type="dxa"/>
            <w:vMerge w:val="continue"/>
            <w:noWrap w:val="0"/>
            <w:vAlign w:val="top"/>
          </w:tcPr>
          <w:p w14:paraId="1911F222">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方正小标宋_GBK" w:cs="Times New Roman"/>
                <w:color w:val="auto"/>
                <w:sz w:val="24"/>
                <w:szCs w:val="24"/>
                <w:vertAlign w:val="baseline"/>
                <w:lang w:val="en-US" w:eastAsia="zh-CN"/>
              </w:rPr>
            </w:pPr>
          </w:p>
        </w:tc>
        <w:tc>
          <w:tcPr>
            <w:tcW w:w="990" w:type="dxa"/>
            <w:vMerge w:val="continue"/>
            <w:noWrap w:val="0"/>
            <w:vAlign w:val="top"/>
          </w:tcPr>
          <w:p w14:paraId="69FA4CB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c>
          <w:tcPr>
            <w:tcW w:w="795" w:type="dxa"/>
            <w:noWrap w:val="0"/>
            <w:vAlign w:val="center"/>
          </w:tcPr>
          <w:p w14:paraId="2795A8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_GBK" w:cs="Times New Roman"/>
                <w:color w:val="auto"/>
                <w:sz w:val="24"/>
                <w:szCs w:val="24"/>
                <w:vertAlign w:val="baseline"/>
                <w:lang w:val="en-US" w:eastAsia="zh-CN"/>
              </w:rPr>
            </w:pPr>
            <w:bookmarkStart w:id="30" w:name="OLE_LINK23"/>
            <w:r>
              <w:rPr>
                <w:rFonts w:hint="default" w:ascii="Times New Roman" w:hAnsi="Times New Roman" w:eastAsia="方正小标宋_GBK" w:cs="Times New Roman"/>
                <w:color w:val="auto"/>
                <w:sz w:val="24"/>
                <w:szCs w:val="24"/>
                <w:vertAlign w:val="baseline"/>
                <w:lang w:val="en-US" w:eastAsia="zh-CN"/>
              </w:rPr>
              <w:t>金额</w:t>
            </w:r>
            <w:bookmarkEnd w:id="30"/>
          </w:p>
        </w:tc>
        <w:tc>
          <w:tcPr>
            <w:tcW w:w="1244" w:type="dxa"/>
            <w:noWrap w:val="0"/>
            <w:vAlign w:val="center"/>
          </w:tcPr>
          <w:p w14:paraId="4EDDDE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初审人</w:t>
            </w:r>
          </w:p>
        </w:tc>
        <w:tc>
          <w:tcPr>
            <w:tcW w:w="915" w:type="dxa"/>
            <w:noWrap w:val="0"/>
            <w:vAlign w:val="center"/>
          </w:tcPr>
          <w:p w14:paraId="13D375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金额</w:t>
            </w:r>
          </w:p>
        </w:tc>
        <w:tc>
          <w:tcPr>
            <w:tcW w:w="1455" w:type="dxa"/>
            <w:noWrap w:val="0"/>
            <w:vAlign w:val="center"/>
          </w:tcPr>
          <w:p w14:paraId="18E7CA0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color w:val="auto"/>
                <w:kern w:val="2"/>
                <w:sz w:val="24"/>
                <w:szCs w:val="24"/>
                <w:vertAlign w:val="baseline"/>
                <w:lang w:val="en-US" w:eastAsia="zh-CN" w:bidi="ar-SA"/>
              </w:rPr>
            </w:pPr>
            <w:r>
              <w:rPr>
                <w:rFonts w:hint="default" w:ascii="Times New Roman" w:hAnsi="Times New Roman" w:eastAsia="方正小标宋_GBK" w:cs="Times New Roman"/>
                <w:color w:val="auto"/>
                <w:sz w:val="24"/>
                <w:szCs w:val="24"/>
                <w:vertAlign w:val="baseline"/>
                <w:lang w:val="en-US" w:eastAsia="zh-CN"/>
              </w:rPr>
              <w:t>审核人</w:t>
            </w:r>
          </w:p>
        </w:tc>
        <w:tc>
          <w:tcPr>
            <w:tcW w:w="795" w:type="dxa"/>
            <w:noWrap w:val="0"/>
            <w:vAlign w:val="center"/>
          </w:tcPr>
          <w:p w14:paraId="596F39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金额</w:t>
            </w:r>
          </w:p>
        </w:tc>
        <w:tc>
          <w:tcPr>
            <w:tcW w:w="1035" w:type="dxa"/>
            <w:noWrap w:val="0"/>
            <w:vAlign w:val="top"/>
          </w:tcPr>
          <w:p w14:paraId="2DAC6F00">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审定人</w:t>
            </w:r>
          </w:p>
        </w:tc>
        <w:tc>
          <w:tcPr>
            <w:tcW w:w="1433" w:type="dxa"/>
            <w:noWrap w:val="0"/>
            <w:vAlign w:val="top"/>
          </w:tcPr>
          <w:p w14:paraId="0FEC1C6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r>
      <w:bookmarkEnd w:id="29"/>
      <w:tr w14:paraId="7E08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96" w:type="dxa"/>
            <w:vMerge w:val="restart"/>
            <w:noWrap w:val="0"/>
            <w:vAlign w:val="top"/>
          </w:tcPr>
          <w:p w14:paraId="21BBB9D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c>
          <w:tcPr>
            <w:tcW w:w="1114" w:type="dxa"/>
            <w:noWrap w:val="0"/>
            <w:vAlign w:val="center"/>
          </w:tcPr>
          <w:p w14:paraId="05A5A10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姓名：</w:t>
            </w:r>
          </w:p>
        </w:tc>
        <w:tc>
          <w:tcPr>
            <w:tcW w:w="1571" w:type="dxa"/>
            <w:noWrap w:val="0"/>
            <w:vAlign w:val="center"/>
          </w:tcPr>
          <w:p w14:paraId="3EE5C6F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电话：</w:t>
            </w:r>
          </w:p>
        </w:tc>
        <w:tc>
          <w:tcPr>
            <w:tcW w:w="960" w:type="dxa"/>
            <w:vMerge w:val="restart"/>
            <w:noWrap w:val="0"/>
            <w:vAlign w:val="top"/>
          </w:tcPr>
          <w:p w14:paraId="7E1E9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c>
          <w:tcPr>
            <w:tcW w:w="720" w:type="dxa"/>
            <w:vMerge w:val="restart"/>
            <w:noWrap w:val="0"/>
            <w:vAlign w:val="top"/>
          </w:tcPr>
          <w:p w14:paraId="1E77401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c>
          <w:tcPr>
            <w:tcW w:w="795" w:type="dxa"/>
            <w:vMerge w:val="restart"/>
            <w:noWrap w:val="0"/>
            <w:vAlign w:val="top"/>
          </w:tcPr>
          <w:p w14:paraId="4805936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c>
          <w:tcPr>
            <w:tcW w:w="990" w:type="dxa"/>
            <w:vMerge w:val="restart"/>
            <w:noWrap w:val="0"/>
            <w:vAlign w:val="top"/>
          </w:tcPr>
          <w:p w14:paraId="5B9A41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c>
          <w:tcPr>
            <w:tcW w:w="795" w:type="dxa"/>
            <w:vMerge w:val="restart"/>
            <w:noWrap w:val="0"/>
            <w:vAlign w:val="top"/>
          </w:tcPr>
          <w:p w14:paraId="40C942F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c>
          <w:tcPr>
            <w:tcW w:w="1244" w:type="dxa"/>
            <w:vMerge w:val="restart"/>
            <w:noWrap w:val="0"/>
            <w:vAlign w:val="top"/>
          </w:tcPr>
          <w:p w14:paraId="5732326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c>
          <w:tcPr>
            <w:tcW w:w="915" w:type="dxa"/>
            <w:vMerge w:val="restart"/>
            <w:noWrap w:val="0"/>
            <w:vAlign w:val="top"/>
          </w:tcPr>
          <w:p w14:paraId="6E13EC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c>
          <w:tcPr>
            <w:tcW w:w="1455" w:type="dxa"/>
            <w:vMerge w:val="restart"/>
            <w:noWrap w:val="0"/>
            <w:vAlign w:val="top"/>
          </w:tcPr>
          <w:p w14:paraId="20951A0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c>
          <w:tcPr>
            <w:tcW w:w="795" w:type="dxa"/>
            <w:vMerge w:val="restart"/>
            <w:noWrap w:val="0"/>
            <w:vAlign w:val="top"/>
          </w:tcPr>
          <w:p w14:paraId="5A78379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c>
          <w:tcPr>
            <w:tcW w:w="1035" w:type="dxa"/>
            <w:vMerge w:val="restart"/>
            <w:noWrap w:val="0"/>
            <w:vAlign w:val="top"/>
          </w:tcPr>
          <w:p w14:paraId="79A1513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c>
          <w:tcPr>
            <w:tcW w:w="1433" w:type="dxa"/>
            <w:vMerge w:val="restart"/>
            <w:noWrap w:val="0"/>
            <w:vAlign w:val="top"/>
          </w:tcPr>
          <w:p w14:paraId="0C46294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24"/>
                <w:szCs w:val="24"/>
                <w:vertAlign w:val="baseline"/>
                <w:lang w:val="en-US" w:eastAsia="zh-CN"/>
              </w:rPr>
            </w:pPr>
          </w:p>
        </w:tc>
      </w:tr>
      <w:tr w14:paraId="74F6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96" w:type="dxa"/>
            <w:vMerge w:val="continue"/>
            <w:noWrap w:val="0"/>
            <w:vAlign w:val="top"/>
          </w:tcPr>
          <w:p w14:paraId="0FE1106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1114" w:type="dxa"/>
            <w:noWrap w:val="0"/>
            <w:vAlign w:val="center"/>
          </w:tcPr>
          <w:p w14:paraId="47DFBB8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_GBK" w:cs="Times New Roman"/>
                <w:color w:val="auto"/>
                <w:kern w:val="2"/>
                <w:sz w:val="24"/>
                <w:szCs w:val="24"/>
                <w:vertAlign w:val="baseline"/>
                <w:lang w:val="en-US" w:eastAsia="zh-CN" w:bidi="ar-SA"/>
              </w:rPr>
            </w:pPr>
            <w:r>
              <w:rPr>
                <w:rFonts w:hint="default" w:ascii="Times New Roman" w:hAnsi="Times New Roman" w:eastAsia="方正小标宋_GBK" w:cs="Times New Roman"/>
                <w:color w:val="auto"/>
                <w:sz w:val="24"/>
                <w:szCs w:val="24"/>
                <w:vertAlign w:val="baseline"/>
                <w:lang w:val="en-US" w:eastAsia="zh-CN"/>
              </w:rPr>
              <w:t>姓名：</w:t>
            </w:r>
          </w:p>
        </w:tc>
        <w:tc>
          <w:tcPr>
            <w:tcW w:w="1571" w:type="dxa"/>
            <w:noWrap w:val="0"/>
            <w:vAlign w:val="center"/>
          </w:tcPr>
          <w:p w14:paraId="1929ACB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电话：</w:t>
            </w:r>
          </w:p>
        </w:tc>
        <w:tc>
          <w:tcPr>
            <w:tcW w:w="960" w:type="dxa"/>
            <w:vMerge w:val="continue"/>
            <w:noWrap w:val="0"/>
            <w:vAlign w:val="top"/>
          </w:tcPr>
          <w:p w14:paraId="166F061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720" w:type="dxa"/>
            <w:vMerge w:val="continue"/>
            <w:noWrap w:val="0"/>
            <w:vAlign w:val="top"/>
          </w:tcPr>
          <w:p w14:paraId="1ACE566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795" w:type="dxa"/>
            <w:vMerge w:val="continue"/>
            <w:noWrap w:val="0"/>
            <w:vAlign w:val="top"/>
          </w:tcPr>
          <w:p w14:paraId="51F804C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990" w:type="dxa"/>
            <w:vMerge w:val="continue"/>
            <w:noWrap w:val="0"/>
            <w:vAlign w:val="top"/>
          </w:tcPr>
          <w:p w14:paraId="38BEF9C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795" w:type="dxa"/>
            <w:vMerge w:val="continue"/>
            <w:noWrap w:val="0"/>
            <w:vAlign w:val="top"/>
          </w:tcPr>
          <w:p w14:paraId="5D7C41E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1244" w:type="dxa"/>
            <w:vMerge w:val="continue"/>
            <w:noWrap w:val="0"/>
            <w:vAlign w:val="top"/>
          </w:tcPr>
          <w:p w14:paraId="4A0D5C8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915" w:type="dxa"/>
            <w:vMerge w:val="continue"/>
            <w:noWrap w:val="0"/>
            <w:vAlign w:val="top"/>
          </w:tcPr>
          <w:p w14:paraId="2A14724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1455" w:type="dxa"/>
            <w:vMerge w:val="continue"/>
            <w:noWrap w:val="0"/>
            <w:vAlign w:val="top"/>
          </w:tcPr>
          <w:p w14:paraId="40035EE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795" w:type="dxa"/>
            <w:vMerge w:val="continue"/>
            <w:noWrap w:val="0"/>
            <w:vAlign w:val="top"/>
          </w:tcPr>
          <w:p w14:paraId="1A0EE83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1035" w:type="dxa"/>
            <w:vMerge w:val="continue"/>
            <w:noWrap w:val="0"/>
            <w:vAlign w:val="top"/>
          </w:tcPr>
          <w:p w14:paraId="1DDF30E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1433" w:type="dxa"/>
            <w:vMerge w:val="continue"/>
            <w:noWrap w:val="0"/>
            <w:vAlign w:val="top"/>
          </w:tcPr>
          <w:p w14:paraId="1084345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r>
      <w:tr w14:paraId="439C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96" w:type="dxa"/>
            <w:vMerge w:val="restart"/>
            <w:noWrap w:val="0"/>
            <w:vAlign w:val="top"/>
          </w:tcPr>
          <w:p w14:paraId="64CD0F7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1114" w:type="dxa"/>
            <w:noWrap w:val="0"/>
            <w:vAlign w:val="center"/>
          </w:tcPr>
          <w:p w14:paraId="7A63AA4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_GBK" w:cs="Times New Roman"/>
                <w:color w:val="auto"/>
                <w:kern w:val="2"/>
                <w:sz w:val="24"/>
                <w:szCs w:val="24"/>
                <w:vertAlign w:val="baseline"/>
                <w:lang w:val="en-US" w:eastAsia="zh-CN" w:bidi="ar-SA"/>
              </w:rPr>
            </w:pPr>
            <w:r>
              <w:rPr>
                <w:rFonts w:hint="default" w:ascii="Times New Roman" w:hAnsi="Times New Roman" w:eastAsia="方正小标宋_GBK" w:cs="Times New Roman"/>
                <w:color w:val="auto"/>
                <w:sz w:val="24"/>
                <w:szCs w:val="24"/>
                <w:vertAlign w:val="baseline"/>
                <w:lang w:val="en-US" w:eastAsia="zh-CN"/>
              </w:rPr>
              <w:t>姓名：</w:t>
            </w:r>
          </w:p>
        </w:tc>
        <w:tc>
          <w:tcPr>
            <w:tcW w:w="1571" w:type="dxa"/>
            <w:noWrap w:val="0"/>
            <w:vAlign w:val="center"/>
          </w:tcPr>
          <w:p w14:paraId="2758985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电话：</w:t>
            </w:r>
          </w:p>
        </w:tc>
        <w:tc>
          <w:tcPr>
            <w:tcW w:w="960" w:type="dxa"/>
            <w:vMerge w:val="restart"/>
            <w:noWrap w:val="0"/>
            <w:vAlign w:val="top"/>
          </w:tcPr>
          <w:p w14:paraId="7197CE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720" w:type="dxa"/>
            <w:vMerge w:val="restart"/>
            <w:noWrap w:val="0"/>
            <w:vAlign w:val="top"/>
          </w:tcPr>
          <w:p w14:paraId="1D0E8FE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795" w:type="dxa"/>
            <w:vMerge w:val="restart"/>
            <w:noWrap w:val="0"/>
            <w:vAlign w:val="top"/>
          </w:tcPr>
          <w:p w14:paraId="4C4CE19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990" w:type="dxa"/>
            <w:vMerge w:val="restart"/>
            <w:noWrap w:val="0"/>
            <w:vAlign w:val="top"/>
          </w:tcPr>
          <w:p w14:paraId="6592077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795" w:type="dxa"/>
            <w:vMerge w:val="restart"/>
            <w:noWrap w:val="0"/>
            <w:vAlign w:val="top"/>
          </w:tcPr>
          <w:p w14:paraId="51B3FA2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1244" w:type="dxa"/>
            <w:vMerge w:val="restart"/>
            <w:noWrap w:val="0"/>
            <w:vAlign w:val="top"/>
          </w:tcPr>
          <w:p w14:paraId="467C728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915" w:type="dxa"/>
            <w:vMerge w:val="restart"/>
            <w:noWrap w:val="0"/>
            <w:vAlign w:val="top"/>
          </w:tcPr>
          <w:p w14:paraId="5C7CC17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1455" w:type="dxa"/>
            <w:vMerge w:val="restart"/>
            <w:noWrap w:val="0"/>
            <w:vAlign w:val="top"/>
          </w:tcPr>
          <w:p w14:paraId="31C4B5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795" w:type="dxa"/>
            <w:vMerge w:val="restart"/>
            <w:noWrap w:val="0"/>
            <w:vAlign w:val="top"/>
          </w:tcPr>
          <w:p w14:paraId="772E601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1035" w:type="dxa"/>
            <w:vMerge w:val="restart"/>
            <w:noWrap w:val="0"/>
            <w:vAlign w:val="top"/>
          </w:tcPr>
          <w:p w14:paraId="70E8ED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1433" w:type="dxa"/>
            <w:vMerge w:val="restart"/>
            <w:noWrap w:val="0"/>
            <w:vAlign w:val="top"/>
          </w:tcPr>
          <w:p w14:paraId="408B75C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r>
      <w:bookmarkEnd w:id="27"/>
      <w:tr w14:paraId="5B6B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96" w:type="dxa"/>
            <w:vMerge w:val="continue"/>
            <w:noWrap w:val="0"/>
            <w:vAlign w:val="top"/>
          </w:tcPr>
          <w:p w14:paraId="7ECEA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1114" w:type="dxa"/>
            <w:noWrap w:val="0"/>
            <w:vAlign w:val="center"/>
          </w:tcPr>
          <w:p w14:paraId="5DD9089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_GBK" w:cs="Times New Roman"/>
                <w:color w:val="auto"/>
                <w:kern w:val="2"/>
                <w:sz w:val="24"/>
                <w:szCs w:val="24"/>
                <w:vertAlign w:val="baseline"/>
                <w:lang w:val="en-US" w:eastAsia="zh-CN" w:bidi="ar-SA"/>
              </w:rPr>
            </w:pPr>
            <w:r>
              <w:rPr>
                <w:rFonts w:hint="default" w:ascii="Times New Roman" w:hAnsi="Times New Roman" w:eastAsia="方正小标宋_GBK" w:cs="Times New Roman"/>
                <w:color w:val="auto"/>
                <w:sz w:val="24"/>
                <w:szCs w:val="24"/>
                <w:vertAlign w:val="baseline"/>
                <w:lang w:val="en-US" w:eastAsia="zh-CN"/>
              </w:rPr>
              <w:t>姓名：</w:t>
            </w:r>
          </w:p>
        </w:tc>
        <w:tc>
          <w:tcPr>
            <w:tcW w:w="1571" w:type="dxa"/>
            <w:noWrap w:val="0"/>
            <w:vAlign w:val="center"/>
          </w:tcPr>
          <w:p w14:paraId="26B7863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电话：</w:t>
            </w:r>
          </w:p>
        </w:tc>
        <w:tc>
          <w:tcPr>
            <w:tcW w:w="960" w:type="dxa"/>
            <w:vMerge w:val="continue"/>
            <w:noWrap w:val="0"/>
            <w:vAlign w:val="top"/>
          </w:tcPr>
          <w:p w14:paraId="262273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720" w:type="dxa"/>
            <w:vMerge w:val="continue"/>
            <w:noWrap w:val="0"/>
            <w:vAlign w:val="top"/>
          </w:tcPr>
          <w:p w14:paraId="0EB3DC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795" w:type="dxa"/>
            <w:vMerge w:val="continue"/>
            <w:noWrap w:val="0"/>
            <w:vAlign w:val="top"/>
          </w:tcPr>
          <w:p w14:paraId="6C811B4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990" w:type="dxa"/>
            <w:vMerge w:val="continue"/>
            <w:noWrap w:val="0"/>
            <w:vAlign w:val="top"/>
          </w:tcPr>
          <w:p w14:paraId="41548D9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795" w:type="dxa"/>
            <w:vMerge w:val="continue"/>
            <w:noWrap w:val="0"/>
            <w:vAlign w:val="top"/>
          </w:tcPr>
          <w:p w14:paraId="6FCDA9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1244" w:type="dxa"/>
            <w:vMerge w:val="continue"/>
            <w:noWrap w:val="0"/>
            <w:vAlign w:val="top"/>
          </w:tcPr>
          <w:p w14:paraId="55AE69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915" w:type="dxa"/>
            <w:vMerge w:val="continue"/>
            <w:noWrap w:val="0"/>
            <w:vAlign w:val="top"/>
          </w:tcPr>
          <w:p w14:paraId="7A1E85A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1455" w:type="dxa"/>
            <w:vMerge w:val="continue"/>
            <w:noWrap w:val="0"/>
            <w:vAlign w:val="top"/>
          </w:tcPr>
          <w:p w14:paraId="1C3135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795" w:type="dxa"/>
            <w:vMerge w:val="continue"/>
            <w:noWrap w:val="0"/>
            <w:vAlign w:val="top"/>
          </w:tcPr>
          <w:p w14:paraId="445007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1035" w:type="dxa"/>
            <w:vMerge w:val="continue"/>
            <w:noWrap w:val="0"/>
            <w:vAlign w:val="top"/>
          </w:tcPr>
          <w:p w14:paraId="2B3449A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c>
          <w:tcPr>
            <w:tcW w:w="1433" w:type="dxa"/>
            <w:vMerge w:val="continue"/>
            <w:noWrap w:val="0"/>
            <w:vAlign w:val="top"/>
          </w:tcPr>
          <w:p w14:paraId="25BC8DA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vertAlign w:val="baseline"/>
                <w:lang w:val="en-US" w:eastAsia="zh-CN"/>
              </w:rPr>
            </w:pPr>
          </w:p>
        </w:tc>
      </w:tr>
    </w:tbl>
    <w:p w14:paraId="0F214BD4">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本季度合计:调解纠纷__件，其中疑难纠纷</w:t>
      </w:r>
      <w:r>
        <w:rPr>
          <w:rFonts w:hint="default" w:ascii="Times New Roman" w:hAnsi="Times New Roman" w:eastAsia="方正仿宋_GBK" w:cs="Times New Roman"/>
          <w:color w:val="auto"/>
          <w:sz w:val="28"/>
          <w:szCs w:val="28"/>
          <w:u w:val="single"/>
          <w:lang w:val="en-US" w:eastAsia="zh-CN"/>
        </w:rPr>
        <w:t xml:space="preserve">_  </w:t>
      </w:r>
      <w:r>
        <w:rPr>
          <w:rFonts w:hint="default" w:ascii="Times New Roman" w:hAnsi="Times New Roman" w:eastAsia="方正仿宋_GBK" w:cs="Times New Roman"/>
          <w:color w:val="auto"/>
          <w:sz w:val="28"/>
          <w:szCs w:val="28"/>
          <w:lang w:val="en-US" w:eastAsia="zh-CN"/>
        </w:rPr>
        <w:t>件、重大纠纷___件、一般纠纷</w:t>
      </w:r>
      <w:bookmarkStart w:id="31" w:name="OLE_LINK18"/>
      <w:r>
        <w:rPr>
          <w:rFonts w:hint="default" w:ascii="Times New Roman" w:hAnsi="Times New Roman" w:eastAsia="方正仿宋_GBK" w:cs="Times New Roman"/>
          <w:color w:val="auto"/>
          <w:sz w:val="28"/>
          <w:szCs w:val="28"/>
          <w:lang w:val="en-US" w:eastAsia="zh-CN"/>
        </w:rPr>
        <w:t>___</w:t>
      </w:r>
      <w:bookmarkEnd w:id="31"/>
      <w:r>
        <w:rPr>
          <w:rFonts w:hint="default" w:ascii="Times New Roman" w:hAnsi="Times New Roman" w:eastAsia="方正仿宋_GBK" w:cs="Times New Roman"/>
          <w:color w:val="auto"/>
          <w:sz w:val="28"/>
          <w:szCs w:val="28"/>
          <w:lang w:val="en-US" w:eastAsia="zh-CN"/>
        </w:rPr>
        <w:t>件、简易纠纷</w:t>
      </w:r>
      <w:bookmarkStart w:id="32" w:name="OLE_LINK1"/>
      <w:r>
        <w:rPr>
          <w:rFonts w:hint="default" w:ascii="Times New Roman" w:hAnsi="Times New Roman" w:eastAsia="方正仿宋_GBK" w:cs="Times New Roman"/>
          <w:color w:val="auto"/>
          <w:sz w:val="28"/>
          <w:szCs w:val="28"/>
          <w:lang w:val="en-US" w:eastAsia="zh-CN"/>
        </w:rPr>
        <w:t>___件</w:t>
      </w:r>
      <w:bookmarkEnd w:id="32"/>
      <w:r>
        <w:rPr>
          <w:rFonts w:hint="default" w:ascii="Times New Roman" w:hAnsi="Times New Roman" w:eastAsia="方正仿宋_GBK" w:cs="Times New Roman"/>
          <w:color w:val="auto"/>
          <w:sz w:val="28"/>
          <w:szCs w:val="28"/>
          <w:lang w:val="en-US" w:eastAsia="zh-CN"/>
        </w:rPr>
        <w:t>、口头纠纷___</w:t>
      </w:r>
    </w:p>
    <w:p w14:paraId="53C5DC1D">
      <w:pPr>
        <w:pStyle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件。注:种类指疑难纠纷、重大纠纷、一般纠纷、简易纠纷和口头纠纷。</w:t>
      </w:r>
    </w:p>
    <w:p w14:paraId="3D1B4AC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小标宋_GBK" w:cs="Times New Roman"/>
          <w:color w:val="auto"/>
          <w:sz w:val="30"/>
          <w:szCs w:val="30"/>
          <w:lang w:val="en-US" w:eastAsia="zh-CN"/>
        </w:rPr>
        <w:t>附件2</w:t>
      </w:r>
    </w:p>
    <w:p w14:paraId="584A6541">
      <w:pPr>
        <w:spacing w:line="560" w:lineRule="exact"/>
        <w:jc w:val="center"/>
        <w:rPr>
          <w:rFonts w:hint="default" w:ascii="Times New Roman" w:hAnsi="Times New Roman" w:eastAsia="方正小标宋_GBK" w:cs="Times New Roman"/>
          <w:color w:val="auto"/>
          <w:sz w:val="44"/>
          <w:szCs w:val="20"/>
          <w:lang w:val="en-US" w:eastAsia="zh-CN"/>
        </w:rPr>
      </w:pPr>
      <w:r>
        <w:rPr>
          <w:rFonts w:hint="default" w:ascii="Times New Roman" w:hAnsi="Times New Roman" w:eastAsia="方正小标宋_GBK" w:cs="Times New Roman"/>
          <w:color w:val="auto"/>
          <w:sz w:val="44"/>
          <w:szCs w:val="20"/>
          <w:lang w:val="en-US" w:eastAsia="zh-CN"/>
        </w:rPr>
        <w:t>荣昌区人民调解案件补贴发放明细表</w:t>
      </w:r>
    </w:p>
    <w:p w14:paraId="181F15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   年第  季度）</w:t>
      </w:r>
    </w:p>
    <w:p w14:paraId="1F9885D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填报单位:                                              制表人：            填报时间:</w:t>
      </w:r>
    </w:p>
    <w:tbl>
      <w:tblPr>
        <w:tblStyle w:val="9"/>
        <w:tblW w:w="14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491"/>
        <w:gridCol w:w="443"/>
        <w:gridCol w:w="885"/>
        <w:gridCol w:w="540"/>
        <w:gridCol w:w="900"/>
        <w:gridCol w:w="555"/>
        <w:gridCol w:w="900"/>
        <w:gridCol w:w="465"/>
        <w:gridCol w:w="870"/>
        <w:gridCol w:w="465"/>
        <w:gridCol w:w="885"/>
        <w:gridCol w:w="631"/>
        <w:gridCol w:w="975"/>
        <w:gridCol w:w="2672"/>
      </w:tblGrid>
      <w:tr w14:paraId="7AB4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noWrap w:val="0"/>
            <w:vAlign w:val="center"/>
          </w:tcPr>
          <w:p w14:paraId="7C7FB7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所属调委会</w:t>
            </w:r>
          </w:p>
        </w:tc>
        <w:tc>
          <w:tcPr>
            <w:tcW w:w="1491" w:type="dxa"/>
            <w:vMerge w:val="restart"/>
            <w:noWrap w:val="0"/>
            <w:vAlign w:val="center"/>
          </w:tcPr>
          <w:p w14:paraId="49B339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调解员姓名</w:t>
            </w:r>
          </w:p>
        </w:tc>
        <w:tc>
          <w:tcPr>
            <w:tcW w:w="8514" w:type="dxa"/>
            <w:gridSpan w:val="12"/>
            <w:noWrap w:val="0"/>
            <w:vAlign w:val="center"/>
          </w:tcPr>
          <w:p w14:paraId="37131C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调解件数及补贴金额</w:t>
            </w:r>
          </w:p>
        </w:tc>
        <w:tc>
          <w:tcPr>
            <w:tcW w:w="2672" w:type="dxa"/>
            <w:vMerge w:val="restart"/>
            <w:noWrap w:val="0"/>
            <w:vAlign w:val="center"/>
          </w:tcPr>
          <w:p w14:paraId="16D332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银行账号</w:t>
            </w:r>
            <w:r>
              <w:rPr>
                <w:rFonts w:hint="eastAsia" w:ascii="Times New Roman" w:hAnsi="Times New Roman" w:eastAsia="方正小标宋_GBK" w:cs="Times New Roman"/>
                <w:color w:val="auto"/>
                <w:sz w:val="24"/>
                <w:szCs w:val="24"/>
                <w:vertAlign w:val="baseline"/>
                <w:lang w:val="en-US" w:eastAsia="zh-CN"/>
              </w:rPr>
              <w:t>（开户行）</w:t>
            </w:r>
          </w:p>
        </w:tc>
      </w:tr>
      <w:tr w14:paraId="623A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noWrap w:val="0"/>
            <w:vAlign w:val="center"/>
          </w:tcPr>
          <w:p w14:paraId="56DF89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0"/>
                <w:szCs w:val="30"/>
                <w:lang w:val="en-US" w:eastAsia="zh-CN"/>
              </w:rPr>
            </w:pPr>
          </w:p>
        </w:tc>
        <w:tc>
          <w:tcPr>
            <w:tcW w:w="1491" w:type="dxa"/>
            <w:vMerge w:val="continue"/>
            <w:noWrap w:val="0"/>
            <w:vAlign w:val="center"/>
          </w:tcPr>
          <w:p w14:paraId="20CD23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0"/>
                <w:szCs w:val="30"/>
                <w:lang w:val="en-US" w:eastAsia="zh-CN"/>
              </w:rPr>
            </w:pPr>
          </w:p>
        </w:tc>
        <w:tc>
          <w:tcPr>
            <w:tcW w:w="1328" w:type="dxa"/>
            <w:gridSpan w:val="2"/>
            <w:noWrap w:val="0"/>
            <w:vAlign w:val="center"/>
          </w:tcPr>
          <w:p w14:paraId="41A5E0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口头纠纷</w:t>
            </w:r>
          </w:p>
        </w:tc>
        <w:tc>
          <w:tcPr>
            <w:tcW w:w="1440" w:type="dxa"/>
            <w:gridSpan w:val="2"/>
            <w:noWrap w:val="0"/>
            <w:vAlign w:val="center"/>
          </w:tcPr>
          <w:p w14:paraId="08719A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简易纠纷</w:t>
            </w:r>
          </w:p>
        </w:tc>
        <w:tc>
          <w:tcPr>
            <w:tcW w:w="1455" w:type="dxa"/>
            <w:gridSpan w:val="2"/>
            <w:noWrap w:val="0"/>
            <w:vAlign w:val="center"/>
          </w:tcPr>
          <w:p w14:paraId="64E595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一般纠纷</w:t>
            </w:r>
          </w:p>
        </w:tc>
        <w:tc>
          <w:tcPr>
            <w:tcW w:w="1335" w:type="dxa"/>
            <w:gridSpan w:val="2"/>
            <w:noWrap w:val="0"/>
            <w:vAlign w:val="center"/>
          </w:tcPr>
          <w:p w14:paraId="77EF00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bookmarkStart w:id="33" w:name="OLE_LINK13"/>
            <w:r>
              <w:rPr>
                <w:rFonts w:hint="default" w:ascii="Times New Roman" w:hAnsi="Times New Roman" w:eastAsia="方正小标宋_GBK" w:cs="Times New Roman"/>
                <w:color w:val="auto"/>
                <w:sz w:val="24"/>
                <w:szCs w:val="24"/>
                <w:vertAlign w:val="baseline"/>
                <w:lang w:val="en-US" w:eastAsia="zh-CN"/>
              </w:rPr>
              <w:t>重大纠纷</w:t>
            </w:r>
            <w:bookmarkEnd w:id="33"/>
          </w:p>
        </w:tc>
        <w:tc>
          <w:tcPr>
            <w:tcW w:w="1350" w:type="dxa"/>
            <w:gridSpan w:val="2"/>
            <w:noWrap w:val="0"/>
            <w:vAlign w:val="center"/>
          </w:tcPr>
          <w:p w14:paraId="4D9E9F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疑难纠纷</w:t>
            </w:r>
          </w:p>
        </w:tc>
        <w:tc>
          <w:tcPr>
            <w:tcW w:w="1606" w:type="dxa"/>
            <w:gridSpan w:val="2"/>
            <w:noWrap w:val="0"/>
            <w:vAlign w:val="center"/>
          </w:tcPr>
          <w:p w14:paraId="6BA457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合  计</w:t>
            </w:r>
          </w:p>
        </w:tc>
        <w:tc>
          <w:tcPr>
            <w:tcW w:w="2672" w:type="dxa"/>
            <w:vMerge w:val="continue"/>
            <w:noWrap w:val="0"/>
            <w:vAlign w:val="center"/>
          </w:tcPr>
          <w:p w14:paraId="793668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0"/>
                <w:szCs w:val="30"/>
                <w:lang w:val="en-US" w:eastAsia="zh-CN"/>
              </w:rPr>
            </w:pPr>
          </w:p>
        </w:tc>
      </w:tr>
      <w:tr w14:paraId="2B13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noWrap w:val="0"/>
            <w:vAlign w:val="center"/>
          </w:tcPr>
          <w:p w14:paraId="35CECE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kern w:val="2"/>
                <w:sz w:val="30"/>
                <w:szCs w:val="30"/>
                <w:lang w:val="en-US" w:eastAsia="zh-CN" w:bidi="ar-SA"/>
              </w:rPr>
            </w:pPr>
            <w:bookmarkStart w:id="34" w:name="OLE_LINK4" w:colFirst="10" w:colLast="11"/>
          </w:p>
        </w:tc>
        <w:tc>
          <w:tcPr>
            <w:tcW w:w="1491" w:type="dxa"/>
            <w:vMerge w:val="continue"/>
            <w:noWrap w:val="0"/>
            <w:vAlign w:val="center"/>
          </w:tcPr>
          <w:p w14:paraId="227526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0"/>
                <w:szCs w:val="30"/>
                <w:lang w:val="en-US" w:eastAsia="zh-CN"/>
              </w:rPr>
            </w:pPr>
          </w:p>
        </w:tc>
        <w:tc>
          <w:tcPr>
            <w:tcW w:w="443" w:type="dxa"/>
            <w:noWrap w:val="0"/>
            <w:vAlign w:val="center"/>
          </w:tcPr>
          <w:p w14:paraId="285FB4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件数</w:t>
            </w:r>
          </w:p>
        </w:tc>
        <w:tc>
          <w:tcPr>
            <w:tcW w:w="885" w:type="dxa"/>
            <w:noWrap w:val="0"/>
            <w:vAlign w:val="center"/>
          </w:tcPr>
          <w:p w14:paraId="49F215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金额（元）</w:t>
            </w:r>
          </w:p>
        </w:tc>
        <w:tc>
          <w:tcPr>
            <w:tcW w:w="540" w:type="dxa"/>
            <w:noWrap w:val="0"/>
            <w:vAlign w:val="center"/>
          </w:tcPr>
          <w:p w14:paraId="6BC91A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件数</w:t>
            </w:r>
          </w:p>
        </w:tc>
        <w:tc>
          <w:tcPr>
            <w:tcW w:w="900" w:type="dxa"/>
            <w:noWrap w:val="0"/>
            <w:vAlign w:val="center"/>
          </w:tcPr>
          <w:p w14:paraId="2BC9C7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金额（元）</w:t>
            </w:r>
          </w:p>
        </w:tc>
        <w:tc>
          <w:tcPr>
            <w:tcW w:w="555" w:type="dxa"/>
            <w:noWrap w:val="0"/>
            <w:vAlign w:val="center"/>
          </w:tcPr>
          <w:p w14:paraId="7EC6CF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件数</w:t>
            </w:r>
          </w:p>
        </w:tc>
        <w:tc>
          <w:tcPr>
            <w:tcW w:w="900" w:type="dxa"/>
            <w:noWrap w:val="0"/>
            <w:vAlign w:val="center"/>
          </w:tcPr>
          <w:p w14:paraId="039F49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金额（元）</w:t>
            </w:r>
          </w:p>
        </w:tc>
        <w:tc>
          <w:tcPr>
            <w:tcW w:w="465" w:type="dxa"/>
            <w:noWrap w:val="0"/>
            <w:vAlign w:val="center"/>
          </w:tcPr>
          <w:p w14:paraId="7C9AC2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件数</w:t>
            </w:r>
          </w:p>
        </w:tc>
        <w:tc>
          <w:tcPr>
            <w:tcW w:w="870" w:type="dxa"/>
            <w:noWrap w:val="0"/>
            <w:vAlign w:val="center"/>
          </w:tcPr>
          <w:p w14:paraId="6D812E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金额（元）</w:t>
            </w:r>
          </w:p>
        </w:tc>
        <w:tc>
          <w:tcPr>
            <w:tcW w:w="465" w:type="dxa"/>
            <w:noWrap w:val="0"/>
            <w:vAlign w:val="center"/>
          </w:tcPr>
          <w:p w14:paraId="73F345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件数</w:t>
            </w:r>
          </w:p>
        </w:tc>
        <w:tc>
          <w:tcPr>
            <w:tcW w:w="885" w:type="dxa"/>
            <w:noWrap w:val="0"/>
            <w:vAlign w:val="center"/>
          </w:tcPr>
          <w:p w14:paraId="4C5DD1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金额（元）</w:t>
            </w:r>
          </w:p>
        </w:tc>
        <w:tc>
          <w:tcPr>
            <w:tcW w:w="631" w:type="dxa"/>
            <w:noWrap w:val="0"/>
            <w:vAlign w:val="center"/>
          </w:tcPr>
          <w:p w14:paraId="5003B6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件数</w:t>
            </w:r>
          </w:p>
        </w:tc>
        <w:tc>
          <w:tcPr>
            <w:tcW w:w="975" w:type="dxa"/>
            <w:noWrap w:val="0"/>
            <w:vAlign w:val="center"/>
          </w:tcPr>
          <w:p w14:paraId="0AA4C9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金额（元）</w:t>
            </w:r>
          </w:p>
        </w:tc>
        <w:tc>
          <w:tcPr>
            <w:tcW w:w="2672" w:type="dxa"/>
            <w:vMerge w:val="continue"/>
            <w:noWrap w:val="0"/>
            <w:vAlign w:val="center"/>
          </w:tcPr>
          <w:p w14:paraId="311849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0"/>
                <w:szCs w:val="30"/>
                <w:lang w:val="en-US" w:eastAsia="zh-CN"/>
              </w:rPr>
            </w:pPr>
          </w:p>
        </w:tc>
      </w:tr>
      <w:bookmarkEnd w:id="34"/>
      <w:tr w14:paraId="6AD8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6" w:type="dxa"/>
            <w:noWrap w:val="0"/>
            <w:vAlign w:val="center"/>
          </w:tcPr>
          <w:p w14:paraId="0A4049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1491" w:type="dxa"/>
            <w:noWrap w:val="0"/>
            <w:vAlign w:val="center"/>
          </w:tcPr>
          <w:p w14:paraId="43897FE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443" w:type="dxa"/>
            <w:noWrap w:val="0"/>
            <w:vAlign w:val="center"/>
          </w:tcPr>
          <w:p w14:paraId="2E726B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885" w:type="dxa"/>
            <w:noWrap w:val="0"/>
            <w:vAlign w:val="center"/>
          </w:tcPr>
          <w:p w14:paraId="72ABBD7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540" w:type="dxa"/>
            <w:noWrap w:val="0"/>
            <w:vAlign w:val="center"/>
          </w:tcPr>
          <w:p w14:paraId="418BE2B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900" w:type="dxa"/>
            <w:noWrap w:val="0"/>
            <w:vAlign w:val="center"/>
          </w:tcPr>
          <w:p w14:paraId="625AF3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555" w:type="dxa"/>
            <w:noWrap w:val="0"/>
            <w:vAlign w:val="center"/>
          </w:tcPr>
          <w:p w14:paraId="54368F7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900" w:type="dxa"/>
            <w:noWrap w:val="0"/>
            <w:vAlign w:val="center"/>
          </w:tcPr>
          <w:p w14:paraId="54A0269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465" w:type="dxa"/>
            <w:noWrap w:val="0"/>
            <w:vAlign w:val="center"/>
          </w:tcPr>
          <w:p w14:paraId="3AEB956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870" w:type="dxa"/>
            <w:noWrap w:val="0"/>
            <w:vAlign w:val="center"/>
          </w:tcPr>
          <w:p w14:paraId="4C9647A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465" w:type="dxa"/>
            <w:noWrap w:val="0"/>
            <w:vAlign w:val="center"/>
          </w:tcPr>
          <w:p w14:paraId="43D7992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885" w:type="dxa"/>
            <w:noWrap w:val="0"/>
            <w:vAlign w:val="center"/>
          </w:tcPr>
          <w:p w14:paraId="365C61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631" w:type="dxa"/>
            <w:noWrap w:val="0"/>
            <w:vAlign w:val="center"/>
          </w:tcPr>
          <w:p w14:paraId="1D59CF9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975" w:type="dxa"/>
            <w:noWrap w:val="0"/>
            <w:vAlign w:val="center"/>
          </w:tcPr>
          <w:p w14:paraId="5DAC4AC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2672" w:type="dxa"/>
            <w:noWrap w:val="0"/>
            <w:vAlign w:val="center"/>
          </w:tcPr>
          <w:p w14:paraId="5737729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r>
      <w:tr w14:paraId="6A34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center"/>
          </w:tcPr>
          <w:p w14:paraId="56004C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1491" w:type="dxa"/>
            <w:noWrap w:val="0"/>
            <w:vAlign w:val="center"/>
          </w:tcPr>
          <w:p w14:paraId="21B7CEA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443" w:type="dxa"/>
            <w:noWrap w:val="0"/>
            <w:vAlign w:val="center"/>
          </w:tcPr>
          <w:p w14:paraId="757E2EC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885" w:type="dxa"/>
            <w:noWrap w:val="0"/>
            <w:vAlign w:val="center"/>
          </w:tcPr>
          <w:p w14:paraId="5669469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540" w:type="dxa"/>
            <w:noWrap w:val="0"/>
            <w:vAlign w:val="center"/>
          </w:tcPr>
          <w:p w14:paraId="1E609E3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900" w:type="dxa"/>
            <w:noWrap w:val="0"/>
            <w:vAlign w:val="center"/>
          </w:tcPr>
          <w:p w14:paraId="6AD872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555" w:type="dxa"/>
            <w:noWrap w:val="0"/>
            <w:vAlign w:val="center"/>
          </w:tcPr>
          <w:p w14:paraId="4528D8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900" w:type="dxa"/>
            <w:noWrap w:val="0"/>
            <w:vAlign w:val="center"/>
          </w:tcPr>
          <w:p w14:paraId="5333F19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465" w:type="dxa"/>
            <w:noWrap w:val="0"/>
            <w:vAlign w:val="center"/>
          </w:tcPr>
          <w:p w14:paraId="2F1DA5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870" w:type="dxa"/>
            <w:noWrap w:val="0"/>
            <w:vAlign w:val="center"/>
          </w:tcPr>
          <w:p w14:paraId="3C9C33A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465" w:type="dxa"/>
            <w:noWrap w:val="0"/>
            <w:vAlign w:val="center"/>
          </w:tcPr>
          <w:p w14:paraId="60C5923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885" w:type="dxa"/>
            <w:noWrap w:val="0"/>
            <w:vAlign w:val="center"/>
          </w:tcPr>
          <w:p w14:paraId="56F9C4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631" w:type="dxa"/>
            <w:noWrap w:val="0"/>
            <w:vAlign w:val="center"/>
          </w:tcPr>
          <w:p w14:paraId="4BDBBC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975" w:type="dxa"/>
            <w:noWrap w:val="0"/>
            <w:vAlign w:val="center"/>
          </w:tcPr>
          <w:p w14:paraId="581A4C4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c>
          <w:tcPr>
            <w:tcW w:w="2672" w:type="dxa"/>
            <w:noWrap w:val="0"/>
            <w:vAlign w:val="center"/>
          </w:tcPr>
          <w:p w14:paraId="7010C8C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r>
      <w:tr w14:paraId="7266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center"/>
          </w:tcPr>
          <w:p w14:paraId="5B1E805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合计</w:t>
            </w:r>
          </w:p>
        </w:tc>
        <w:tc>
          <w:tcPr>
            <w:tcW w:w="6179" w:type="dxa"/>
            <w:gridSpan w:val="8"/>
            <w:noWrap w:val="0"/>
            <w:vAlign w:val="center"/>
          </w:tcPr>
          <w:p w14:paraId="70A23C7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小写：</w:t>
            </w:r>
          </w:p>
        </w:tc>
        <w:tc>
          <w:tcPr>
            <w:tcW w:w="3826" w:type="dxa"/>
            <w:gridSpan w:val="5"/>
            <w:noWrap w:val="0"/>
            <w:vAlign w:val="center"/>
          </w:tcPr>
          <w:p w14:paraId="37C66CB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大写：</w:t>
            </w:r>
          </w:p>
        </w:tc>
        <w:tc>
          <w:tcPr>
            <w:tcW w:w="2672" w:type="dxa"/>
            <w:noWrap w:val="0"/>
            <w:vAlign w:val="center"/>
          </w:tcPr>
          <w:p w14:paraId="48488D1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tc>
      </w:tr>
    </w:tbl>
    <w:p w14:paraId="2A7A173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0"/>
          <w:szCs w:val="30"/>
          <w:lang w:val="en-US" w:eastAsia="zh-CN"/>
        </w:rPr>
      </w:pPr>
    </w:p>
    <w:p w14:paraId="2D9ECA02">
      <w:pPr>
        <w:pStyle w:val="2"/>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 xml:space="preserve">分管财务领导:                 分管领导:                科室负责人：          审核人:    </w:t>
      </w:r>
    </w:p>
    <w:p w14:paraId="53E8E57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30"/>
          <w:szCs w:val="30"/>
          <w:lang w:val="en-US" w:eastAsia="zh-CN"/>
        </w:rPr>
      </w:pPr>
      <w:r>
        <w:rPr>
          <w:rFonts w:hint="default" w:ascii="Times New Roman" w:hAnsi="Times New Roman" w:eastAsia="方正小标宋_GBK" w:cs="Times New Roman"/>
          <w:color w:val="auto"/>
          <w:sz w:val="30"/>
          <w:szCs w:val="30"/>
          <w:lang w:val="en-US" w:eastAsia="zh-CN"/>
        </w:rPr>
        <w:t>附件3</w:t>
      </w:r>
    </w:p>
    <w:p w14:paraId="7E9B1663">
      <w:pPr>
        <w:spacing w:line="560" w:lineRule="exact"/>
        <w:jc w:val="center"/>
        <w:rPr>
          <w:rFonts w:hint="default" w:ascii="Times New Roman" w:hAnsi="Times New Roman" w:eastAsia="方正小标宋_GBK" w:cs="Times New Roman"/>
          <w:color w:val="auto"/>
          <w:sz w:val="44"/>
          <w:szCs w:val="20"/>
          <w:lang w:val="en-US" w:eastAsia="zh-CN"/>
        </w:rPr>
      </w:pPr>
      <w:r>
        <w:rPr>
          <w:rFonts w:hint="default" w:ascii="Times New Roman" w:hAnsi="Times New Roman" w:eastAsia="方正小标宋_GBK" w:cs="Times New Roman"/>
          <w:color w:val="auto"/>
          <w:sz w:val="44"/>
          <w:szCs w:val="20"/>
          <w:lang w:val="en-US" w:eastAsia="zh-CN"/>
        </w:rPr>
        <w:t>荣昌区人民调解案件补贴公示表</w:t>
      </w:r>
    </w:p>
    <w:p w14:paraId="047E7AE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单位：     （公章）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1573"/>
        <w:gridCol w:w="1573"/>
        <w:gridCol w:w="1932"/>
        <w:gridCol w:w="1879"/>
        <w:gridCol w:w="2002"/>
        <w:gridCol w:w="2942"/>
      </w:tblGrid>
      <w:tr w14:paraId="48A1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099" w:type="dxa"/>
            <w:noWrap w:val="0"/>
            <w:vAlign w:val="center"/>
          </w:tcPr>
          <w:p w14:paraId="064EAE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单位</w:t>
            </w:r>
          </w:p>
        </w:tc>
        <w:tc>
          <w:tcPr>
            <w:tcW w:w="1577" w:type="dxa"/>
            <w:noWrap w:val="0"/>
            <w:vAlign w:val="center"/>
          </w:tcPr>
          <w:p w14:paraId="7651A3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口头纠纷</w:t>
            </w:r>
          </w:p>
        </w:tc>
        <w:tc>
          <w:tcPr>
            <w:tcW w:w="1577" w:type="dxa"/>
            <w:noWrap w:val="0"/>
            <w:vAlign w:val="center"/>
          </w:tcPr>
          <w:p w14:paraId="17EAA7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简易纠纷</w:t>
            </w:r>
          </w:p>
        </w:tc>
        <w:tc>
          <w:tcPr>
            <w:tcW w:w="1937" w:type="dxa"/>
            <w:noWrap w:val="0"/>
            <w:vAlign w:val="center"/>
          </w:tcPr>
          <w:p w14:paraId="05850E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一般纠纷</w:t>
            </w:r>
          </w:p>
        </w:tc>
        <w:tc>
          <w:tcPr>
            <w:tcW w:w="1884" w:type="dxa"/>
            <w:noWrap w:val="0"/>
            <w:vAlign w:val="center"/>
          </w:tcPr>
          <w:p w14:paraId="7B897E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eastAsia" w:ascii="Times New Roman" w:hAnsi="Times New Roman" w:eastAsia="方正小标宋_GBK" w:cs="Times New Roman"/>
                <w:color w:val="auto"/>
                <w:sz w:val="24"/>
                <w:szCs w:val="24"/>
                <w:vertAlign w:val="baseline"/>
                <w:lang w:val="en-US" w:eastAsia="zh-CN"/>
              </w:rPr>
              <w:t>重大</w:t>
            </w:r>
            <w:r>
              <w:rPr>
                <w:rFonts w:hint="default" w:ascii="Times New Roman" w:hAnsi="Times New Roman" w:eastAsia="方正小标宋_GBK" w:cs="Times New Roman"/>
                <w:color w:val="auto"/>
                <w:sz w:val="24"/>
                <w:szCs w:val="24"/>
                <w:vertAlign w:val="baseline"/>
                <w:lang w:val="en-US" w:eastAsia="zh-CN"/>
              </w:rPr>
              <w:t>纠纷</w:t>
            </w:r>
          </w:p>
        </w:tc>
        <w:tc>
          <w:tcPr>
            <w:tcW w:w="2008" w:type="dxa"/>
            <w:noWrap w:val="0"/>
            <w:vAlign w:val="center"/>
          </w:tcPr>
          <w:p w14:paraId="01F117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疑难纠纷</w:t>
            </w:r>
          </w:p>
        </w:tc>
        <w:tc>
          <w:tcPr>
            <w:tcW w:w="2949" w:type="dxa"/>
            <w:noWrap w:val="0"/>
            <w:vAlign w:val="center"/>
          </w:tcPr>
          <w:p w14:paraId="354087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小计</w:t>
            </w:r>
            <w:r>
              <w:rPr>
                <w:rFonts w:hint="eastAsia" w:ascii="Times New Roman" w:hAnsi="Times New Roman" w:eastAsia="方正小标宋_GBK" w:cs="Times New Roman"/>
                <w:color w:val="auto"/>
                <w:sz w:val="24"/>
                <w:szCs w:val="24"/>
                <w:vertAlign w:val="baseline"/>
                <w:lang w:val="en-US" w:eastAsia="zh-CN"/>
              </w:rPr>
              <w:t>（</w:t>
            </w:r>
            <w:r>
              <w:rPr>
                <w:rFonts w:hint="default" w:ascii="Times New Roman" w:hAnsi="Times New Roman" w:eastAsia="方正小标宋_GBK" w:cs="Times New Roman"/>
                <w:color w:val="auto"/>
                <w:sz w:val="24"/>
                <w:szCs w:val="24"/>
                <w:vertAlign w:val="baseline"/>
                <w:lang w:val="en-US" w:eastAsia="zh-CN"/>
              </w:rPr>
              <w:t>元</w:t>
            </w:r>
            <w:r>
              <w:rPr>
                <w:rFonts w:hint="eastAsia" w:ascii="Times New Roman" w:hAnsi="Times New Roman" w:eastAsia="方正小标宋_GBK" w:cs="Times New Roman"/>
                <w:color w:val="auto"/>
                <w:sz w:val="24"/>
                <w:szCs w:val="24"/>
                <w:vertAlign w:val="baseline"/>
                <w:lang w:val="en-US" w:eastAsia="zh-CN"/>
              </w:rPr>
              <w:t>）</w:t>
            </w:r>
          </w:p>
        </w:tc>
      </w:tr>
      <w:tr w14:paraId="2295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99" w:type="dxa"/>
            <w:noWrap w:val="0"/>
            <w:vAlign w:val="center"/>
          </w:tcPr>
          <w:p w14:paraId="51C202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xx调委会</w:t>
            </w:r>
          </w:p>
        </w:tc>
        <w:tc>
          <w:tcPr>
            <w:tcW w:w="1577" w:type="dxa"/>
            <w:noWrap w:val="0"/>
            <w:vAlign w:val="center"/>
          </w:tcPr>
          <w:p w14:paraId="6C5CA9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1577" w:type="dxa"/>
            <w:noWrap w:val="0"/>
            <w:vAlign w:val="center"/>
          </w:tcPr>
          <w:p w14:paraId="7EE5D7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1937" w:type="dxa"/>
            <w:noWrap w:val="0"/>
            <w:vAlign w:val="center"/>
          </w:tcPr>
          <w:p w14:paraId="2E96E5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1884" w:type="dxa"/>
            <w:noWrap w:val="0"/>
            <w:vAlign w:val="center"/>
          </w:tcPr>
          <w:p w14:paraId="66A45E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2008" w:type="dxa"/>
            <w:noWrap w:val="0"/>
            <w:vAlign w:val="center"/>
          </w:tcPr>
          <w:p w14:paraId="55158B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2949" w:type="dxa"/>
            <w:noWrap w:val="0"/>
            <w:vAlign w:val="center"/>
          </w:tcPr>
          <w:p w14:paraId="2DBB92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r>
      <w:tr w14:paraId="27D4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99" w:type="dxa"/>
            <w:noWrap w:val="0"/>
            <w:vAlign w:val="center"/>
          </w:tcPr>
          <w:p w14:paraId="267970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xx调委会</w:t>
            </w:r>
          </w:p>
        </w:tc>
        <w:tc>
          <w:tcPr>
            <w:tcW w:w="1577" w:type="dxa"/>
            <w:noWrap w:val="0"/>
            <w:vAlign w:val="center"/>
          </w:tcPr>
          <w:p w14:paraId="413717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1577" w:type="dxa"/>
            <w:noWrap w:val="0"/>
            <w:vAlign w:val="center"/>
          </w:tcPr>
          <w:p w14:paraId="016C7D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1937" w:type="dxa"/>
            <w:noWrap w:val="0"/>
            <w:vAlign w:val="center"/>
          </w:tcPr>
          <w:p w14:paraId="1AD2BB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1884" w:type="dxa"/>
            <w:noWrap w:val="0"/>
            <w:vAlign w:val="center"/>
          </w:tcPr>
          <w:p w14:paraId="42AE8D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2008" w:type="dxa"/>
            <w:noWrap w:val="0"/>
            <w:vAlign w:val="center"/>
          </w:tcPr>
          <w:p w14:paraId="170348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2949" w:type="dxa"/>
            <w:noWrap w:val="0"/>
            <w:vAlign w:val="center"/>
          </w:tcPr>
          <w:p w14:paraId="7A9DBC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r>
      <w:tr w14:paraId="1B9F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99" w:type="dxa"/>
            <w:noWrap w:val="0"/>
            <w:vAlign w:val="center"/>
          </w:tcPr>
          <w:p w14:paraId="39C394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xx调委会</w:t>
            </w:r>
          </w:p>
        </w:tc>
        <w:tc>
          <w:tcPr>
            <w:tcW w:w="1577" w:type="dxa"/>
            <w:noWrap w:val="0"/>
            <w:vAlign w:val="center"/>
          </w:tcPr>
          <w:p w14:paraId="5F6245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1577" w:type="dxa"/>
            <w:noWrap w:val="0"/>
            <w:vAlign w:val="center"/>
          </w:tcPr>
          <w:p w14:paraId="44D197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1937" w:type="dxa"/>
            <w:noWrap w:val="0"/>
            <w:vAlign w:val="center"/>
          </w:tcPr>
          <w:p w14:paraId="71EE3F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1884" w:type="dxa"/>
            <w:noWrap w:val="0"/>
            <w:vAlign w:val="center"/>
          </w:tcPr>
          <w:p w14:paraId="57AD3D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2008" w:type="dxa"/>
            <w:noWrap w:val="0"/>
            <w:vAlign w:val="center"/>
          </w:tcPr>
          <w:p w14:paraId="777A38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2949" w:type="dxa"/>
            <w:noWrap w:val="0"/>
            <w:vAlign w:val="center"/>
          </w:tcPr>
          <w:p w14:paraId="5DBC35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r>
      <w:tr w14:paraId="79EC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99" w:type="dxa"/>
            <w:noWrap w:val="0"/>
            <w:vAlign w:val="center"/>
          </w:tcPr>
          <w:p w14:paraId="09F31C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xx调委会</w:t>
            </w:r>
          </w:p>
        </w:tc>
        <w:tc>
          <w:tcPr>
            <w:tcW w:w="1577" w:type="dxa"/>
            <w:noWrap w:val="0"/>
            <w:vAlign w:val="center"/>
          </w:tcPr>
          <w:p w14:paraId="196B65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1577" w:type="dxa"/>
            <w:noWrap w:val="0"/>
            <w:vAlign w:val="center"/>
          </w:tcPr>
          <w:p w14:paraId="4D1F0B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1937" w:type="dxa"/>
            <w:noWrap w:val="0"/>
            <w:vAlign w:val="center"/>
          </w:tcPr>
          <w:p w14:paraId="09021B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1884" w:type="dxa"/>
            <w:noWrap w:val="0"/>
            <w:vAlign w:val="center"/>
          </w:tcPr>
          <w:p w14:paraId="76E6BB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2008" w:type="dxa"/>
            <w:noWrap w:val="0"/>
            <w:vAlign w:val="center"/>
          </w:tcPr>
          <w:p w14:paraId="018B4A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2949" w:type="dxa"/>
            <w:noWrap w:val="0"/>
            <w:vAlign w:val="center"/>
          </w:tcPr>
          <w:p w14:paraId="544AD5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r>
      <w:tr w14:paraId="11F3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99" w:type="dxa"/>
            <w:noWrap w:val="0"/>
            <w:vAlign w:val="center"/>
          </w:tcPr>
          <w:p w14:paraId="40A309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r>
              <w:rPr>
                <w:rFonts w:hint="default" w:ascii="Times New Roman" w:hAnsi="Times New Roman" w:eastAsia="方正小标宋_GBK" w:cs="Times New Roman"/>
                <w:color w:val="auto"/>
                <w:sz w:val="24"/>
                <w:szCs w:val="24"/>
                <w:vertAlign w:val="baseline"/>
                <w:lang w:val="en-US" w:eastAsia="zh-CN"/>
              </w:rPr>
              <w:t>合计</w:t>
            </w:r>
          </w:p>
        </w:tc>
        <w:tc>
          <w:tcPr>
            <w:tcW w:w="1577" w:type="dxa"/>
            <w:noWrap w:val="0"/>
            <w:vAlign w:val="center"/>
          </w:tcPr>
          <w:p w14:paraId="0265D7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1577" w:type="dxa"/>
            <w:noWrap w:val="0"/>
            <w:vAlign w:val="center"/>
          </w:tcPr>
          <w:p w14:paraId="00C536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1937" w:type="dxa"/>
            <w:noWrap w:val="0"/>
            <w:vAlign w:val="center"/>
          </w:tcPr>
          <w:p w14:paraId="1B7C2E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1884" w:type="dxa"/>
            <w:noWrap w:val="0"/>
            <w:vAlign w:val="center"/>
          </w:tcPr>
          <w:p w14:paraId="395C58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2008" w:type="dxa"/>
            <w:noWrap w:val="0"/>
            <w:vAlign w:val="center"/>
          </w:tcPr>
          <w:p w14:paraId="36B059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c>
          <w:tcPr>
            <w:tcW w:w="2949" w:type="dxa"/>
            <w:noWrap w:val="0"/>
            <w:vAlign w:val="center"/>
          </w:tcPr>
          <w:p w14:paraId="53CACF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24"/>
                <w:szCs w:val="24"/>
                <w:vertAlign w:val="baseline"/>
                <w:lang w:val="en-US" w:eastAsia="zh-CN"/>
              </w:rPr>
            </w:pPr>
          </w:p>
        </w:tc>
      </w:tr>
    </w:tbl>
    <w:p w14:paraId="7B7C49C3">
      <w:pPr>
        <w:pStyle w:val="2"/>
        <w:jc w:val="center"/>
        <w:rPr>
          <w:rFonts w:hint="eastAsia" w:ascii="Times New Roman" w:hAnsi="Times New Roman" w:eastAsia="方正小标宋_GBK" w:cs="Times New Roman"/>
          <w:color w:val="auto"/>
          <w:sz w:val="28"/>
          <w:szCs w:val="28"/>
          <w:lang w:val="en-US" w:eastAsia="zh-CN"/>
        </w:rPr>
      </w:pPr>
    </w:p>
    <w:p w14:paraId="41FCF6C3">
      <w:pPr>
        <w:pStyle w:val="2"/>
        <w:jc w:val="center"/>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小标宋_GBK" w:cs="Times New Roman"/>
          <w:color w:val="auto"/>
          <w:sz w:val="28"/>
          <w:szCs w:val="28"/>
          <w:lang w:val="en-US" w:eastAsia="zh-CN"/>
        </w:rPr>
        <w:t>公</w:t>
      </w:r>
      <w:r>
        <w:rPr>
          <w:rFonts w:hint="default" w:ascii="Times New Roman" w:hAnsi="Times New Roman" w:eastAsia="方正小标宋_GBK" w:cs="Times New Roman"/>
          <w:color w:val="auto"/>
          <w:sz w:val="28"/>
          <w:szCs w:val="28"/>
          <w:lang w:val="en-US" w:eastAsia="zh-CN"/>
        </w:rPr>
        <w:t>示时间： 年 月 日—— 年 月 日，监督电话:467707</w:t>
      </w:r>
      <w:r>
        <w:rPr>
          <w:rFonts w:hint="eastAsia" w:ascii="Times New Roman" w:hAnsi="Times New Roman" w:eastAsia="方正小标宋_GBK" w:cs="Times New Roman"/>
          <w:color w:val="auto"/>
          <w:sz w:val="28"/>
          <w:szCs w:val="28"/>
          <w:lang w:val="en-US" w:eastAsia="zh-CN"/>
        </w:rPr>
        <w:t>00</w:t>
      </w: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thai">
    <w:panose1 w:val="020B0502040504020204"/>
    <w:charset w:val="00"/>
    <w:family w:val="auto"/>
    <w:pitch w:val="default"/>
    <w:sig w:usb0="81000063" w:usb1="00002000" w:usb2="00000000" w:usb3="00000000" w:csb0="00010000" w:csb1="00000000"/>
  </w:font>
  <w:font w:name="sans-serif">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E9F9E">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383CB">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5383CB">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648A78B">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重庆市荣昌区司法局发布     </w:t>
    </w:r>
  </w:p>
  <w:p w14:paraId="27FF29A0">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16F0">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C373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4C373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4EBAB054">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6A9FC969">
    <w:pPr>
      <w:pStyle w:val="6"/>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重庆市荣昌区司法局发布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821D2">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F673E1E">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重庆市荣昌区司法局行政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B4CF8">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重庆市荣昌区司法局</w:t>
    </w:r>
    <w:r>
      <w:rPr>
        <w:rFonts w:hint="eastAsia" w:ascii="宋体" w:hAnsi="宋体" w:eastAsia="宋体" w:cs="宋体"/>
        <w:b/>
        <w:bCs/>
        <w:color w:val="005192"/>
        <w:sz w:val="32"/>
        <w:lang w:eastAsia="zh-CN"/>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D054F"/>
    <w:multiLevelType w:val="singleLevel"/>
    <w:tmpl w:val="DD3D054F"/>
    <w:lvl w:ilvl="0" w:tentative="0">
      <w:start w:val="10"/>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F370D48"/>
    <w:rsid w:val="22440422"/>
    <w:rsid w:val="22BB4BBB"/>
    <w:rsid w:val="25EB1AF4"/>
    <w:rsid w:val="2D7F4A75"/>
    <w:rsid w:val="2DD05FE1"/>
    <w:rsid w:val="2EAE3447"/>
    <w:rsid w:val="31A15F24"/>
    <w:rsid w:val="36FB1DF0"/>
    <w:rsid w:val="36FB9529"/>
    <w:rsid w:val="395347B5"/>
    <w:rsid w:val="39A232A0"/>
    <w:rsid w:val="39E745AA"/>
    <w:rsid w:val="39F9CA48"/>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5D79E7"/>
    <w:rsid w:val="55E064E0"/>
    <w:rsid w:val="572C6D10"/>
    <w:rsid w:val="5BEFE398"/>
    <w:rsid w:val="5DC34279"/>
    <w:rsid w:val="5FBB62B2"/>
    <w:rsid w:val="5FCD688E"/>
    <w:rsid w:val="5FF9BDAA"/>
    <w:rsid w:val="608816D1"/>
    <w:rsid w:val="60EF4E7F"/>
    <w:rsid w:val="648B0A32"/>
    <w:rsid w:val="658F6764"/>
    <w:rsid w:val="665233C1"/>
    <w:rsid w:val="69AC0D42"/>
    <w:rsid w:val="6AD9688B"/>
    <w:rsid w:val="6B68303F"/>
    <w:rsid w:val="6CFD9858"/>
    <w:rsid w:val="6D0E3F22"/>
    <w:rsid w:val="744E4660"/>
    <w:rsid w:val="746003A8"/>
    <w:rsid w:val="753355A2"/>
    <w:rsid w:val="759F1C61"/>
    <w:rsid w:val="769F2DE8"/>
    <w:rsid w:val="76FDEB7C"/>
    <w:rsid w:val="77BF542B"/>
    <w:rsid w:val="797E4C98"/>
    <w:rsid w:val="79C65162"/>
    <w:rsid w:val="79EE7E31"/>
    <w:rsid w:val="7BFACA92"/>
    <w:rsid w:val="7C9011D9"/>
    <w:rsid w:val="7DC651C5"/>
    <w:rsid w:val="7FBD01D3"/>
    <w:rsid w:val="7FCC2834"/>
    <w:rsid w:val="7FF78F4C"/>
    <w:rsid w:val="92DD1CEF"/>
    <w:rsid w:val="9FFD5D03"/>
    <w:rsid w:val="BD9D1569"/>
    <w:rsid w:val="C3FFEC0F"/>
    <w:rsid w:val="D6DF1634"/>
    <w:rsid w:val="D7DF5E12"/>
    <w:rsid w:val="DF7869B9"/>
    <w:rsid w:val="EBDDA9D0"/>
    <w:rsid w:val="EF772305"/>
    <w:rsid w:val="F05B4F69"/>
    <w:rsid w:val="F47FBC14"/>
    <w:rsid w:val="F77D26C7"/>
    <w:rsid w:val="F7F902F6"/>
    <w:rsid w:val="F97D9566"/>
    <w:rsid w:val="FDFF411C"/>
    <w:rsid w:val="FFE9C53B"/>
    <w:rsid w:val="FFF70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1</Lines>
  <Paragraphs>1</Paragraphs>
  <TotalTime>4</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acer02</cp:lastModifiedBy>
  <cp:lastPrinted>2022-06-08T00:09:00Z</cp:lastPrinted>
  <dcterms:modified xsi:type="dcterms:W3CDTF">2025-05-23T14:43:28Z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EF78D93A7C5984C2AEE52F6864962700_43</vt:lpwstr>
  </property>
</Properties>
</file>