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重庆市荣昌区水利局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OLE_LINK8"/>
      <w:r>
        <w:rPr>
          <w:rFonts w:hint="eastAsia" w:ascii="Times New Roman" w:hAnsi="Times New Roman" w:eastAsia="方正小标宋_GBK" w:cs="Times New Roman"/>
          <w:sz w:val="44"/>
          <w:szCs w:val="44"/>
        </w:rPr>
        <w:t>关于</w:t>
      </w:r>
      <w:bookmarkStart w:id="1" w:name="OLE_LINK2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荣昌区再生水利用配置试点项目再生水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利用主管网工程</w:t>
      </w: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荣昌再生水厂</w:t>
      </w:r>
      <w:r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  <w:t>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工业园</w:t>
      </w:r>
      <w:r>
        <w:rPr>
          <w:rFonts w:hint="eastAsia" w:eastAsia="方正小标宋_GBK" w:cs="Times New Roman"/>
          <w:sz w:val="44"/>
          <w:szCs w:val="44"/>
          <w:lang w:eastAsia="zh-CN"/>
        </w:rPr>
        <w:t>）</w:t>
      </w:r>
    </w:p>
    <w:bookmarkEnd w:id="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水土保持方案准予许可的决定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重庆兴荣弘禹水利开发有限公司：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你单位提交的《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荣昌区再生水利用配置试点项目再生水利用主管网工程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荣昌再生水厂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工业园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水土保持方案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审批申请表（项目代码：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2403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500153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342554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）》和《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荣昌区再生水利用配置试点项目再生水利用主管网工程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荣昌再生水厂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工业园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水土保持方案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报告书》收悉。经审查，该申请符合法定条件，根据《中华人民共和国行政许可法》第三十八条第一款、《水行政许可实施办法》第三十二条第一项，决定准予行政许可。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荣昌区再生水利用配置试点项目再生水利用主管网工程(荣昌再生水厂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/>
        </w:rPr>
        <w:t>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工业园)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位于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重庆市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荣昌区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，涉及昌州街道、昌元街道、广顺街道及工业园区。该项目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为新建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类项目，项目法人为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重庆兴荣弘禹水利开发有限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工程主要建设内容：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新建荣昌再生水厂至工业园的再生水输水主管网，管径DN400~DN700，总长度约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16.56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km，其中DN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管道长度约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9.60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km，DN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管道长度约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6.96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km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（二）本工程总占地面积8.95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hm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均为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临时占地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本项目土石方开挖量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5.25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万m³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，（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表土剥离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0.72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，土石方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4.53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填方5.25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表土回填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0.72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，土石方4.53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），无借方，无余方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本项目建设时间为20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26年1月~2026年12月，</w:t>
      </w:r>
      <w:bookmarkStart w:id="2" w:name="OLE_LINK5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总工期为12个月。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二、水土保持方案总体意见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（一）基本同意建设期水土流失防治责任范围为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8.95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hm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（二）同意水土流失防治执行西南紫色土区建设类项目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级防治标准。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（三）基本同意水土流失治理度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%、土壤流失控制比1.0、渣土防护率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%，表土保护率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92%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，林草植被恢复率9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%、林草覆盖率2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（四）基本同意水土流失防治分区和分区防治措施安排。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）基本同意水土保持方案实施进度安排。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）基本同意水土保持监测时段、内容和方法。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（七）基本同意方案设计水平年为202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三、水土保持方案投资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工程水土保持总投资为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102.71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万元，其中主体已列水土保持投资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46.21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万元，方案新增水土保持投资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56.50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主体已列投资中：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工程措施费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46.21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方案新增投资中：工程措施费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17.84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万元，植物措施费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1.83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临时措施费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3.63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万元，监测措施费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万元，独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立费用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8.66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基本预备费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2.49万元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，水土保持补偿费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12.53万元（125274.80元）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四、相关法规要求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生产建设单位在项目建设中应全面落实《中华人民共和国水土保持法》《重庆市实施〈中华人民共和国水土保持法〉办法》的各项要求：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（一）在初步设计和施工图设计阶段，根据批复的水土保持方案和有关技术标准，组织开展水土保持设计，编制水土保持设计篇章，并作为主体工程设计的重要组成部分；在施工阶段，加强施工组织和管理工作，切实落实水土保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“三同时”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在工程建设过程中，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严格按方案要求落实各项水土保持措施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，保证水土保持措施的质量、实施进度和资金投入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类施工活动要严格限定在用地范围内，严禁随意占压、扰动和破坏地表植被。做好表土的剥离和弃渣综合利用，建设过程中产生的弃土要及时运至方案确定的专门场地。根据方案要求合理安排施工时序和水土保持措施实施进度，严格控制施工期间可能造成的水土流失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将水土保持工作任务和内容纳入施工合同，落实施工单位水土保持责任。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（三）切实做好水土保持监测工作，加强水土流失动态监控，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在工程建设期间应将水土保持监测季报按规定在网站公开，同时在业主项目部和施工项目部公开，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并按规定向我局提交监测季度及总结报告。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）采购土、石、砂等建筑材料要选择符合规定的料场，明确水土流失防治责任。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）项目开工前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向主管税务机关申报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缴纳水土保持补偿费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（免征项目除外）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（六）按照水土保持监理标准和规范开展水土保持工程施工监理，确保水土保持工程建设质量和进度。</w:t>
      </w:r>
    </w:p>
    <w:bookmarkEnd w:id="3"/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（一）本项目的地点、规模如发生重大变化，或者水土保持方案实施过程中水土保持措施发生重大变更的，应按照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水利部第53号令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办理。确需在水土保持方案确定的弃渣场以外新设弃渣场的，或者因弃渣量增加导致弃渣场等级提高的，生产建设单位应当开展弃渣减量化、资源化论证，在弃渣前编制水土保持方案补充报告，并完成弃渣场变更审批手续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工程完工后、项目投产使用前应及时组织开展水土保持设施自主验收，并在水土保持设施自主验收通过3个月内，向我局报备验收材料（包括水土保持设施验收鉴定书、水土保持设施验收报告和水土保持监测总结报告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FFF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（三）本行政许可决定有效期为3年。水土保持方案自批准之日起满3年，生产建设项目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开工建设的，其水土保持方案报我局重新审核。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FFFF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bookmarkStart w:id="4" w:name="_Hlk92963462"/>
      <w:r>
        <w:rPr>
          <w:rFonts w:hint="default" w:ascii="Times New Roman" w:hAnsi="Times New Roman" w:eastAsia="方正仿宋_GBK" w:cs="Times New Roman"/>
          <w:sz w:val="32"/>
          <w:szCs w:val="32"/>
        </w:rPr>
        <w:t>．水土保持方案特性表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240" w:lineRule="auto"/>
        <w:ind w:left="2076" w:leftChars="760" w:hanging="480" w:hangingChars="1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荣昌区再生水利用配置试点项目再生水利用主管网工程</w:t>
      </w:r>
      <w:r>
        <w:rPr>
          <w:rFonts w:hint="eastAsia" w:eastAsia="方正仿宋_GBK" w:cs="Times New Roman"/>
          <w:color w:val="auto"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荣昌再生水厂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/>
        </w:rPr>
        <w:t>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工业园</w:t>
      </w:r>
      <w:r>
        <w:rPr>
          <w:rFonts w:hint="eastAsia" w:eastAsia="方正仿宋_GBK" w:cs="Times New Roman"/>
          <w:color w:val="auto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水土保持方案报告书专家评审意见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80" w:firstLineChars="1525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重庆市荣昌区水利局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059" w:firstLineChars="1581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Lines="0" w:after="260" w:afterLines="8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 w:eastAsia="zh-CN"/>
        </w:rPr>
        <w:t>荣昌区再生水利用配置试点项目再生水利用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Lines="0" w:after="260" w:afterLines="8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 w:eastAsia="zh-CN"/>
        </w:rPr>
        <w:t>主管网工程(荣昌再生水厂</w:t>
      </w: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zh-CN" w:eastAsia="zh-CN"/>
        </w:rPr>
        <w:t>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 w:eastAsia="zh-CN"/>
        </w:rPr>
        <w:t>工业园)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水土保持方案特性表</w:t>
      </w:r>
    </w:p>
    <w:tbl>
      <w:tblPr>
        <w:tblStyle w:val="15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51"/>
        <w:gridCol w:w="112"/>
        <w:gridCol w:w="353"/>
        <w:gridCol w:w="392"/>
        <w:gridCol w:w="1309"/>
        <w:gridCol w:w="499"/>
        <w:gridCol w:w="871"/>
        <w:gridCol w:w="259"/>
        <w:gridCol w:w="208"/>
        <w:gridCol w:w="259"/>
        <w:gridCol w:w="793"/>
        <w:gridCol w:w="1"/>
        <w:gridCol w:w="715"/>
        <w:gridCol w:w="569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795" w:type="dxa"/>
            <w:gridSpan w:val="7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荣昌区再生水利用配置试点项目再生水利用主管网工程(荣昌再生水厂-工业园)</w:t>
            </w:r>
          </w:p>
        </w:tc>
        <w:tc>
          <w:tcPr>
            <w:tcW w:w="2545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流域管理机构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涉及省（市、区）</w:t>
            </w:r>
          </w:p>
        </w:tc>
        <w:tc>
          <w:tcPr>
            <w:tcW w:w="2166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涉及地市或个数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涉及县或个数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荣昌区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项目规模</w:t>
            </w:r>
          </w:p>
        </w:tc>
        <w:tc>
          <w:tcPr>
            <w:tcW w:w="2166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管道全长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16560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总投资（万元）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4983.39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土建投资（万元）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3433.69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2166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完工时间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设计水平年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工程占地（hm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166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8.95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永久占地（hm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临时占地（hm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8.95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676" w:type="dxa"/>
            <w:gridSpan w:val="6"/>
            <w:vMerge w:val="restart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土石方量（万m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挖方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填方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借方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余（弃）方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676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285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重点防治区名称</w:t>
            </w:r>
          </w:p>
        </w:tc>
        <w:tc>
          <w:tcPr>
            <w:tcW w:w="5582" w:type="dxa"/>
            <w:gridSpan w:val="10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地貌类型</w:t>
            </w:r>
          </w:p>
        </w:tc>
        <w:tc>
          <w:tcPr>
            <w:tcW w:w="183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丘陵地貌</w:t>
            </w:r>
          </w:p>
        </w:tc>
        <w:tc>
          <w:tcPr>
            <w:tcW w:w="2337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水土保持区划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土壤侵蚀类型</w:t>
            </w:r>
          </w:p>
        </w:tc>
        <w:tc>
          <w:tcPr>
            <w:tcW w:w="183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水力侵蚀</w:t>
            </w:r>
          </w:p>
        </w:tc>
        <w:tc>
          <w:tcPr>
            <w:tcW w:w="2337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土壤侵蚀强度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轻度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防治责任范围面积（hm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83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8.95</w:t>
            </w:r>
          </w:p>
        </w:tc>
        <w:tc>
          <w:tcPr>
            <w:tcW w:w="2337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容许土壤流失量[t/(km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a)]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土壤流失预测总量（t）</w:t>
            </w:r>
          </w:p>
        </w:tc>
        <w:tc>
          <w:tcPr>
            <w:tcW w:w="183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594</w:t>
            </w:r>
          </w:p>
        </w:tc>
        <w:tc>
          <w:tcPr>
            <w:tcW w:w="2337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新增土壤流失量（t）</w:t>
            </w:r>
          </w:p>
        </w:tc>
        <w:tc>
          <w:tcPr>
            <w:tcW w:w="1408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7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水土流失防治标准执行等级</w:t>
            </w:r>
          </w:p>
        </w:tc>
        <w:tc>
          <w:tcPr>
            <w:tcW w:w="5582" w:type="dxa"/>
            <w:gridSpan w:val="10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西南紫色土区建设类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防治目标</w:t>
            </w:r>
          </w:p>
        </w:tc>
        <w:tc>
          <w:tcPr>
            <w:tcW w:w="331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水土流失治理度（%）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20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土壤流失控制比</w:t>
            </w:r>
          </w:p>
        </w:tc>
        <w:tc>
          <w:tcPr>
            <w:tcW w:w="269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渣土防护率（%）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520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表土保护率（%）</w:t>
            </w:r>
          </w:p>
        </w:tc>
        <w:tc>
          <w:tcPr>
            <w:tcW w:w="269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林草植被恢复率（%）</w:t>
            </w:r>
          </w:p>
        </w:tc>
        <w:tc>
          <w:tcPr>
            <w:tcW w:w="871" w:type="dxa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520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林草覆盖率（%）</w:t>
            </w:r>
          </w:p>
        </w:tc>
        <w:tc>
          <w:tcPr>
            <w:tcW w:w="269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9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bookmarkStart w:id="5" w:name="OLE_LINK3" w:colFirst="1" w:colLast="4"/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防治措施及工程量</w:t>
            </w:r>
          </w:p>
        </w:tc>
        <w:tc>
          <w:tcPr>
            <w:tcW w:w="1116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分区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工程措施</w:t>
            </w:r>
          </w:p>
        </w:tc>
        <w:tc>
          <w:tcPr>
            <w:tcW w:w="87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植物措施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临时措施</w:t>
            </w:r>
          </w:p>
        </w:tc>
      </w:tr>
      <w:bookmarkEnd w:id="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管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线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作业带防治区</w:t>
            </w:r>
          </w:p>
        </w:tc>
        <w:tc>
          <w:tcPr>
            <w:tcW w:w="30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主体已列：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土地整治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5.29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  <w:t>，土地复耕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3.11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表土剥离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0.70万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表土回填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0.71万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2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方案新增：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撒草绿化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2.18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方案新增：防雨布覆盖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穿越工程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防治区</w:t>
            </w:r>
          </w:p>
        </w:tc>
        <w:tc>
          <w:tcPr>
            <w:tcW w:w="30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主体已列：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土地整治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0.14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  <w:t>，土地复耕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0.08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表土剥离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0.02万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表土回填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0.01万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方案新增：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撒草绿化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hm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方案新增：防雨布覆盖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m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75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投资（万元）</w:t>
            </w:r>
          </w:p>
        </w:tc>
        <w:tc>
          <w:tcPr>
            <w:tcW w:w="30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64.05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（主体已列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46.21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，方案新增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17.84）</w:t>
            </w:r>
          </w:p>
        </w:tc>
        <w:tc>
          <w:tcPr>
            <w:tcW w:w="22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1.83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方案新增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3.63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（方案新增）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67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水土保持总投资（万元）</w:t>
            </w: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102.71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（主体已列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46.21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，方案新增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56.50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391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独立费用（万元）</w:t>
            </w:r>
          </w:p>
        </w:tc>
        <w:tc>
          <w:tcPr>
            <w:tcW w:w="269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监理费（万元）</w:t>
            </w:r>
          </w:p>
        </w:tc>
        <w:tc>
          <w:tcPr>
            <w:tcW w:w="745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180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监测费（万元）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9.52</w:t>
            </w:r>
          </w:p>
        </w:tc>
        <w:tc>
          <w:tcPr>
            <w:tcW w:w="794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补偿费（万元）</w:t>
            </w:r>
          </w:p>
        </w:tc>
        <w:tc>
          <w:tcPr>
            <w:tcW w:w="269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12.53（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125274.80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分省措施费（万元）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分省补偿费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ind w:firstLine="1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方案编制单位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重庆润源鑫水土保持科技开发有限公司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建设单位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  <w:t>重庆兴荣弘禹水利开发有限公司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李 源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法定代表人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罗杨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重庆市渝中区石油路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号恒大都市广场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栋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重庆市荣昌区昌州街道迎宾大道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号附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幢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400021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402460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李 源 13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*******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联系人及电话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钟兴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*******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统一社会信用代码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91500112053217107E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统一社会信用代码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91500226MA60UTE26E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2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仿宋" w:cs="宋体"/>
                <w:color w:val="auto"/>
                <w:kern w:val="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55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1@qq.com</w:t>
            </w:r>
          </w:p>
        </w:tc>
        <w:tc>
          <w:tcPr>
            <w:tcW w:w="159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348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448935" cy="7528560"/>
            <wp:effectExtent l="0" t="0" r="1841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24500" cy="75342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rPr>
          <w:rFonts w:hint="eastAsia" w:eastAsia="宋体"/>
          <w:lang w:eastAsia="zh-CN"/>
        </w:rPr>
      </w:pPr>
    </w:p>
    <w:p>
      <w:pPr>
        <w:pStyle w:val="2"/>
      </w:pPr>
      <w:r>
        <w:drawing>
          <wp:inline distT="0" distB="0" distL="114300" distR="114300">
            <wp:extent cx="5457825" cy="781050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486400" cy="78105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drawing>
          <wp:inline distT="0" distB="0" distL="114300" distR="114300">
            <wp:extent cx="5314950" cy="6038850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/>
    <w:p>
      <w:pPr>
        <w:pStyle w:val="3"/>
        <w:rPr>
          <w:rFonts w:hint="eastAsia" w:eastAsia="宋体"/>
          <w:lang w:eastAsia="zh-CN"/>
        </w:rPr>
      </w:pPr>
    </w:p>
    <w:p/>
    <w:p>
      <w:pPr>
        <w:pStyle w:val="3"/>
      </w:pPr>
    </w:p>
    <w:p>
      <w:pPr>
        <w:pStyle w:val="3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7D8F02-9385-4D64-8489-8ED97B8BE5C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791FD7-2249-459C-AA4B-AAB6F9B5440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95A1E2-60A0-4E0A-BD49-66965EEC010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6181CE-7183-4FDC-982F-B6146177E3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93"/>
    <w:rsid w:val="00125167"/>
    <w:rsid w:val="0013642B"/>
    <w:rsid w:val="00192863"/>
    <w:rsid w:val="001F1FDF"/>
    <w:rsid w:val="001F6A2A"/>
    <w:rsid w:val="00206DF8"/>
    <w:rsid w:val="003C1EAF"/>
    <w:rsid w:val="003C7BE9"/>
    <w:rsid w:val="00425E7B"/>
    <w:rsid w:val="0043575A"/>
    <w:rsid w:val="00465C8E"/>
    <w:rsid w:val="004870E2"/>
    <w:rsid w:val="00507A0A"/>
    <w:rsid w:val="00531137"/>
    <w:rsid w:val="00560F8F"/>
    <w:rsid w:val="005731FD"/>
    <w:rsid w:val="005F59C2"/>
    <w:rsid w:val="00615EB8"/>
    <w:rsid w:val="006660D1"/>
    <w:rsid w:val="006860CA"/>
    <w:rsid w:val="006A31F6"/>
    <w:rsid w:val="006B652A"/>
    <w:rsid w:val="00720B17"/>
    <w:rsid w:val="007439CD"/>
    <w:rsid w:val="00747ACA"/>
    <w:rsid w:val="00771B03"/>
    <w:rsid w:val="00785BCA"/>
    <w:rsid w:val="0079257B"/>
    <w:rsid w:val="007A6A50"/>
    <w:rsid w:val="007B6C92"/>
    <w:rsid w:val="009005D6"/>
    <w:rsid w:val="00930F9F"/>
    <w:rsid w:val="00950225"/>
    <w:rsid w:val="009869F8"/>
    <w:rsid w:val="00A10766"/>
    <w:rsid w:val="00A40689"/>
    <w:rsid w:val="00A8061C"/>
    <w:rsid w:val="00BD20CD"/>
    <w:rsid w:val="00C73744"/>
    <w:rsid w:val="00C74606"/>
    <w:rsid w:val="00D26199"/>
    <w:rsid w:val="00D97E5D"/>
    <w:rsid w:val="00E55874"/>
    <w:rsid w:val="00EF3E8C"/>
    <w:rsid w:val="00F66039"/>
    <w:rsid w:val="00FE1684"/>
    <w:rsid w:val="00FF3BFA"/>
    <w:rsid w:val="01050BBA"/>
    <w:rsid w:val="015974C0"/>
    <w:rsid w:val="016030C3"/>
    <w:rsid w:val="01726817"/>
    <w:rsid w:val="017D631C"/>
    <w:rsid w:val="01931C3E"/>
    <w:rsid w:val="01B1018A"/>
    <w:rsid w:val="01FA452F"/>
    <w:rsid w:val="020A47E2"/>
    <w:rsid w:val="020B1CD2"/>
    <w:rsid w:val="02175FB3"/>
    <w:rsid w:val="021B6E3F"/>
    <w:rsid w:val="022A56B1"/>
    <w:rsid w:val="024F7D9B"/>
    <w:rsid w:val="02751185"/>
    <w:rsid w:val="028E0A41"/>
    <w:rsid w:val="02AD5BC1"/>
    <w:rsid w:val="02EC0689"/>
    <w:rsid w:val="031C0DC8"/>
    <w:rsid w:val="032A2ABD"/>
    <w:rsid w:val="036F7A44"/>
    <w:rsid w:val="039A5762"/>
    <w:rsid w:val="03B562A5"/>
    <w:rsid w:val="03BA01AE"/>
    <w:rsid w:val="03E84B26"/>
    <w:rsid w:val="0447465F"/>
    <w:rsid w:val="04477A12"/>
    <w:rsid w:val="047F0110"/>
    <w:rsid w:val="049C465C"/>
    <w:rsid w:val="049C5052"/>
    <w:rsid w:val="04ED3A23"/>
    <w:rsid w:val="04F3493D"/>
    <w:rsid w:val="04F53660"/>
    <w:rsid w:val="04FE38D1"/>
    <w:rsid w:val="0508204E"/>
    <w:rsid w:val="05543DCC"/>
    <w:rsid w:val="05D05BA3"/>
    <w:rsid w:val="05F302AB"/>
    <w:rsid w:val="061533C9"/>
    <w:rsid w:val="061978E9"/>
    <w:rsid w:val="06254DA5"/>
    <w:rsid w:val="06297316"/>
    <w:rsid w:val="062B51F3"/>
    <w:rsid w:val="06356A24"/>
    <w:rsid w:val="06412650"/>
    <w:rsid w:val="064F0924"/>
    <w:rsid w:val="067D5433"/>
    <w:rsid w:val="068A3260"/>
    <w:rsid w:val="06F8189C"/>
    <w:rsid w:val="06F84D7D"/>
    <w:rsid w:val="06F90600"/>
    <w:rsid w:val="07246C9E"/>
    <w:rsid w:val="07402F73"/>
    <w:rsid w:val="07794DDC"/>
    <w:rsid w:val="07857631"/>
    <w:rsid w:val="07A73C1C"/>
    <w:rsid w:val="07F05315"/>
    <w:rsid w:val="07FA739D"/>
    <w:rsid w:val="07FD6DF7"/>
    <w:rsid w:val="0809672C"/>
    <w:rsid w:val="08211367"/>
    <w:rsid w:val="0834033F"/>
    <w:rsid w:val="084F6F27"/>
    <w:rsid w:val="08707035"/>
    <w:rsid w:val="088B798D"/>
    <w:rsid w:val="08BC24CD"/>
    <w:rsid w:val="092376BD"/>
    <w:rsid w:val="093C402F"/>
    <w:rsid w:val="09562BF8"/>
    <w:rsid w:val="099877D9"/>
    <w:rsid w:val="09D80621"/>
    <w:rsid w:val="09F356BD"/>
    <w:rsid w:val="09FE2289"/>
    <w:rsid w:val="0A0437A8"/>
    <w:rsid w:val="0A110812"/>
    <w:rsid w:val="0A1B7CD8"/>
    <w:rsid w:val="0A2F40DF"/>
    <w:rsid w:val="0A8E4A52"/>
    <w:rsid w:val="0A9D6B29"/>
    <w:rsid w:val="0AD5793B"/>
    <w:rsid w:val="0AD61B30"/>
    <w:rsid w:val="0AD80598"/>
    <w:rsid w:val="0B3A6F45"/>
    <w:rsid w:val="0B447EFC"/>
    <w:rsid w:val="0B54661F"/>
    <w:rsid w:val="0B5D2913"/>
    <w:rsid w:val="0B976D8E"/>
    <w:rsid w:val="0C552FCB"/>
    <w:rsid w:val="0C6772FC"/>
    <w:rsid w:val="0CDC2F09"/>
    <w:rsid w:val="0CDF4236"/>
    <w:rsid w:val="0D0116EE"/>
    <w:rsid w:val="0D08483C"/>
    <w:rsid w:val="0D2E65B9"/>
    <w:rsid w:val="0D5B4A77"/>
    <w:rsid w:val="0D643188"/>
    <w:rsid w:val="0D8C2AD3"/>
    <w:rsid w:val="0DC65A2B"/>
    <w:rsid w:val="0E1032A1"/>
    <w:rsid w:val="0E3C0D3E"/>
    <w:rsid w:val="0E814859"/>
    <w:rsid w:val="0EA914F9"/>
    <w:rsid w:val="0EAC7321"/>
    <w:rsid w:val="0EBA2410"/>
    <w:rsid w:val="0EDD002C"/>
    <w:rsid w:val="0EE24DF9"/>
    <w:rsid w:val="0FAF4879"/>
    <w:rsid w:val="0FDD14E9"/>
    <w:rsid w:val="0FDE7EE2"/>
    <w:rsid w:val="0FE6570D"/>
    <w:rsid w:val="0FEE4213"/>
    <w:rsid w:val="10346FCF"/>
    <w:rsid w:val="10957C11"/>
    <w:rsid w:val="10A4084A"/>
    <w:rsid w:val="10CE5E8F"/>
    <w:rsid w:val="10D81D38"/>
    <w:rsid w:val="1109405D"/>
    <w:rsid w:val="11142965"/>
    <w:rsid w:val="11200625"/>
    <w:rsid w:val="112B47BC"/>
    <w:rsid w:val="113450C7"/>
    <w:rsid w:val="115A12B4"/>
    <w:rsid w:val="118C3500"/>
    <w:rsid w:val="11B61D44"/>
    <w:rsid w:val="11E42676"/>
    <w:rsid w:val="11E85D57"/>
    <w:rsid w:val="11EF5F62"/>
    <w:rsid w:val="12013503"/>
    <w:rsid w:val="120D2F86"/>
    <w:rsid w:val="121656BA"/>
    <w:rsid w:val="126D43FD"/>
    <w:rsid w:val="12860983"/>
    <w:rsid w:val="12B60446"/>
    <w:rsid w:val="130F36D3"/>
    <w:rsid w:val="13111365"/>
    <w:rsid w:val="134D0507"/>
    <w:rsid w:val="13522785"/>
    <w:rsid w:val="13A25149"/>
    <w:rsid w:val="14353991"/>
    <w:rsid w:val="144B2E69"/>
    <w:rsid w:val="14550167"/>
    <w:rsid w:val="14623D1D"/>
    <w:rsid w:val="149A2D26"/>
    <w:rsid w:val="14B82AC2"/>
    <w:rsid w:val="1582409F"/>
    <w:rsid w:val="15982DCE"/>
    <w:rsid w:val="15B2104C"/>
    <w:rsid w:val="15BC4236"/>
    <w:rsid w:val="15C12C11"/>
    <w:rsid w:val="15DC5BBE"/>
    <w:rsid w:val="16047292"/>
    <w:rsid w:val="160938C3"/>
    <w:rsid w:val="16427D13"/>
    <w:rsid w:val="1671421E"/>
    <w:rsid w:val="16803F32"/>
    <w:rsid w:val="16A56FD1"/>
    <w:rsid w:val="1713756D"/>
    <w:rsid w:val="174F3E4D"/>
    <w:rsid w:val="1761695C"/>
    <w:rsid w:val="177C290D"/>
    <w:rsid w:val="17EA14C0"/>
    <w:rsid w:val="17FA3E81"/>
    <w:rsid w:val="181B2E1C"/>
    <w:rsid w:val="182B6996"/>
    <w:rsid w:val="1851035F"/>
    <w:rsid w:val="189221B3"/>
    <w:rsid w:val="18AB63FB"/>
    <w:rsid w:val="18B31505"/>
    <w:rsid w:val="18FB2FB0"/>
    <w:rsid w:val="190B5CFA"/>
    <w:rsid w:val="19475A1A"/>
    <w:rsid w:val="194B2F32"/>
    <w:rsid w:val="195B19B9"/>
    <w:rsid w:val="198932F6"/>
    <w:rsid w:val="198C27F7"/>
    <w:rsid w:val="19A23F00"/>
    <w:rsid w:val="19FE022E"/>
    <w:rsid w:val="1A114DB3"/>
    <w:rsid w:val="1A417A9E"/>
    <w:rsid w:val="1A481855"/>
    <w:rsid w:val="1AB81211"/>
    <w:rsid w:val="1AE719E6"/>
    <w:rsid w:val="1AF13313"/>
    <w:rsid w:val="1B1C6B16"/>
    <w:rsid w:val="1B31628F"/>
    <w:rsid w:val="1B551368"/>
    <w:rsid w:val="1B6A7EDF"/>
    <w:rsid w:val="1B6B5C9C"/>
    <w:rsid w:val="1B7C9B45"/>
    <w:rsid w:val="1C4775D5"/>
    <w:rsid w:val="1CA006B3"/>
    <w:rsid w:val="1CA36D1D"/>
    <w:rsid w:val="1CEA0A5D"/>
    <w:rsid w:val="1CEB7029"/>
    <w:rsid w:val="1D1578C6"/>
    <w:rsid w:val="1D4C7300"/>
    <w:rsid w:val="1DD65F60"/>
    <w:rsid w:val="1E617D87"/>
    <w:rsid w:val="1ECE5D98"/>
    <w:rsid w:val="1EEE40CF"/>
    <w:rsid w:val="1EFF41D1"/>
    <w:rsid w:val="1F027470"/>
    <w:rsid w:val="1F0771F7"/>
    <w:rsid w:val="1F0B7BF4"/>
    <w:rsid w:val="1F475178"/>
    <w:rsid w:val="1F8934B7"/>
    <w:rsid w:val="1F9B76AE"/>
    <w:rsid w:val="1FBE49E5"/>
    <w:rsid w:val="1FDD62A8"/>
    <w:rsid w:val="1FE24962"/>
    <w:rsid w:val="20134A15"/>
    <w:rsid w:val="20415E2C"/>
    <w:rsid w:val="2049286D"/>
    <w:rsid w:val="205A088D"/>
    <w:rsid w:val="206A425E"/>
    <w:rsid w:val="206B21F3"/>
    <w:rsid w:val="207B498E"/>
    <w:rsid w:val="20861639"/>
    <w:rsid w:val="208A58CF"/>
    <w:rsid w:val="208C5AF3"/>
    <w:rsid w:val="20B34CDE"/>
    <w:rsid w:val="20C22570"/>
    <w:rsid w:val="21075D05"/>
    <w:rsid w:val="211D68E2"/>
    <w:rsid w:val="21521F59"/>
    <w:rsid w:val="21CC5B2F"/>
    <w:rsid w:val="21CE07B5"/>
    <w:rsid w:val="226A528A"/>
    <w:rsid w:val="22734C95"/>
    <w:rsid w:val="22743D02"/>
    <w:rsid w:val="227B6B42"/>
    <w:rsid w:val="22AC4D1C"/>
    <w:rsid w:val="230E33F3"/>
    <w:rsid w:val="23104780"/>
    <w:rsid w:val="23116C84"/>
    <w:rsid w:val="23264D00"/>
    <w:rsid w:val="23343A8F"/>
    <w:rsid w:val="23464B31"/>
    <w:rsid w:val="237B1C44"/>
    <w:rsid w:val="23813EE5"/>
    <w:rsid w:val="239B3369"/>
    <w:rsid w:val="23B9752B"/>
    <w:rsid w:val="23C4680E"/>
    <w:rsid w:val="241E6913"/>
    <w:rsid w:val="243C6508"/>
    <w:rsid w:val="24666B55"/>
    <w:rsid w:val="24B22C39"/>
    <w:rsid w:val="24C76F5D"/>
    <w:rsid w:val="24D41A48"/>
    <w:rsid w:val="255130C2"/>
    <w:rsid w:val="25B25FF8"/>
    <w:rsid w:val="25C15C72"/>
    <w:rsid w:val="25D65845"/>
    <w:rsid w:val="25E33882"/>
    <w:rsid w:val="25F35B50"/>
    <w:rsid w:val="260728AB"/>
    <w:rsid w:val="26260D1B"/>
    <w:rsid w:val="26543820"/>
    <w:rsid w:val="26650930"/>
    <w:rsid w:val="267C149F"/>
    <w:rsid w:val="26A539FD"/>
    <w:rsid w:val="26B17391"/>
    <w:rsid w:val="26D364C3"/>
    <w:rsid w:val="26EB3B6A"/>
    <w:rsid w:val="273930FB"/>
    <w:rsid w:val="27544493"/>
    <w:rsid w:val="275C5122"/>
    <w:rsid w:val="27736757"/>
    <w:rsid w:val="27BD7AE2"/>
    <w:rsid w:val="27E50D24"/>
    <w:rsid w:val="280746CD"/>
    <w:rsid w:val="282A0C88"/>
    <w:rsid w:val="28481EA5"/>
    <w:rsid w:val="28CF3907"/>
    <w:rsid w:val="28D07074"/>
    <w:rsid w:val="28D96086"/>
    <w:rsid w:val="290B4DEA"/>
    <w:rsid w:val="295D22E9"/>
    <w:rsid w:val="29646099"/>
    <w:rsid w:val="299707EE"/>
    <w:rsid w:val="29996B45"/>
    <w:rsid w:val="29CF6816"/>
    <w:rsid w:val="29D3320B"/>
    <w:rsid w:val="29D44258"/>
    <w:rsid w:val="2A0A5D8F"/>
    <w:rsid w:val="2A5F3B83"/>
    <w:rsid w:val="2A6331A5"/>
    <w:rsid w:val="2A7B7189"/>
    <w:rsid w:val="2A893FD5"/>
    <w:rsid w:val="2A99252E"/>
    <w:rsid w:val="2ABB2386"/>
    <w:rsid w:val="2AE33042"/>
    <w:rsid w:val="2AF22BE0"/>
    <w:rsid w:val="2B494413"/>
    <w:rsid w:val="2B5F099C"/>
    <w:rsid w:val="2BAB6ECD"/>
    <w:rsid w:val="2BC273AA"/>
    <w:rsid w:val="2BFD2C94"/>
    <w:rsid w:val="2C4665EE"/>
    <w:rsid w:val="2C4A4895"/>
    <w:rsid w:val="2C9E1FA1"/>
    <w:rsid w:val="2CA50E4D"/>
    <w:rsid w:val="2CA6571C"/>
    <w:rsid w:val="2D252160"/>
    <w:rsid w:val="2D3A4195"/>
    <w:rsid w:val="2D4C3CDE"/>
    <w:rsid w:val="2D661989"/>
    <w:rsid w:val="2D6F6CBF"/>
    <w:rsid w:val="2D897464"/>
    <w:rsid w:val="2DD91AC6"/>
    <w:rsid w:val="2DF14466"/>
    <w:rsid w:val="2E1A4691"/>
    <w:rsid w:val="2E201880"/>
    <w:rsid w:val="2E296A4A"/>
    <w:rsid w:val="2E371B64"/>
    <w:rsid w:val="2E471A07"/>
    <w:rsid w:val="2E4A4ACE"/>
    <w:rsid w:val="2E680B86"/>
    <w:rsid w:val="2E7338CF"/>
    <w:rsid w:val="2E955E1F"/>
    <w:rsid w:val="2E9D1EEA"/>
    <w:rsid w:val="2EE00777"/>
    <w:rsid w:val="2F5716BB"/>
    <w:rsid w:val="2F6EE46D"/>
    <w:rsid w:val="2F745341"/>
    <w:rsid w:val="2FAA57AC"/>
    <w:rsid w:val="2FB672BF"/>
    <w:rsid w:val="2FCA2F04"/>
    <w:rsid w:val="2FCD7FE2"/>
    <w:rsid w:val="2FD1643E"/>
    <w:rsid w:val="2FDE422D"/>
    <w:rsid w:val="303A3EAC"/>
    <w:rsid w:val="305A1B2B"/>
    <w:rsid w:val="30947B8A"/>
    <w:rsid w:val="30AB3713"/>
    <w:rsid w:val="30B96D81"/>
    <w:rsid w:val="30CB7696"/>
    <w:rsid w:val="31350C4C"/>
    <w:rsid w:val="316F26CD"/>
    <w:rsid w:val="317B2A01"/>
    <w:rsid w:val="31974F30"/>
    <w:rsid w:val="324E12A6"/>
    <w:rsid w:val="325830AB"/>
    <w:rsid w:val="32686C9F"/>
    <w:rsid w:val="329972D1"/>
    <w:rsid w:val="332E7EBB"/>
    <w:rsid w:val="334129FB"/>
    <w:rsid w:val="33496BBD"/>
    <w:rsid w:val="335608C6"/>
    <w:rsid w:val="33713174"/>
    <w:rsid w:val="3393468B"/>
    <w:rsid w:val="33965530"/>
    <w:rsid w:val="33CA4725"/>
    <w:rsid w:val="34022063"/>
    <w:rsid w:val="34091AC8"/>
    <w:rsid w:val="3416416D"/>
    <w:rsid w:val="343637B7"/>
    <w:rsid w:val="343A1F0F"/>
    <w:rsid w:val="34D800FF"/>
    <w:rsid w:val="34F44E6F"/>
    <w:rsid w:val="350C4D8A"/>
    <w:rsid w:val="3522139B"/>
    <w:rsid w:val="35330334"/>
    <w:rsid w:val="355D36DF"/>
    <w:rsid w:val="35DF6DB8"/>
    <w:rsid w:val="364A2F59"/>
    <w:rsid w:val="366E2CE0"/>
    <w:rsid w:val="367D6EF4"/>
    <w:rsid w:val="36891325"/>
    <w:rsid w:val="36AB1679"/>
    <w:rsid w:val="36B21FB7"/>
    <w:rsid w:val="36B85FBC"/>
    <w:rsid w:val="36C957A6"/>
    <w:rsid w:val="36DA3A0A"/>
    <w:rsid w:val="36F8164E"/>
    <w:rsid w:val="36FD32CC"/>
    <w:rsid w:val="37372AEC"/>
    <w:rsid w:val="37403744"/>
    <w:rsid w:val="375168D4"/>
    <w:rsid w:val="375F291F"/>
    <w:rsid w:val="377848DF"/>
    <w:rsid w:val="37A17F73"/>
    <w:rsid w:val="37B502D9"/>
    <w:rsid w:val="37D529A9"/>
    <w:rsid w:val="380A2E23"/>
    <w:rsid w:val="380B63EA"/>
    <w:rsid w:val="38111F8A"/>
    <w:rsid w:val="38186E90"/>
    <w:rsid w:val="382E6DB6"/>
    <w:rsid w:val="386D73F9"/>
    <w:rsid w:val="38A01F74"/>
    <w:rsid w:val="38A16F34"/>
    <w:rsid w:val="38D336D5"/>
    <w:rsid w:val="38D76F5B"/>
    <w:rsid w:val="38F56F49"/>
    <w:rsid w:val="3927163A"/>
    <w:rsid w:val="392D2B1B"/>
    <w:rsid w:val="394E246B"/>
    <w:rsid w:val="399C2315"/>
    <w:rsid w:val="39B573BE"/>
    <w:rsid w:val="39B6763B"/>
    <w:rsid w:val="39C53ADC"/>
    <w:rsid w:val="39DE6029"/>
    <w:rsid w:val="3A2A53FC"/>
    <w:rsid w:val="3A314D86"/>
    <w:rsid w:val="3A975F1E"/>
    <w:rsid w:val="3ACF7538"/>
    <w:rsid w:val="3B441BF9"/>
    <w:rsid w:val="3B96A7AA"/>
    <w:rsid w:val="3BC82C9D"/>
    <w:rsid w:val="3BE810DF"/>
    <w:rsid w:val="3BF71D88"/>
    <w:rsid w:val="3BFF76F6"/>
    <w:rsid w:val="3C284141"/>
    <w:rsid w:val="3C2A782D"/>
    <w:rsid w:val="3C86279C"/>
    <w:rsid w:val="3CE04B19"/>
    <w:rsid w:val="3CF47FF9"/>
    <w:rsid w:val="3CF60541"/>
    <w:rsid w:val="3CFF0705"/>
    <w:rsid w:val="3D0E3475"/>
    <w:rsid w:val="3D3465DA"/>
    <w:rsid w:val="3D4079F3"/>
    <w:rsid w:val="3D484BDD"/>
    <w:rsid w:val="3D98761F"/>
    <w:rsid w:val="3DAE273F"/>
    <w:rsid w:val="3DAF31CE"/>
    <w:rsid w:val="3DB21C7C"/>
    <w:rsid w:val="3DDE420D"/>
    <w:rsid w:val="3DF9AAD9"/>
    <w:rsid w:val="3DFD13F0"/>
    <w:rsid w:val="3E0735F1"/>
    <w:rsid w:val="3E183853"/>
    <w:rsid w:val="3E1C72D0"/>
    <w:rsid w:val="3E484D41"/>
    <w:rsid w:val="3E5922E4"/>
    <w:rsid w:val="3E6A344B"/>
    <w:rsid w:val="3E7D7E0D"/>
    <w:rsid w:val="3EAF29BA"/>
    <w:rsid w:val="3EC95405"/>
    <w:rsid w:val="3EDF2406"/>
    <w:rsid w:val="3F0E1401"/>
    <w:rsid w:val="3F417C77"/>
    <w:rsid w:val="3F5F7C90"/>
    <w:rsid w:val="3F6F184D"/>
    <w:rsid w:val="3F76839D"/>
    <w:rsid w:val="3F7BF243"/>
    <w:rsid w:val="3FAC5A63"/>
    <w:rsid w:val="3FB466AE"/>
    <w:rsid w:val="3FBD93F9"/>
    <w:rsid w:val="3FE40DF9"/>
    <w:rsid w:val="3FF5312B"/>
    <w:rsid w:val="3FF86C89"/>
    <w:rsid w:val="3FFF8102"/>
    <w:rsid w:val="3FFFA00F"/>
    <w:rsid w:val="40080A88"/>
    <w:rsid w:val="403646E7"/>
    <w:rsid w:val="40410BF2"/>
    <w:rsid w:val="404943F1"/>
    <w:rsid w:val="40843028"/>
    <w:rsid w:val="40854381"/>
    <w:rsid w:val="40C5587F"/>
    <w:rsid w:val="41074175"/>
    <w:rsid w:val="411B28FF"/>
    <w:rsid w:val="41351087"/>
    <w:rsid w:val="4143122B"/>
    <w:rsid w:val="41D237DA"/>
    <w:rsid w:val="41E4537A"/>
    <w:rsid w:val="41FC3492"/>
    <w:rsid w:val="420B5908"/>
    <w:rsid w:val="42260B4E"/>
    <w:rsid w:val="42271614"/>
    <w:rsid w:val="42475BC0"/>
    <w:rsid w:val="42780119"/>
    <w:rsid w:val="42B23223"/>
    <w:rsid w:val="42B27404"/>
    <w:rsid w:val="42C13BD8"/>
    <w:rsid w:val="42F3500A"/>
    <w:rsid w:val="43883D41"/>
    <w:rsid w:val="4393553A"/>
    <w:rsid w:val="43A522CE"/>
    <w:rsid w:val="43AA4C63"/>
    <w:rsid w:val="43C01B40"/>
    <w:rsid w:val="44106D1A"/>
    <w:rsid w:val="442B1DE9"/>
    <w:rsid w:val="443C66A2"/>
    <w:rsid w:val="446F15F6"/>
    <w:rsid w:val="4471188C"/>
    <w:rsid w:val="449B0018"/>
    <w:rsid w:val="44A450E1"/>
    <w:rsid w:val="44AC1D9A"/>
    <w:rsid w:val="44E5044C"/>
    <w:rsid w:val="44FF33EB"/>
    <w:rsid w:val="4503780B"/>
    <w:rsid w:val="45163B74"/>
    <w:rsid w:val="45F3276F"/>
    <w:rsid w:val="45F71F4F"/>
    <w:rsid w:val="45FC0CF7"/>
    <w:rsid w:val="46003C35"/>
    <w:rsid w:val="4627649C"/>
    <w:rsid w:val="462F67FC"/>
    <w:rsid w:val="464E4544"/>
    <w:rsid w:val="46614566"/>
    <w:rsid w:val="466A7166"/>
    <w:rsid w:val="46C175E7"/>
    <w:rsid w:val="470D1EAB"/>
    <w:rsid w:val="4716123C"/>
    <w:rsid w:val="47581037"/>
    <w:rsid w:val="47635F37"/>
    <w:rsid w:val="47652830"/>
    <w:rsid w:val="479F32F0"/>
    <w:rsid w:val="47F61255"/>
    <w:rsid w:val="484400D1"/>
    <w:rsid w:val="484C3424"/>
    <w:rsid w:val="485920AB"/>
    <w:rsid w:val="4866566A"/>
    <w:rsid w:val="48AA52E2"/>
    <w:rsid w:val="48B4188A"/>
    <w:rsid w:val="48B90AD3"/>
    <w:rsid w:val="48FF3A76"/>
    <w:rsid w:val="49000053"/>
    <w:rsid w:val="492B74A4"/>
    <w:rsid w:val="494D0152"/>
    <w:rsid w:val="494E5BED"/>
    <w:rsid w:val="49827327"/>
    <w:rsid w:val="498468E5"/>
    <w:rsid w:val="49A068D7"/>
    <w:rsid w:val="49A1056D"/>
    <w:rsid w:val="49D37A50"/>
    <w:rsid w:val="49DD4031"/>
    <w:rsid w:val="49EA33DA"/>
    <w:rsid w:val="49EA763F"/>
    <w:rsid w:val="4A2645B2"/>
    <w:rsid w:val="4A2E7440"/>
    <w:rsid w:val="4A366E42"/>
    <w:rsid w:val="4A463A7E"/>
    <w:rsid w:val="4AA17056"/>
    <w:rsid w:val="4AF41787"/>
    <w:rsid w:val="4B35259C"/>
    <w:rsid w:val="4B3E507F"/>
    <w:rsid w:val="4C0A180C"/>
    <w:rsid w:val="4C2535CE"/>
    <w:rsid w:val="4C2A6FBA"/>
    <w:rsid w:val="4C7C60B2"/>
    <w:rsid w:val="4C840BCC"/>
    <w:rsid w:val="4C871285"/>
    <w:rsid w:val="4C8D3FC5"/>
    <w:rsid w:val="4C9A660B"/>
    <w:rsid w:val="4CA01546"/>
    <w:rsid w:val="4CC86B06"/>
    <w:rsid w:val="4D5E3807"/>
    <w:rsid w:val="4D984403"/>
    <w:rsid w:val="4DED2335"/>
    <w:rsid w:val="4DFF6877"/>
    <w:rsid w:val="4E162FB5"/>
    <w:rsid w:val="4E764940"/>
    <w:rsid w:val="4E8D76B7"/>
    <w:rsid w:val="4E8F44F1"/>
    <w:rsid w:val="4EB53369"/>
    <w:rsid w:val="4EB75CE0"/>
    <w:rsid w:val="4EC40A2A"/>
    <w:rsid w:val="4F0422E0"/>
    <w:rsid w:val="4F531A4F"/>
    <w:rsid w:val="4F627EE7"/>
    <w:rsid w:val="4F727663"/>
    <w:rsid w:val="4F8C06E1"/>
    <w:rsid w:val="4FB85088"/>
    <w:rsid w:val="4FD56D87"/>
    <w:rsid w:val="4FD8095A"/>
    <w:rsid w:val="4FE57021"/>
    <w:rsid w:val="4FFB3A8A"/>
    <w:rsid w:val="50375BA9"/>
    <w:rsid w:val="50666C7A"/>
    <w:rsid w:val="506B34B5"/>
    <w:rsid w:val="50786558"/>
    <w:rsid w:val="507947E8"/>
    <w:rsid w:val="50AA7A06"/>
    <w:rsid w:val="50F36996"/>
    <w:rsid w:val="51090BB5"/>
    <w:rsid w:val="5149299C"/>
    <w:rsid w:val="514B0298"/>
    <w:rsid w:val="51ED4678"/>
    <w:rsid w:val="51FC0D06"/>
    <w:rsid w:val="52092426"/>
    <w:rsid w:val="521B3AA9"/>
    <w:rsid w:val="52212AA1"/>
    <w:rsid w:val="52336E2C"/>
    <w:rsid w:val="52383FF3"/>
    <w:rsid w:val="52652CC6"/>
    <w:rsid w:val="52B00DEA"/>
    <w:rsid w:val="52B87102"/>
    <w:rsid w:val="52D43868"/>
    <w:rsid w:val="53733491"/>
    <w:rsid w:val="53D03D2F"/>
    <w:rsid w:val="53D81CA6"/>
    <w:rsid w:val="53F3083B"/>
    <w:rsid w:val="54183A0C"/>
    <w:rsid w:val="54B56AD7"/>
    <w:rsid w:val="54EB2BE4"/>
    <w:rsid w:val="54FA5DCB"/>
    <w:rsid w:val="550E04D1"/>
    <w:rsid w:val="5523071D"/>
    <w:rsid w:val="553C65BE"/>
    <w:rsid w:val="553E660A"/>
    <w:rsid w:val="55591A7E"/>
    <w:rsid w:val="55C2140D"/>
    <w:rsid w:val="55E22217"/>
    <w:rsid w:val="55EA3E67"/>
    <w:rsid w:val="5616550C"/>
    <w:rsid w:val="566343DC"/>
    <w:rsid w:val="567394F1"/>
    <w:rsid w:val="567EE708"/>
    <w:rsid w:val="56854903"/>
    <w:rsid w:val="568B4416"/>
    <w:rsid w:val="56B00B8D"/>
    <w:rsid w:val="56C675EA"/>
    <w:rsid w:val="56EB1DA8"/>
    <w:rsid w:val="5729748F"/>
    <w:rsid w:val="572B080B"/>
    <w:rsid w:val="5749682A"/>
    <w:rsid w:val="576212B2"/>
    <w:rsid w:val="577D5E6B"/>
    <w:rsid w:val="578B523B"/>
    <w:rsid w:val="579B0E0D"/>
    <w:rsid w:val="57A0641C"/>
    <w:rsid w:val="57DDA84B"/>
    <w:rsid w:val="57E04882"/>
    <w:rsid w:val="57E532C4"/>
    <w:rsid w:val="580B2309"/>
    <w:rsid w:val="58533C67"/>
    <w:rsid w:val="58585782"/>
    <w:rsid w:val="58670CF0"/>
    <w:rsid w:val="586B0F9F"/>
    <w:rsid w:val="58815E29"/>
    <w:rsid w:val="58D96DA5"/>
    <w:rsid w:val="58DB3739"/>
    <w:rsid w:val="59177978"/>
    <w:rsid w:val="59282EEE"/>
    <w:rsid w:val="593928F1"/>
    <w:rsid w:val="595B0854"/>
    <w:rsid w:val="59755249"/>
    <w:rsid w:val="59A61C58"/>
    <w:rsid w:val="59A81264"/>
    <w:rsid w:val="59AD137C"/>
    <w:rsid w:val="59DC603E"/>
    <w:rsid w:val="59E00B01"/>
    <w:rsid w:val="59EBFBDD"/>
    <w:rsid w:val="5A542A90"/>
    <w:rsid w:val="5A652A64"/>
    <w:rsid w:val="5A6532CF"/>
    <w:rsid w:val="5AA30DE4"/>
    <w:rsid w:val="5AC25E6B"/>
    <w:rsid w:val="5B28389C"/>
    <w:rsid w:val="5B3B4685"/>
    <w:rsid w:val="5B407EB2"/>
    <w:rsid w:val="5B4A406A"/>
    <w:rsid w:val="5BA416E6"/>
    <w:rsid w:val="5BA913F1"/>
    <w:rsid w:val="5BBF38ED"/>
    <w:rsid w:val="5BE21763"/>
    <w:rsid w:val="5C1C115E"/>
    <w:rsid w:val="5C1D2397"/>
    <w:rsid w:val="5C730ABA"/>
    <w:rsid w:val="5CC1443C"/>
    <w:rsid w:val="5CF01C4F"/>
    <w:rsid w:val="5D1A254C"/>
    <w:rsid w:val="5D4B2BA6"/>
    <w:rsid w:val="5D982458"/>
    <w:rsid w:val="5DED4F58"/>
    <w:rsid w:val="5DEF6D65"/>
    <w:rsid w:val="5E1749DC"/>
    <w:rsid w:val="5E35715D"/>
    <w:rsid w:val="5E5FF566"/>
    <w:rsid w:val="5E6164F1"/>
    <w:rsid w:val="5EBD515A"/>
    <w:rsid w:val="5EDFDDD0"/>
    <w:rsid w:val="5F013C4C"/>
    <w:rsid w:val="5F0608C4"/>
    <w:rsid w:val="5F074E9F"/>
    <w:rsid w:val="5F192012"/>
    <w:rsid w:val="5F398D69"/>
    <w:rsid w:val="5F3E8C9E"/>
    <w:rsid w:val="5F8D48C9"/>
    <w:rsid w:val="5FB72019"/>
    <w:rsid w:val="5FB749AD"/>
    <w:rsid w:val="5FBB57DD"/>
    <w:rsid w:val="5FC566AF"/>
    <w:rsid w:val="5FDF26F2"/>
    <w:rsid w:val="5FE46642"/>
    <w:rsid w:val="5FF76AAE"/>
    <w:rsid w:val="5FFFCF80"/>
    <w:rsid w:val="601A2EBA"/>
    <w:rsid w:val="601F0693"/>
    <w:rsid w:val="603850B2"/>
    <w:rsid w:val="607D7E42"/>
    <w:rsid w:val="607E6C35"/>
    <w:rsid w:val="608813D3"/>
    <w:rsid w:val="608A1C1D"/>
    <w:rsid w:val="60B00639"/>
    <w:rsid w:val="60BC3607"/>
    <w:rsid w:val="60CA048F"/>
    <w:rsid w:val="60F76221"/>
    <w:rsid w:val="60FC0761"/>
    <w:rsid w:val="611D1A4C"/>
    <w:rsid w:val="61461DEA"/>
    <w:rsid w:val="6169542C"/>
    <w:rsid w:val="61712EDB"/>
    <w:rsid w:val="61870E92"/>
    <w:rsid w:val="618E7072"/>
    <w:rsid w:val="61E37726"/>
    <w:rsid w:val="61E567AA"/>
    <w:rsid w:val="622E40FA"/>
    <w:rsid w:val="624A6990"/>
    <w:rsid w:val="62650862"/>
    <w:rsid w:val="62755FDB"/>
    <w:rsid w:val="62B871D6"/>
    <w:rsid w:val="63331680"/>
    <w:rsid w:val="6358480C"/>
    <w:rsid w:val="63616199"/>
    <w:rsid w:val="63B773F7"/>
    <w:rsid w:val="63BD54EC"/>
    <w:rsid w:val="63C55EBE"/>
    <w:rsid w:val="63F70F2B"/>
    <w:rsid w:val="645D573E"/>
    <w:rsid w:val="64634251"/>
    <w:rsid w:val="648C1D90"/>
    <w:rsid w:val="650773F3"/>
    <w:rsid w:val="651C3E24"/>
    <w:rsid w:val="65330DDA"/>
    <w:rsid w:val="65444172"/>
    <w:rsid w:val="65453DB0"/>
    <w:rsid w:val="654A5CBA"/>
    <w:rsid w:val="654C4079"/>
    <w:rsid w:val="655C0B7A"/>
    <w:rsid w:val="65667B55"/>
    <w:rsid w:val="657213FC"/>
    <w:rsid w:val="659D5AC4"/>
    <w:rsid w:val="65A11084"/>
    <w:rsid w:val="65BC7EFB"/>
    <w:rsid w:val="65BF28D0"/>
    <w:rsid w:val="65CB435F"/>
    <w:rsid w:val="65E85810"/>
    <w:rsid w:val="65F52DD0"/>
    <w:rsid w:val="66277C26"/>
    <w:rsid w:val="663626B1"/>
    <w:rsid w:val="669FFCBE"/>
    <w:rsid w:val="66B35ADA"/>
    <w:rsid w:val="66BA2932"/>
    <w:rsid w:val="66D02916"/>
    <w:rsid w:val="66FF03D5"/>
    <w:rsid w:val="67133B87"/>
    <w:rsid w:val="671C39B6"/>
    <w:rsid w:val="67212F61"/>
    <w:rsid w:val="676E7F3D"/>
    <w:rsid w:val="67754D90"/>
    <w:rsid w:val="679E0379"/>
    <w:rsid w:val="679F1971"/>
    <w:rsid w:val="67E16194"/>
    <w:rsid w:val="67F01206"/>
    <w:rsid w:val="68311231"/>
    <w:rsid w:val="68355AD3"/>
    <w:rsid w:val="687F4DDE"/>
    <w:rsid w:val="68824879"/>
    <w:rsid w:val="688F1590"/>
    <w:rsid w:val="689B282D"/>
    <w:rsid w:val="68CA7D9D"/>
    <w:rsid w:val="68D02803"/>
    <w:rsid w:val="691654D9"/>
    <w:rsid w:val="69187F79"/>
    <w:rsid w:val="693D1CA6"/>
    <w:rsid w:val="694552DC"/>
    <w:rsid w:val="694E2B74"/>
    <w:rsid w:val="69A4094C"/>
    <w:rsid w:val="6A0720EC"/>
    <w:rsid w:val="6A0E4E95"/>
    <w:rsid w:val="6A336996"/>
    <w:rsid w:val="6A584189"/>
    <w:rsid w:val="6A766412"/>
    <w:rsid w:val="6A8B7E5B"/>
    <w:rsid w:val="6AB97AD1"/>
    <w:rsid w:val="6ABF84C9"/>
    <w:rsid w:val="6AC27AE8"/>
    <w:rsid w:val="6AE67270"/>
    <w:rsid w:val="6AF4482C"/>
    <w:rsid w:val="6AFE1DBC"/>
    <w:rsid w:val="6B3621E4"/>
    <w:rsid w:val="6B768D55"/>
    <w:rsid w:val="6B7D2DD2"/>
    <w:rsid w:val="6B824FBF"/>
    <w:rsid w:val="6B880FF7"/>
    <w:rsid w:val="6B8922FC"/>
    <w:rsid w:val="6BAE389A"/>
    <w:rsid w:val="6BAF0B71"/>
    <w:rsid w:val="6BBB1626"/>
    <w:rsid w:val="6BD64235"/>
    <w:rsid w:val="6BFB3802"/>
    <w:rsid w:val="6BFF7765"/>
    <w:rsid w:val="6C707D2D"/>
    <w:rsid w:val="6C791DB5"/>
    <w:rsid w:val="6C807E94"/>
    <w:rsid w:val="6CAD3450"/>
    <w:rsid w:val="6CCA1DA6"/>
    <w:rsid w:val="6CE9D5EF"/>
    <w:rsid w:val="6CF65770"/>
    <w:rsid w:val="6D0D2768"/>
    <w:rsid w:val="6D4C2FBC"/>
    <w:rsid w:val="6D8F100A"/>
    <w:rsid w:val="6D901489"/>
    <w:rsid w:val="6D944080"/>
    <w:rsid w:val="6DD462D4"/>
    <w:rsid w:val="6E000787"/>
    <w:rsid w:val="6E033702"/>
    <w:rsid w:val="6E136122"/>
    <w:rsid w:val="6E202B8B"/>
    <w:rsid w:val="6E420C28"/>
    <w:rsid w:val="6E534B3E"/>
    <w:rsid w:val="6E610242"/>
    <w:rsid w:val="6EB312A2"/>
    <w:rsid w:val="6EE012E3"/>
    <w:rsid w:val="6EEA1A1D"/>
    <w:rsid w:val="6F042F5B"/>
    <w:rsid w:val="6F1005C4"/>
    <w:rsid w:val="6F130B60"/>
    <w:rsid w:val="6F190213"/>
    <w:rsid w:val="6F1F4B0D"/>
    <w:rsid w:val="6F5523AF"/>
    <w:rsid w:val="6F6B6383"/>
    <w:rsid w:val="6F92180A"/>
    <w:rsid w:val="6F951F66"/>
    <w:rsid w:val="6FAC50F7"/>
    <w:rsid w:val="6FAF781B"/>
    <w:rsid w:val="6FB761FE"/>
    <w:rsid w:val="6FD148E5"/>
    <w:rsid w:val="6FD40970"/>
    <w:rsid w:val="70A95BEB"/>
    <w:rsid w:val="70B12664"/>
    <w:rsid w:val="70B43926"/>
    <w:rsid w:val="70BC57A8"/>
    <w:rsid w:val="70DD1E3C"/>
    <w:rsid w:val="70DD38BD"/>
    <w:rsid w:val="70DF2F53"/>
    <w:rsid w:val="70F46266"/>
    <w:rsid w:val="70FFF52D"/>
    <w:rsid w:val="71162407"/>
    <w:rsid w:val="7156194F"/>
    <w:rsid w:val="7163403E"/>
    <w:rsid w:val="717016AA"/>
    <w:rsid w:val="717C1131"/>
    <w:rsid w:val="71877E35"/>
    <w:rsid w:val="71A06199"/>
    <w:rsid w:val="71E80E9A"/>
    <w:rsid w:val="71F5585E"/>
    <w:rsid w:val="71FE1F10"/>
    <w:rsid w:val="7219088D"/>
    <w:rsid w:val="72490608"/>
    <w:rsid w:val="724A0C0D"/>
    <w:rsid w:val="72826E72"/>
    <w:rsid w:val="72BC6C8E"/>
    <w:rsid w:val="72E178B6"/>
    <w:rsid w:val="72F83F36"/>
    <w:rsid w:val="7301789C"/>
    <w:rsid w:val="73035479"/>
    <w:rsid w:val="730A49CC"/>
    <w:rsid w:val="731D2368"/>
    <w:rsid w:val="73202389"/>
    <w:rsid w:val="733A2887"/>
    <w:rsid w:val="734E3393"/>
    <w:rsid w:val="737F773A"/>
    <w:rsid w:val="73931837"/>
    <w:rsid w:val="739921B8"/>
    <w:rsid w:val="73C7778D"/>
    <w:rsid w:val="73E3E4B9"/>
    <w:rsid w:val="73EF8851"/>
    <w:rsid w:val="73F47B5B"/>
    <w:rsid w:val="74037DBB"/>
    <w:rsid w:val="741B5BB7"/>
    <w:rsid w:val="74BA1EED"/>
    <w:rsid w:val="74CA4A29"/>
    <w:rsid w:val="74D15DEC"/>
    <w:rsid w:val="74E1077C"/>
    <w:rsid w:val="74E6EF87"/>
    <w:rsid w:val="75025345"/>
    <w:rsid w:val="751C6FDC"/>
    <w:rsid w:val="752C55F8"/>
    <w:rsid w:val="753352D6"/>
    <w:rsid w:val="755E2ACD"/>
    <w:rsid w:val="758375D1"/>
    <w:rsid w:val="75980597"/>
    <w:rsid w:val="75DE78F4"/>
    <w:rsid w:val="76342701"/>
    <w:rsid w:val="76393596"/>
    <w:rsid w:val="763B5B08"/>
    <w:rsid w:val="767072ED"/>
    <w:rsid w:val="768936BE"/>
    <w:rsid w:val="769BBCA6"/>
    <w:rsid w:val="76A26D24"/>
    <w:rsid w:val="76B78FBB"/>
    <w:rsid w:val="76BC35DB"/>
    <w:rsid w:val="76E3201A"/>
    <w:rsid w:val="76E74354"/>
    <w:rsid w:val="76F167B0"/>
    <w:rsid w:val="76F44AD0"/>
    <w:rsid w:val="76F70991"/>
    <w:rsid w:val="776B5D95"/>
    <w:rsid w:val="777F002C"/>
    <w:rsid w:val="777F37B4"/>
    <w:rsid w:val="778F5D05"/>
    <w:rsid w:val="77CA0CEF"/>
    <w:rsid w:val="77E11C02"/>
    <w:rsid w:val="77E67D42"/>
    <w:rsid w:val="77E872FF"/>
    <w:rsid w:val="77FC7CE8"/>
    <w:rsid w:val="78005F7F"/>
    <w:rsid w:val="785BCB37"/>
    <w:rsid w:val="78783BD3"/>
    <w:rsid w:val="787B46DE"/>
    <w:rsid w:val="789C51A5"/>
    <w:rsid w:val="78DF6E30"/>
    <w:rsid w:val="78E31B5E"/>
    <w:rsid w:val="79652605"/>
    <w:rsid w:val="797F35DD"/>
    <w:rsid w:val="79B66AB8"/>
    <w:rsid w:val="79B742FF"/>
    <w:rsid w:val="79E80231"/>
    <w:rsid w:val="79FF1631"/>
    <w:rsid w:val="7A0B7A1A"/>
    <w:rsid w:val="7A312E32"/>
    <w:rsid w:val="7A5B39F5"/>
    <w:rsid w:val="7A8269D5"/>
    <w:rsid w:val="7A9F6BA2"/>
    <w:rsid w:val="7ABE6EF5"/>
    <w:rsid w:val="7AC93E80"/>
    <w:rsid w:val="7ADB7DC1"/>
    <w:rsid w:val="7AFE33EE"/>
    <w:rsid w:val="7B10294B"/>
    <w:rsid w:val="7B452056"/>
    <w:rsid w:val="7B77DB40"/>
    <w:rsid w:val="7B7B1EF2"/>
    <w:rsid w:val="7B857C2E"/>
    <w:rsid w:val="7B9B5736"/>
    <w:rsid w:val="7BBBA35E"/>
    <w:rsid w:val="7BD3FD46"/>
    <w:rsid w:val="7BE20172"/>
    <w:rsid w:val="7BED5DBB"/>
    <w:rsid w:val="7BFE4797"/>
    <w:rsid w:val="7C0E23D7"/>
    <w:rsid w:val="7C20309D"/>
    <w:rsid w:val="7C244A77"/>
    <w:rsid w:val="7C8FEC5C"/>
    <w:rsid w:val="7CBEEEE4"/>
    <w:rsid w:val="7CCA5158"/>
    <w:rsid w:val="7CFB221F"/>
    <w:rsid w:val="7CFE85EC"/>
    <w:rsid w:val="7D0B25B3"/>
    <w:rsid w:val="7D5D4EC8"/>
    <w:rsid w:val="7DE4387E"/>
    <w:rsid w:val="7DEFA3DD"/>
    <w:rsid w:val="7E0C094B"/>
    <w:rsid w:val="7E6D6866"/>
    <w:rsid w:val="7E7F873B"/>
    <w:rsid w:val="7E9B3BF2"/>
    <w:rsid w:val="7EBA77DA"/>
    <w:rsid w:val="7EBF7D63"/>
    <w:rsid w:val="7EC47386"/>
    <w:rsid w:val="7EEC2EC3"/>
    <w:rsid w:val="7EEE3152"/>
    <w:rsid w:val="7EEF13AE"/>
    <w:rsid w:val="7EF5E237"/>
    <w:rsid w:val="7F1D2FEF"/>
    <w:rsid w:val="7F2461B1"/>
    <w:rsid w:val="7F2B5A22"/>
    <w:rsid w:val="7F46622B"/>
    <w:rsid w:val="7F47795F"/>
    <w:rsid w:val="7F5DA9EC"/>
    <w:rsid w:val="7F6276C1"/>
    <w:rsid w:val="7F83DD99"/>
    <w:rsid w:val="7F93BB23"/>
    <w:rsid w:val="7F97337D"/>
    <w:rsid w:val="7FA01C66"/>
    <w:rsid w:val="7FC1391C"/>
    <w:rsid w:val="7FC27B46"/>
    <w:rsid w:val="7FC95A43"/>
    <w:rsid w:val="7FCE30BB"/>
    <w:rsid w:val="7FDB8EE0"/>
    <w:rsid w:val="7FE505A1"/>
    <w:rsid w:val="7FED8D4C"/>
    <w:rsid w:val="7FF43764"/>
    <w:rsid w:val="7FFA561D"/>
    <w:rsid w:val="7FFB7ED0"/>
    <w:rsid w:val="7FFDC3B5"/>
    <w:rsid w:val="7FFE16CF"/>
    <w:rsid w:val="7FFF3A3F"/>
    <w:rsid w:val="7FFF9ED8"/>
    <w:rsid w:val="8BF9322F"/>
    <w:rsid w:val="8EDB0C2A"/>
    <w:rsid w:val="9EB77B36"/>
    <w:rsid w:val="9FDD77F6"/>
    <w:rsid w:val="9FFFD439"/>
    <w:rsid w:val="A1FF2F37"/>
    <w:rsid w:val="A3EBD53D"/>
    <w:rsid w:val="A699725E"/>
    <w:rsid w:val="AFDEE46A"/>
    <w:rsid w:val="B3EFD338"/>
    <w:rsid w:val="B6EA8F20"/>
    <w:rsid w:val="B6FB2D91"/>
    <w:rsid w:val="B77F9E2D"/>
    <w:rsid w:val="B7FE2F47"/>
    <w:rsid w:val="B9D9F91A"/>
    <w:rsid w:val="BAFD01AF"/>
    <w:rsid w:val="BDB0B914"/>
    <w:rsid w:val="BDEB109F"/>
    <w:rsid w:val="BEA40087"/>
    <w:rsid w:val="BEAB83F4"/>
    <w:rsid w:val="BEDED3C4"/>
    <w:rsid w:val="BEEE6128"/>
    <w:rsid w:val="BF66C59D"/>
    <w:rsid w:val="BFAC4A91"/>
    <w:rsid w:val="BFDC5829"/>
    <w:rsid w:val="BFEF898F"/>
    <w:rsid w:val="BFFAF7B2"/>
    <w:rsid w:val="CBBF6414"/>
    <w:rsid w:val="CFB5E7BC"/>
    <w:rsid w:val="CFFFD43A"/>
    <w:rsid w:val="D69F2B18"/>
    <w:rsid w:val="D7F62196"/>
    <w:rsid w:val="DBA14BC6"/>
    <w:rsid w:val="DBFE3B9F"/>
    <w:rsid w:val="DD9F697C"/>
    <w:rsid w:val="DDF34E87"/>
    <w:rsid w:val="DEF24F3C"/>
    <w:rsid w:val="DF2F60A2"/>
    <w:rsid w:val="DF3D2F7A"/>
    <w:rsid w:val="DFBD002C"/>
    <w:rsid w:val="DFFFE2E1"/>
    <w:rsid w:val="DFFFEAB5"/>
    <w:rsid w:val="E3D7302F"/>
    <w:rsid w:val="E3F5FAF1"/>
    <w:rsid w:val="E5B6D677"/>
    <w:rsid w:val="E79A6816"/>
    <w:rsid w:val="E9A7C55C"/>
    <w:rsid w:val="EA9708C2"/>
    <w:rsid w:val="EAD98538"/>
    <w:rsid w:val="EB7D8EE5"/>
    <w:rsid w:val="EBDFABB4"/>
    <w:rsid w:val="EC7AFA1B"/>
    <w:rsid w:val="EDD73CC1"/>
    <w:rsid w:val="EFEE8288"/>
    <w:rsid w:val="EFFDE507"/>
    <w:rsid w:val="F21E92F8"/>
    <w:rsid w:val="F5549FF6"/>
    <w:rsid w:val="F5708719"/>
    <w:rsid w:val="F7D746BE"/>
    <w:rsid w:val="F7ECFCAD"/>
    <w:rsid w:val="F7F32B3A"/>
    <w:rsid w:val="F7F54762"/>
    <w:rsid w:val="F7F715C8"/>
    <w:rsid w:val="F96F4419"/>
    <w:rsid w:val="F9BB1C4B"/>
    <w:rsid w:val="F9BD50DD"/>
    <w:rsid w:val="F9FB9855"/>
    <w:rsid w:val="FBAE2717"/>
    <w:rsid w:val="FBBFAD08"/>
    <w:rsid w:val="FBD33B23"/>
    <w:rsid w:val="FCE74A38"/>
    <w:rsid w:val="FCF5539C"/>
    <w:rsid w:val="FD1A7C42"/>
    <w:rsid w:val="FDBBBB4E"/>
    <w:rsid w:val="FDBFDC08"/>
    <w:rsid w:val="FEBDF7C0"/>
    <w:rsid w:val="FEDB14AC"/>
    <w:rsid w:val="FEDCFBDA"/>
    <w:rsid w:val="FEEFD082"/>
    <w:rsid w:val="FEFFE43B"/>
    <w:rsid w:val="FF1F750C"/>
    <w:rsid w:val="FF5922B3"/>
    <w:rsid w:val="FF69CA15"/>
    <w:rsid w:val="FF7E6A76"/>
    <w:rsid w:val="FF7F608F"/>
    <w:rsid w:val="FF7FCFE2"/>
    <w:rsid w:val="FF7FE809"/>
    <w:rsid w:val="FF9FEE15"/>
    <w:rsid w:val="FFDEC7B3"/>
    <w:rsid w:val="FFE6C5B7"/>
    <w:rsid w:val="FFE7730C"/>
    <w:rsid w:val="FFEECAE7"/>
    <w:rsid w:val="FFF1695C"/>
    <w:rsid w:val="FFF390CB"/>
    <w:rsid w:val="FFF779A8"/>
    <w:rsid w:val="FFFD69C9"/>
    <w:rsid w:val="FFFF09EF"/>
    <w:rsid w:val="FFFF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beforeLines="0" w:after="330" w:afterLines="0" w:line="576" w:lineRule="auto"/>
      <w:outlineLvl w:val="0"/>
    </w:pPr>
    <w:rPr>
      <w:rFonts w:hint="eastAsia"/>
      <w:b/>
      <w:kern w:val="44"/>
      <w:sz w:val="44"/>
    </w:rPr>
  </w:style>
  <w:style w:type="paragraph" w:styleId="5">
    <w:name w:val="heading 2"/>
    <w:next w:val="1"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7">
    <w:name w:val="Default Paragraph Font"/>
    <w:unhideWhenUsed/>
    <w:qFormat/>
    <w:uiPriority w:val="99"/>
    <w:rPr>
      <w:rFonts w:hint="default"/>
    </w:rPr>
  </w:style>
  <w:style w:type="table" w:default="1" w:styleId="15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beforeLines="0" w:afterLines="0"/>
    </w:pPr>
    <w:rPr>
      <w:rFonts w:hint="eastAsia"/>
      <w:sz w:val="21"/>
    </w:rPr>
  </w:style>
  <w:style w:type="paragraph" w:styleId="6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8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11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eastAsia"/>
      <w:sz w:val="21"/>
    </w:rPr>
  </w:style>
  <w:style w:type="paragraph" w:styleId="1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Lines="0" w:afterLines="0"/>
      <w:ind w:left="1080" w:leftChars="500" w:hanging="1080" w:hangingChars="500"/>
    </w:pPr>
    <w:rPr>
      <w:rFonts w:hint="eastAsia" w:ascii="Cambria" w:hAnsi="Cambria"/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styleId="14">
    <w:name w:val="Title"/>
    <w:qFormat/>
    <w:locked/>
    <w:uiPriority w:val="1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page number"/>
    <w:basedOn w:val="17"/>
    <w:unhideWhenUsed/>
    <w:qFormat/>
    <w:uiPriority w:val="99"/>
    <w:rPr>
      <w:rFonts w:hint="default" w:ascii="Times New Roman"/>
    </w:rPr>
  </w:style>
  <w:style w:type="character" w:styleId="19">
    <w:name w:val="Hyperlink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character" w:customStyle="1" w:styleId="20">
    <w:name w:val="页脚 字符"/>
    <w:link w:val="9"/>
    <w:unhideWhenUsed/>
    <w:qFormat/>
    <w:locked/>
    <w:uiPriority w:val="99"/>
    <w:rPr>
      <w:rFonts w:hint="eastAsia" w:ascii="Calibri" w:hAnsi="Calibri" w:eastAsia="宋体"/>
      <w:kern w:val="2"/>
      <w:sz w:val="18"/>
    </w:rPr>
  </w:style>
  <w:style w:type="character" w:customStyle="1" w:styleId="21">
    <w:name w:val="页眉 字符"/>
    <w:link w:val="10"/>
    <w:unhideWhenUsed/>
    <w:qFormat/>
    <w:locked/>
    <w:uiPriority w:val="99"/>
    <w:rPr>
      <w:rFonts w:hint="eastAsia" w:ascii="Calibri" w:hAnsi="Calibri" w:eastAsia="宋体"/>
      <w:kern w:val="2"/>
      <w:sz w:val="18"/>
    </w:rPr>
  </w:style>
  <w:style w:type="character" w:customStyle="1" w:styleId="22">
    <w:name w:val="font21"/>
    <w:unhideWhenUsed/>
    <w:qFormat/>
    <w:uiPriority w:val="99"/>
    <w:rPr>
      <w:rFonts w:hint="eastAsia" w:ascii="宋体" w:hAnsi="宋体" w:eastAsia="宋体"/>
      <w:color w:val="000000"/>
      <w:sz w:val="24"/>
    </w:rPr>
  </w:style>
  <w:style w:type="character" w:customStyle="1" w:styleId="23">
    <w:name w:val="font01"/>
    <w:unhideWhenUsed/>
    <w:qFormat/>
    <w:uiPriority w:val="99"/>
    <w:rPr>
      <w:rFonts w:hint="eastAsia" w:ascii="宋体" w:hAnsi="宋体" w:eastAsia="宋体"/>
      <w:b/>
      <w:color w:val="000000"/>
      <w:sz w:val="24"/>
    </w:rPr>
  </w:style>
  <w:style w:type="character" w:customStyle="1" w:styleId="24">
    <w:name w:val="NormalCharacter"/>
    <w:qFormat/>
    <w:uiPriority w:val="0"/>
    <w:rPr>
      <w:rFonts w:ascii="Calibri" w:hAnsi="Calibri" w:eastAsia="宋体"/>
    </w:r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表格标题序号"/>
    <w:basedOn w:val="1"/>
    <w:qFormat/>
    <w:uiPriority w:val="0"/>
    <w:rPr>
      <w:rFonts w:ascii="Times New Roman" w:hAnsi="Times New Roman"/>
    </w:rPr>
  </w:style>
  <w:style w:type="paragraph" w:customStyle="1" w:styleId="27">
    <w:name w:val="水保正文"/>
    <w:next w:val="1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8"/>
      <w:lang w:val="en-US" w:eastAsia="zh-CN" w:bidi="ar-SA"/>
    </w:rPr>
  </w:style>
  <w:style w:type="paragraph" w:customStyle="1" w:styleId="28">
    <w:name w:val="表格文字"/>
    <w:basedOn w:val="3"/>
    <w:next w:val="1"/>
    <w:qFormat/>
    <w:uiPriority w:val="0"/>
    <w:pPr>
      <w:widowControl/>
      <w:tabs>
        <w:tab w:val="left" w:pos="-24"/>
      </w:tabs>
      <w:spacing w:line="0" w:lineRule="atLeast"/>
      <w:ind w:firstLine="0" w:firstLineChars="0"/>
      <w:jc w:val="center"/>
      <w:textAlignment w:val="baseline"/>
    </w:pPr>
    <w:rPr>
      <w:color w:val="000000"/>
      <w:sz w:val="21"/>
      <w:szCs w:val="20"/>
      <w:u w:val="none" w:color="000000"/>
    </w:rPr>
  </w:style>
  <w:style w:type="paragraph" w:customStyle="1" w:styleId="29">
    <w:name w:val="表格内容"/>
    <w:basedOn w:val="1"/>
    <w:qFormat/>
    <w:uiPriority w:val="0"/>
    <w:pPr>
      <w:adjustRightInd w:val="0"/>
      <w:spacing w:line="400" w:lineRule="exact"/>
      <w:jc w:val="center"/>
      <w:textAlignment w:val="baseline"/>
    </w:pPr>
    <w:rPr>
      <w:rFonts w:ascii="宋体" w:hAnsi="宋体"/>
      <w:color w:val="000000"/>
      <w:sz w:val="18"/>
      <w:szCs w:val="21"/>
    </w:rPr>
  </w:style>
  <w:style w:type="paragraph" w:customStyle="1" w:styleId="3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paragraph" w:customStyle="1" w:styleId="32">
    <w:name w:val="表格标题文字"/>
    <w:basedOn w:val="1"/>
    <w:next w:val="26"/>
    <w:qFormat/>
    <w:uiPriority w:val="0"/>
    <w:pPr>
      <w:ind w:firstLine="0" w:firstLineChars="0"/>
      <w:jc w:val="center"/>
    </w:pPr>
  </w:style>
  <w:style w:type="paragraph" w:customStyle="1" w:styleId="33">
    <w:name w:val="正文 首行缩进:  2 字符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34">
    <w:name w:val="样式 表格文字 + 宋体"/>
    <w:basedOn w:val="28"/>
    <w:qFormat/>
    <w:uiPriority w:val="0"/>
    <w:rPr>
      <w:rFonts w:ascii="宋体"/>
    </w:rPr>
  </w:style>
  <w:style w:type="paragraph" w:customStyle="1" w:styleId="35">
    <w:name w:val="正文缩2"/>
    <w:qFormat/>
    <w:uiPriority w:val="0"/>
    <w:pPr>
      <w:spacing w:line="360" w:lineRule="auto"/>
      <w:ind w:firstLine="240" w:firstLineChars="100"/>
    </w:pPr>
    <w:rPr>
      <w:rFonts w:ascii="Times New Roman" w:hAnsi="Times New Roman" w:eastAsia="宋体" w:cs="Times New Roman"/>
      <w:color w:val="FF0000"/>
      <w:sz w:val="24"/>
      <w:szCs w:val="24"/>
      <w:lang w:val="en-US" w:eastAsia="zh-CN" w:bidi="ar-SA"/>
    </w:rPr>
  </w:style>
  <w:style w:type="paragraph" w:customStyle="1" w:styleId="36">
    <w:name w:val="列出段落"/>
    <w:basedOn w:val="1"/>
    <w:qFormat/>
    <w:uiPriority w:val="0"/>
    <w:pPr>
      <w:ind w:firstLine="420" w:firstLineChars="200"/>
    </w:pPr>
    <w:rPr>
      <w:rFonts w:hint="default"/>
      <w:szCs w:val="22"/>
    </w:rPr>
  </w:style>
  <w:style w:type="paragraph" w:customStyle="1" w:styleId="37">
    <w:name w:val="表格文本"/>
    <w:basedOn w:val="1"/>
    <w:next w:val="1"/>
    <w:qFormat/>
    <w:uiPriority w:val="0"/>
    <w:pPr>
      <w:adjustRightInd w:val="0"/>
      <w:snapToGrid w:val="0"/>
      <w:spacing w:line="460" w:lineRule="exact"/>
      <w:ind w:firstLine="200" w:firstLineChars="200"/>
      <w:jc w:val="center"/>
    </w:pPr>
    <w:rPr>
      <w:rFonts w:ascii="Calibri" w:hAnsi="Calibri" w:cs="Times New Roman"/>
      <w:color w:val="000000"/>
      <w:szCs w:val="21"/>
    </w:rPr>
  </w:style>
  <w:style w:type="paragraph" w:customStyle="1" w:styleId="38">
    <w:name w:val="报告书正标题"/>
    <w:basedOn w:val="1"/>
    <w:qFormat/>
    <w:uiPriority w:val="0"/>
    <w:pPr>
      <w:widowControl/>
      <w:tabs>
        <w:tab w:val="left" w:pos="-24"/>
      </w:tabs>
      <w:spacing w:before="120" w:after="120"/>
      <w:jc w:val="center"/>
      <w:textAlignment w:val="baseline"/>
    </w:pPr>
    <w:rPr>
      <w:rFonts w:ascii="黑体" w:hAnsi="宋体" w:eastAsia="黑体"/>
      <w:color w:val="000000"/>
      <w:spacing w:val="120"/>
      <w:kern w:val="0"/>
      <w:sz w:val="72"/>
      <w:szCs w:val="20"/>
      <w:u w:val="none" w:color="000000"/>
    </w:rPr>
  </w:style>
  <w:style w:type="paragraph" w:customStyle="1" w:styleId="39">
    <w:name w:val="p18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0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_GB2312" w:hAnsi="Calibri" w:eastAsia="仿宋_GB2312" w:cs="Times New Roman"/>
      <w:color w:val="000000"/>
      <w:sz w:val="24"/>
      <w:lang w:val="en-US" w:eastAsia="zh-CN" w:bidi="ar-SA"/>
    </w:rPr>
  </w:style>
  <w:style w:type="paragraph" w:customStyle="1" w:styleId="41">
    <w:name w:val="表格样式"/>
    <w:basedOn w:val="1"/>
    <w:qFormat/>
    <w:uiPriority w:val="0"/>
    <w:pPr>
      <w:spacing w:line="240" w:lineRule="auto"/>
      <w:ind w:firstLine="0" w:firstLineChars="0"/>
      <w:jc w:val="center"/>
      <w:textAlignment w:val="center"/>
    </w:pPr>
    <w:rPr>
      <w:rFonts w:ascii="Times New Roman" w:hAnsi="Times New Roman" w:eastAsia="仿宋" w:cs="Times New Roman"/>
      <w:sz w:val="21"/>
    </w:rPr>
  </w:style>
  <w:style w:type="paragraph" w:customStyle="1" w:styleId="42">
    <w:name w:val="正文1"/>
    <w:basedOn w:val="1"/>
    <w:qFormat/>
    <w:uiPriority w:val="0"/>
    <w:pPr>
      <w:spacing w:line="460" w:lineRule="atLeast"/>
    </w:pPr>
    <w:rPr>
      <w:rFonts w:ascii="宋体"/>
      <w:sz w:val="28"/>
    </w:rPr>
  </w:style>
  <w:style w:type="paragraph" w:customStyle="1" w:styleId="43">
    <w:name w:val="表格10号"/>
    <w:basedOn w:val="44"/>
    <w:qFormat/>
    <w:uiPriority w:val="0"/>
    <w:pPr>
      <w:widowControl w:val="0"/>
    </w:pPr>
    <w:rPr>
      <w:kern w:val="2"/>
      <w:sz w:val="20"/>
      <w:szCs w:val="28"/>
    </w:rPr>
  </w:style>
  <w:style w:type="paragraph" w:customStyle="1" w:styleId="44">
    <w:name w:val="表格"/>
    <w:basedOn w:val="45"/>
    <w:qFormat/>
    <w:uiPriority w:val="0"/>
    <w:pPr>
      <w:keepLines/>
      <w:widowControl/>
      <w:adjustRightInd w:val="0"/>
      <w:snapToGrid w:val="0"/>
      <w:spacing w:line="240" w:lineRule="auto"/>
      <w:ind w:firstLine="0" w:firstLineChars="0"/>
      <w:jc w:val="center"/>
    </w:pPr>
    <w:rPr>
      <w:bCs/>
      <w:kern w:val="0"/>
      <w:sz w:val="22"/>
      <w:szCs w:val="20"/>
    </w:rPr>
  </w:style>
  <w:style w:type="paragraph" w:customStyle="1" w:styleId="45">
    <w:name w:val="表文字"/>
    <w:basedOn w:val="1"/>
    <w:next w:val="1"/>
    <w:qFormat/>
    <w:uiPriority w:val="0"/>
    <w:pPr>
      <w:widowControl/>
      <w:adjustRightInd w:val="0"/>
      <w:spacing w:line="240" w:lineRule="exact"/>
      <w:ind w:firstLine="0" w:firstLineChars="0"/>
      <w:jc w:val="center"/>
    </w:pPr>
    <w:rPr>
      <w:color w:val="auto"/>
      <w:kern w:val="0"/>
      <w:sz w:val="18"/>
      <w:szCs w:val="18"/>
    </w:rPr>
  </w:style>
  <w:style w:type="paragraph" w:customStyle="1" w:styleId="46">
    <w:name w:val="08表格-20"/>
    <w:basedOn w:val="1"/>
    <w:next w:val="1"/>
    <w:qFormat/>
    <w:uiPriority w:val="8"/>
    <w:pPr>
      <w:spacing w:line="240" w:lineRule="exact"/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2576</Words>
  <Characters>2999</Characters>
  <Lines>23</Lines>
  <Paragraphs>6</Paragraphs>
  <TotalTime>0</TotalTime>
  <ScaleCrop>false</ScaleCrop>
  <LinksUpToDate>false</LinksUpToDate>
  <CharactersWithSpaces>3035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2021-01-09T16:56:00Z</dcterms:created>
  <dc:creator>管理员</dc:creator>
  <cp:lastModifiedBy>${userName!}</cp:lastModifiedBy>
  <cp:lastPrinted>2025-12-15T10:07:00Z</cp:lastPrinted>
  <dcterms:modified xsi:type="dcterms:W3CDTF">2025-12-16T07:40:49Z</dcterms:modified>
  <dc:title>重庆市荣昌区水利局文件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9208B7337C7541F4A7B417E8A337FA2B_13</vt:lpwstr>
  </property>
  <property fmtid="{D5CDD505-2E9C-101B-9397-08002B2CF9AE}" pid="4" name="KSOTemplateDocerSaveRecord">
    <vt:lpwstr>eyJoZGlkIjoiZDA2NDAxODdiZDZlYTg0NTUyMzExYTVmZjVkZTM5ODkiLCJ1c2VySWQiOiIxMDY5NDc1MDM0In0=</vt:lpwstr>
  </property>
</Properties>
</file>