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179B9">
      <w:pPr>
        <w:jc w:val="center"/>
        <w:rPr>
          <w:rFonts w:ascii="Times New Roman" w:hAnsi="Times New Roman" w:eastAsia="方正小标宋_GBK" w:cs="Times New Roman"/>
          <w:bCs/>
          <w:color w:val="000000" w:themeColor="text1"/>
          <w:spacing w:val="-11"/>
          <w:sz w:val="52"/>
          <w:szCs w:val="52"/>
          <w:highlight w:val="none"/>
          <w14:textFill>
            <w14:solidFill>
              <w14:schemeClr w14:val="tx1"/>
            </w14:solidFill>
          </w14:textFill>
        </w:rPr>
      </w:pPr>
    </w:p>
    <w:p w14:paraId="684796F4">
      <w:pPr>
        <w:jc w:val="center"/>
        <w:rPr>
          <w:rFonts w:ascii="Times New Roman" w:hAnsi="Times New Roman" w:eastAsia="方正小标宋_GBK" w:cs="Times New Roman"/>
          <w:bCs/>
          <w:color w:val="000000" w:themeColor="text1"/>
          <w:spacing w:val="-11"/>
          <w:sz w:val="52"/>
          <w:szCs w:val="52"/>
          <w:highlight w:val="none"/>
          <w14:textFill>
            <w14:solidFill>
              <w14:schemeClr w14:val="tx1"/>
            </w14:solidFill>
          </w14:textFill>
        </w:rPr>
      </w:pPr>
    </w:p>
    <w:p w14:paraId="1D770C4C">
      <w:pPr>
        <w:pStyle w:val="6"/>
        <w:rPr>
          <w:color w:val="000000" w:themeColor="text1"/>
          <w:highlight w:val="none"/>
          <w14:textFill>
            <w14:solidFill>
              <w14:schemeClr w14:val="tx1"/>
            </w14:solidFill>
          </w14:textFill>
        </w:rPr>
      </w:pPr>
    </w:p>
    <w:p w14:paraId="04129C3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_GBK" w:cs="Times New Roman"/>
          <w:bCs/>
          <w:color w:val="000000" w:themeColor="text1"/>
          <w:spacing w:val="-11"/>
          <w:sz w:val="48"/>
          <w:szCs w:val="48"/>
          <w:highlight w:val="none"/>
          <w14:textFill>
            <w14:solidFill>
              <w14:schemeClr w14:val="tx1"/>
            </w14:solidFill>
          </w14:textFill>
        </w:rPr>
      </w:pPr>
      <w:r>
        <w:rPr>
          <w:rFonts w:ascii="Times New Roman" w:hAnsi="Times New Roman" w:eastAsia="方正小标宋_GBK" w:cs="Times New Roman"/>
          <w:bCs/>
          <w:color w:val="000000" w:themeColor="text1"/>
          <w:spacing w:val="-11"/>
          <w:sz w:val="48"/>
          <w:szCs w:val="48"/>
          <w:highlight w:val="none"/>
          <w14:textFill>
            <w14:solidFill>
              <w14:schemeClr w14:val="tx1"/>
            </w14:solidFill>
          </w14:textFill>
        </w:rPr>
        <w:t>荣昌区</w:t>
      </w:r>
      <w:r>
        <w:rPr>
          <w:rFonts w:hint="eastAsia" w:ascii="Times New Roman" w:hAnsi="Times New Roman" w:eastAsia="方正小标宋_GBK" w:cs="Times New Roman"/>
          <w:bCs/>
          <w:color w:val="000000" w:themeColor="text1"/>
          <w:spacing w:val="-11"/>
          <w:sz w:val="48"/>
          <w:szCs w:val="48"/>
          <w:highlight w:val="none"/>
          <w:lang w:val="en-US" w:eastAsia="zh-CN"/>
          <w14:textFill>
            <w14:solidFill>
              <w14:schemeClr w14:val="tx1"/>
            </w14:solidFill>
          </w14:textFill>
        </w:rPr>
        <w:t>生态环境保护</w:t>
      </w:r>
      <w:r>
        <w:rPr>
          <w:rFonts w:hint="eastAsia" w:eastAsia="方正小标宋_GBK" w:cs="Times New Roman"/>
          <w:bCs/>
          <w:color w:val="000000" w:themeColor="text1"/>
          <w:spacing w:val="-11"/>
          <w:sz w:val="48"/>
          <w:szCs w:val="48"/>
          <w:highlight w:val="none"/>
          <w:lang w:eastAsia="zh-CN"/>
          <w14:textFill>
            <w14:solidFill>
              <w14:schemeClr w14:val="tx1"/>
            </w14:solidFill>
          </w14:textFill>
        </w:rPr>
        <w:t>“</w:t>
      </w:r>
      <w:r>
        <w:rPr>
          <w:rFonts w:ascii="Times New Roman" w:hAnsi="Times New Roman" w:eastAsia="方正小标宋_GBK" w:cs="Times New Roman"/>
          <w:bCs/>
          <w:color w:val="000000" w:themeColor="text1"/>
          <w:spacing w:val="-11"/>
          <w:sz w:val="48"/>
          <w:szCs w:val="48"/>
          <w:highlight w:val="none"/>
          <w14:textFill>
            <w14:solidFill>
              <w14:schemeClr w14:val="tx1"/>
            </w14:solidFill>
          </w14:textFill>
        </w:rPr>
        <w:t>十五五</w:t>
      </w:r>
      <w:r>
        <w:rPr>
          <w:rFonts w:hint="eastAsia" w:eastAsia="方正小标宋_GBK" w:cs="Times New Roman"/>
          <w:bCs/>
          <w:color w:val="000000" w:themeColor="text1"/>
          <w:spacing w:val="-11"/>
          <w:sz w:val="48"/>
          <w:szCs w:val="48"/>
          <w:highlight w:val="none"/>
          <w:lang w:eastAsia="zh-CN"/>
          <w14:textFill>
            <w14:solidFill>
              <w14:schemeClr w14:val="tx1"/>
            </w14:solidFill>
          </w14:textFill>
        </w:rPr>
        <w:t>”</w:t>
      </w:r>
      <w:r>
        <w:rPr>
          <w:rFonts w:ascii="Times New Roman" w:hAnsi="Times New Roman" w:eastAsia="方正小标宋_GBK" w:cs="Times New Roman"/>
          <w:bCs/>
          <w:color w:val="000000" w:themeColor="text1"/>
          <w:spacing w:val="-11"/>
          <w:sz w:val="48"/>
          <w:szCs w:val="48"/>
          <w:highlight w:val="none"/>
          <w14:textFill>
            <w14:solidFill>
              <w14:schemeClr w14:val="tx1"/>
            </w14:solidFill>
          </w14:textFill>
        </w:rPr>
        <w:t>规划</w:t>
      </w:r>
    </w:p>
    <w:p w14:paraId="58FE9F00">
      <w:pPr>
        <w:keepNext w:val="0"/>
        <w:keepLines w:val="0"/>
        <w:pageBreakBefore w:val="0"/>
        <w:widowControl w:val="0"/>
        <w:kinsoku/>
        <w:wordWrap/>
        <w:overflowPunct/>
        <w:topLinePunct w:val="0"/>
        <w:autoSpaceDE/>
        <w:autoSpaceDN/>
        <w:bidi w:val="0"/>
        <w:spacing w:line="560" w:lineRule="exact"/>
        <w:jc w:val="center"/>
        <w:textAlignment w:val="auto"/>
        <w:rPr>
          <w:rFonts w:ascii="Times New Roman" w:hAnsi="Times New Roman" w:eastAsia="方正小标宋_GBK" w:cs="Times New Roman"/>
          <w:bCs/>
          <w:color w:val="000000" w:themeColor="text1"/>
          <w:spacing w:val="-11"/>
          <w:sz w:val="48"/>
          <w:szCs w:val="48"/>
          <w:highlight w:val="none"/>
          <w14:textFill>
            <w14:solidFill>
              <w14:schemeClr w14:val="tx1"/>
            </w14:solidFill>
          </w14:textFill>
        </w:rPr>
      </w:pPr>
      <w:r>
        <w:rPr>
          <w:rFonts w:hint="eastAsia" w:ascii="Times New Roman" w:hAnsi="Times New Roman" w:eastAsia="方正小标宋_GBK" w:cs="Times New Roman"/>
          <w:bCs/>
          <w:color w:val="000000" w:themeColor="text1"/>
          <w:spacing w:val="-11"/>
          <w:sz w:val="48"/>
          <w:szCs w:val="48"/>
          <w:highlight w:val="none"/>
          <w14:textFill>
            <w14:solidFill>
              <w14:schemeClr w14:val="tx1"/>
            </w14:solidFill>
          </w14:textFill>
        </w:rPr>
        <w:t>（</w:t>
      </w:r>
      <w:r>
        <w:rPr>
          <w:rFonts w:ascii="Times New Roman" w:hAnsi="Times New Roman" w:eastAsia="方正小标宋_GBK" w:cs="Times New Roman"/>
          <w:bCs/>
          <w:color w:val="000000" w:themeColor="text1"/>
          <w:spacing w:val="-11"/>
          <w:sz w:val="48"/>
          <w:szCs w:val="48"/>
          <w:highlight w:val="none"/>
          <w14:textFill>
            <w14:solidFill>
              <w14:schemeClr w14:val="tx1"/>
            </w14:solidFill>
          </w14:textFill>
        </w:rPr>
        <w:t>2026</w:t>
      </w:r>
      <w:r>
        <w:rPr>
          <w:rFonts w:hint="eastAsia" w:eastAsia="方正小标宋_GBK" w:cs="Times New Roman"/>
          <w:bCs/>
          <w:color w:val="000000" w:themeColor="text1"/>
          <w:spacing w:val="-11"/>
          <w:sz w:val="48"/>
          <w:szCs w:val="48"/>
          <w:highlight w:val="none"/>
          <w:lang w:eastAsia="zh-CN"/>
          <w14:textFill>
            <w14:solidFill>
              <w14:schemeClr w14:val="tx1"/>
            </w14:solidFill>
          </w14:textFill>
        </w:rPr>
        <w:t>—</w:t>
      </w:r>
      <w:r>
        <w:rPr>
          <w:rFonts w:ascii="Times New Roman" w:hAnsi="Times New Roman" w:eastAsia="方正小标宋_GBK" w:cs="Times New Roman"/>
          <w:bCs/>
          <w:color w:val="000000" w:themeColor="text1"/>
          <w:spacing w:val="-11"/>
          <w:sz w:val="48"/>
          <w:szCs w:val="48"/>
          <w:highlight w:val="none"/>
          <w14:textFill>
            <w14:solidFill>
              <w14:schemeClr w14:val="tx1"/>
            </w14:solidFill>
          </w14:textFill>
        </w:rPr>
        <w:t>2030年</w:t>
      </w:r>
      <w:r>
        <w:rPr>
          <w:rFonts w:hint="eastAsia" w:ascii="Times New Roman" w:hAnsi="Times New Roman" w:eastAsia="方正小标宋_GBK" w:cs="Times New Roman"/>
          <w:bCs/>
          <w:color w:val="000000" w:themeColor="text1"/>
          <w:spacing w:val="-11"/>
          <w:sz w:val="48"/>
          <w:szCs w:val="48"/>
          <w:highlight w:val="none"/>
          <w14:textFill>
            <w14:solidFill>
              <w14:schemeClr w14:val="tx1"/>
            </w14:solidFill>
          </w14:textFill>
        </w:rPr>
        <w:t>）</w:t>
      </w:r>
    </w:p>
    <w:p w14:paraId="3B269A5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_GBK" w:cs="Times New Roman"/>
          <w:bCs/>
          <w:color w:val="000000" w:themeColor="text1"/>
          <w:spacing w:val="-11"/>
          <w:sz w:val="36"/>
          <w:szCs w:val="36"/>
          <w:highlight w:val="none"/>
          <w14:textFill>
            <w14:solidFill>
              <w14:schemeClr w14:val="tx1"/>
            </w14:solidFill>
          </w14:textFill>
        </w:rPr>
      </w:pPr>
      <w:r>
        <w:rPr>
          <w:rFonts w:hint="eastAsia" w:ascii="Times New Roman" w:hAnsi="Times New Roman" w:eastAsia="方正小标宋_GBK" w:cs="Times New Roman"/>
          <w:bCs/>
          <w:color w:val="000000" w:themeColor="text1"/>
          <w:spacing w:val="-11"/>
          <w:sz w:val="36"/>
          <w:szCs w:val="36"/>
          <w:highlight w:val="none"/>
          <w14:textFill>
            <w14:solidFill>
              <w14:schemeClr w14:val="tx1"/>
            </w14:solidFill>
          </w14:textFill>
        </w:rPr>
        <w:t>（</w:t>
      </w:r>
      <w:r>
        <w:rPr>
          <w:rFonts w:hint="eastAsia" w:eastAsia="方正小标宋_GBK" w:cs="Times New Roman"/>
          <w:bCs/>
          <w:color w:val="000000" w:themeColor="text1"/>
          <w:spacing w:val="-11"/>
          <w:sz w:val="36"/>
          <w:szCs w:val="36"/>
          <w:highlight w:val="none"/>
          <w:lang w:val="en-US" w:eastAsia="zh-CN"/>
          <w14:textFill>
            <w14:solidFill>
              <w14:schemeClr w14:val="tx1"/>
            </w14:solidFill>
          </w14:textFill>
        </w:rPr>
        <w:t>征求意见</w:t>
      </w:r>
      <w:r>
        <w:rPr>
          <w:rFonts w:hint="eastAsia" w:ascii="Times New Roman" w:hAnsi="Times New Roman" w:eastAsia="方正小标宋_GBK" w:cs="Times New Roman"/>
          <w:bCs/>
          <w:color w:val="000000" w:themeColor="text1"/>
          <w:spacing w:val="-11"/>
          <w:sz w:val="36"/>
          <w:szCs w:val="36"/>
          <w:highlight w:val="none"/>
          <w14:textFill>
            <w14:solidFill>
              <w14:schemeClr w14:val="tx1"/>
            </w14:solidFill>
          </w14:textFill>
        </w:rPr>
        <w:t>稿）</w:t>
      </w:r>
    </w:p>
    <w:p w14:paraId="52FCDA0B">
      <w:pPr>
        <w:jc w:val="center"/>
        <w:rPr>
          <w:rFonts w:ascii="Calibri" w:hAnsi="Calibri" w:eastAsia="宋体" w:cs="Times New Roman"/>
          <w:color w:val="000000" w:themeColor="text1"/>
          <w:sz w:val="28"/>
          <w:szCs w:val="28"/>
          <w:highlight w:val="none"/>
          <w14:textFill>
            <w14:solidFill>
              <w14:schemeClr w14:val="tx1"/>
            </w14:solidFill>
          </w14:textFill>
        </w:rPr>
      </w:pPr>
    </w:p>
    <w:p w14:paraId="4945C64A">
      <w:pPr>
        <w:jc w:val="center"/>
        <w:rPr>
          <w:rFonts w:ascii="Calibri" w:hAnsi="Calibri" w:eastAsia="宋体" w:cs="Times New Roman"/>
          <w:color w:val="000000" w:themeColor="text1"/>
          <w:sz w:val="28"/>
          <w:szCs w:val="28"/>
          <w:highlight w:val="none"/>
          <w14:textFill>
            <w14:solidFill>
              <w14:schemeClr w14:val="tx1"/>
            </w14:solidFill>
          </w14:textFill>
        </w:rPr>
      </w:pPr>
    </w:p>
    <w:p w14:paraId="14D4ED1C">
      <w:pPr>
        <w:jc w:val="center"/>
        <w:rPr>
          <w:rFonts w:ascii="Calibri" w:hAnsi="Calibri" w:eastAsia="宋体" w:cs="Times New Roman"/>
          <w:color w:val="000000" w:themeColor="text1"/>
          <w:sz w:val="28"/>
          <w:szCs w:val="28"/>
          <w:highlight w:val="none"/>
          <w14:textFill>
            <w14:solidFill>
              <w14:schemeClr w14:val="tx1"/>
            </w14:solidFill>
          </w14:textFill>
        </w:rPr>
      </w:pPr>
    </w:p>
    <w:p w14:paraId="4799180C">
      <w:pPr>
        <w:jc w:val="center"/>
        <w:rPr>
          <w:rFonts w:ascii="Calibri" w:hAnsi="Calibri" w:eastAsia="宋体" w:cs="Times New Roman"/>
          <w:color w:val="000000" w:themeColor="text1"/>
          <w:sz w:val="28"/>
          <w:szCs w:val="28"/>
          <w:highlight w:val="none"/>
          <w14:textFill>
            <w14:solidFill>
              <w14:schemeClr w14:val="tx1"/>
            </w14:solidFill>
          </w14:textFill>
        </w:rPr>
      </w:pPr>
    </w:p>
    <w:p w14:paraId="573C6C22">
      <w:pPr>
        <w:jc w:val="center"/>
        <w:rPr>
          <w:rFonts w:ascii="Calibri" w:hAnsi="Calibri" w:eastAsia="宋体" w:cs="Times New Roman"/>
          <w:color w:val="000000" w:themeColor="text1"/>
          <w:sz w:val="28"/>
          <w:szCs w:val="28"/>
          <w:highlight w:val="none"/>
          <w14:textFill>
            <w14:solidFill>
              <w14:schemeClr w14:val="tx1"/>
            </w14:solidFill>
          </w14:textFill>
        </w:rPr>
      </w:pPr>
    </w:p>
    <w:p w14:paraId="440D4425">
      <w:pPr>
        <w:jc w:val="center"/>
        <w:rPr>
          <w:rFonts w:ascii="Calibri" w:hAnsi="Calibri" w:eastAsia="宋体" w:cs="Times New Roman"/>
          <w:color w:val="000000" w:themeColor="text1"/>
          <w:sz w:val="28"/>
          <w:szCs w:val="28"/>
          <w:highlight w:val="none"/>
          <w14:textFill>
            <w14:solidFill>
              <w14:schemeClr w14:val="tx1"/>
            </w14:solidFill>
          </w14:textFill>
        </w:rPr>
      </w:pPr>
    </w:p>
    <w:p w14:paraId="4BFC1994">
      <w:pPr>
        <w:jc w:val="center"/>
        <w:rPr>
          <w:rFonts w:ascii="Calibri" w:hAnsi="Calibri" w:eastAsia="宋体" w:cs="Times New Roman"/>
          <w:color w:val="000000" w:themeColor="text1"/>
          <w:sz w:val="28"/>
          <w:szCs w:val="28"/>
          <w:highlight w:val="none"/>
          <w14:textFill>
            <w14:solidFill>
              <w14:schemeClr w14:val="tx1"/>
            </w14:solidFill>
          </w14:textFill>
        </w:rPr>
      </w:pPr>
    </w:p>
    <w:p w14:paraId="12D49B0F">
      <w:pPr>
        <w:jc w:val="center"/>
        <w:rPr>
          <w:rFonts w:ascii="Calibri" w:hAnsi="Calibri" w:eastAsia="宋体" w:cs="Times New Roman"/>
          <w:color w:val="000000" w:themeColor="text1"/>
          <w:sz w:val="28"/>
          <w:szCs w:val="28"/>
          <w:highlight w:val="none"/>
          <w14:textFill>
            <w14:solidFill>
              <w14:schemeClr w14:val="tx1"/>
            </w14:solidFill>
          </w14:textFill>
        </w:rPr>
      </w:pPr>
    </w:p>
    <w:p w14:paraId="75D3195A">
      <w:pPr>
        <w:jc w:val="center"/>
        <w:rPr>
          <w:rFonts w:ascii="Calibri" w:hAnsi="Calibri" w:eastAsia="宋体" w:cs="Times New Roman"/>
          <w:color w:val="000000" w:themeColor="text1"/>
          <w:sz w:val="28"/>
          <w:szCs w:val="28"/>
          <w:highlight w:val="none"/>
          <w14:textFill>
            <w14:solidFill>
              <w14:schemeClr w14:val="tx1"/>
            </w14:solidFill>
          </w14:textFill>
        </w:rPr>
      </w:pPr>
    </w:p>
    <w:p w14:paraId="6C01A31D">
      <w:pPr>
        <w:jc w:val="center"/>
        <w:rPr>
          <w:rFonts w:ascii="Calibri" w:hAnsi="Calibri" w:eastAsia="宋体" w:cs="Times New Roman"/>
          <w:color w:val="000000" w:themeColor="text1"/>
          <w:sz w:val="28"/>
          <w:szCs w:val="28"/>
          <w:highlight w:val="none"/>
          <w14:textFill>
            <w14:solidFill>
              <w14:schemeClr w14:val="tx1"/>
            </w14:solidFill>
          </w14:textFill>
        </w:rPr>
      </w:pPr>
    </w:p>
    <w:p w14:paraId="0425125E">
      <w:pPr>
        <w:jc w:val="center"/>
        <w:rPr>
          <w:rFonts w:ascii="Calibri" w:hAnsi="Calibri" w:eastAsia="宋体" w:cs="Times New Roman"/>
          <w:color w:val="000000" w:themeColor="text1"/>
          <w:sz w:val="28"/>
          <w:szCs w:val="28"/>
          <w:highlight w:val="none"/>
          <w14:textFill>
            <w14:solidFill>
              <w14:schemeClr w14:val="tx1"/>
            </w14:solidFill>
          </w14:textFill>
        </w:rPr>
      </w:pPr>
    </w:p>
    <w:p w14:paraId="254E62B8">
      <w:pPr>
        <w:jc w:val="center"/>
        <w:rPr>
          <w:rFonts w:ascii="Calibri" w:hAnsi="Calibri" w:eastAsia="宋体" w:cs="Times New Roman"/>
          <w:color w:val="000000" w:themeColor="text1"/>
          <w:sz w:val="28"/>
          <w:szCs w:val="28"/>
          <w:highlight w:val="none"/>
          <w14:textFill>
            <w14:solidFill>
              <w14:schemeClr w14:val="tx1"/>
            </w14:solidFill>
          </w14:textFill>
        </w:rPr>
      </w:pPr>
    </w:p>
    <w:p w14:paraId="59B83F17">
      <w:pPr>
        <w:jc w:val="center"/>
        <w:rPr>
          <w:rFonts w:ascii="Calibri" w:hAnsi="Calibri" w:eastAsia="宋体" w:cs="Times New Roman"/>
          <w:color w:val="000000" w:themeColor="text1"/>
          <w:sz w:val="28"/>
          <w:szCs w:val="28"/>
          <w:highlight w:val="none"/>
          <w14:textFill>
            <w14:solidFill>
              <w14:schemeClr w14:val="tx1"/>
            </w14:solidFill>
          </w14:textFill>
        </w:rPr>
      </w:pPr>
    </w:p>
    <w:p w14:paraId="209B5A5D">
      <w:pPr>
        <w:jc w:val="center"/>
        <w:rPr>
          <w:rFonts w:ascii="Calibri" w:hAnsi="Calibri" w:eastAsia="宋体" w:cs="Times New Roman"/>
          <w:color w:val="000000" w:themeColor="text1"/>
          <w:sz w:val="28"/>
          <w:szCs w:val="28"/>
          <w:highlight w:val="none"/>
          <w14:textFill>
            <w14:solidFill>
              <w14:schemeClr w14:val="tx1"/>
            </w14:solidFill>
          </w14:textFill>
        </w:rPr>
      </w:pPr>
    </w:p>
    <w:p w14:paraId="0E818319">
      <w:pPr>
        <w:jc w:val="center"/>
        <w:rPr>
          <w:rFonts w:ascii="Calibri" w:hAnsi="Calibri" w:eastAsia="宋体" w:cs="Times New Roman"/>
          <w:color w:val="000000" w:themeColor="text1"/>
          <w:sz w:val="28"/>
          <w:szCs w:val="28"/>
          <w:highlight w:val="none"/>
          <w14:textFill>
            <w14:solidFill>
              <w14:schemeClr w14:val="tx1"/>
            </w14:solidFill>
          </w14:textFill>
        </w:rPr>
      </w:pPr>
    </w:p>
    <w:p w14:paraId="3ED447F5">
      <w:pPr>
        <w:rPr>
          <w:rFonts w:hint="eastAsia" w:ascii="Calibri" w:hAnsi="Calibri" w:eastAsia="宋体" w:cs="Times New Roman"/>
          <w:color w:val="000000" w:themeColor="text1"/>
          <w:sz w:val="28"/>
          <w:szCs w:val="28"/>
          <w:highlight w:val="none"/>
          <w14:textFill>
            <w14:solidFill>
              <w14:schemeClr w14:val="tx1"/>
            </w14:solidFill>
          </w14:textFill>
        </w:rPr>
      </w:pPr>
    </w:p>
    <w:p w14:paraId="008A8A73">
      <w:pPr>
        <w:adjustRightInd w:val="0"/>
        <w:snapToGrid w:val="0"/>
        <w:spacing w:line="279" w:lineRule="auto"/>
        <w:jc w:val="center"/>
        <w:rPr>
          <w:rFonts w:ascii="Times New Roman" w:hAnsi="Times New Roman" w:eastAsia="方正小标宋_GBK" w:cs="Times New Roman"/>
          <w:bCs/>
          <w:color w:val="000000" w:themeColor="text1"/>
          <w:spacing w:val="-11"/>
          <w:sz w:val="36"/>
          <w:szCs w:val="36"/>
          <w:highlight w:val="none"/>
          <w14:textFill>
            <w14:solidFill>
              <w14:schemeClr w14:val="tx1"/>
            </w14:solidFill>
          </w14:textFill>
        </w:rPr>
      </w:pPr>
      <w:r>
        <w:rPr>
          <w:rFonts w:hint="eastAsia" w:ascii="方正楷体_GBK" w:hAnsi="方正楷体_GBK" w:eastAsia="方正楷体_GBK" w:cs="方正楷体_GBK"/>
          <w:bCs/>
          <w:color w:val="000000" w:themeColor="text1"/>
          <w:spacing w:val="-11"/>
          <w:sz w:val="32"/>
          <w:szCs w:val="32"/>
          <w:highlight w:val="none"/>
          <w:lang w:val="en-US" w:eastAsia="zh-CN"/>
          <w14:textFill>
            <w14:solidFill>
              <w14:schemeClr w14:val="tx1"/>
            </w14:solidFill>
          </w14:textFill>
        </w:rPr>
        <w:t>二〇二六年五月</w:t>
      </w:r>
    </w:p>
    <w:p w14:paraId="49EB422E">
      <w:pPr>
        <w:adjustRightInd w:val="0"/>
        <w:snapToGrid w:val="0"/>
        <w:rPr>
          <w:rFonts w:hint="eastAsia" w:eastAsia="方正小标宋_GBK" w:cs="Times New Roman"/>
          <w:bCs/>
          <w:color w:val="000000" w:themeColor="text1"/>
          <w:spacing w:val="-11"/>
          <w:sz w:val="36"/>
          <w:szCs w:val="36"/>
          <w:highlight w:val="none"/>
          <w:lang w:val="en-US" w:eastAsia="zh-CN"/>
          <w14:textFill>
            <w14:solidFill>
              <w14:schemeClr w14:val="tx1"/>
            </w14:solidFill>
          </w14:textFill>
        </w:rPr>
      </w:pPr>
    </w:p>
    <w:p w14:paraId="6DE2B598">
      <w:pPr>
        <w:adjustRightInd w:val="0"/>
        <w:snapToGrid w:val="0"/>
        <w:rPr>
          <w:rFonts w:ascii="Times New Roman" w:hAnsi="Times New Roman" w:eastAsia="方正小标宋_GBK" w:cs="Times New Roman"/>
          <w:bCs/>
          <w:color w:val="000000" w:themeColor="text1"/>
          <w:spacing w:val="-11"/>
          <w:sz w:val="36"/>
          <w:szCs w:val="36"/>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06B51E10">
      <w:pPr>
        <w:adjustRightInd w:val="0"/>
        <w:snapToGrid w:val="0"/>
        <w:ind w:firstLine="0" w:firstLineChars="0"/>
        <w:jc w:val="center"/>
        <w:rPr>
          <w:rFonts w:ascii="Times New Roman" w:hAnsi="Times New Roman" w:eastAsia="方正小标宋_GBK" w:cs="Times New Roman"/>
          <w:bCs/>
          <w:color w:val="000000" w:themeColor="text1"/>
          <w:spacing w:val="-11"/>
          <w:sz w:val="32"/>
          <w:szCs w:val="32"/>
          <w:highlight w:val="none"/>
          <w14:textFill>
            <w14:solidFill>
              <w14:schemeClr w14:val="tx1"/>
            </w14:solidFill>
          </w14:textFill>
        </w:rPr>
      </w:pPr>
      <w:r>
        <w:rPr>
          <w:rFonts w:hint="eastAsia" w:ascii="Times New Roman" w:hAnsi="Times New Roman" w:eastAsia="方正小标宋_GBK" w:cs="Times New Roman"/>
          <w:bCs/>
          <w:color w:val="000000" w:themeColor="text1"/>
          <w:spacing w:val="-11"/>
          <w:sz w:val="32"/>
          <w:szCs w:val="32"/>
          <w:highlight w:val="none"/>
          <w14:textFill>
            <w14:solidFill>
              <w14:schemeClr w14:val="tx1"/>
            </w14:solidFill>
          </w14:textFill>
        </w:rPr>
        <w:t>目  录</w:t>
      </w:r>
    </w:p>
    <w:sdt>
      <w:sdtPr>
        <w:rPr>
          <w:rFonts w:ascii="宋体" w:hAnsi="宋体" w:eastAsia="宋体" w:cstheme="minorBidi"/>
          <w:color w:val="000000" w:themeColor="text1"/>
          <w:kern w:val="2"/>
          <w:sz w:val="21"/>
          <w:szCs w:val="32"/>
          <w:highlight w:val="none"/>
          <w:lang w:val="en-US" w:eastAsia="zh-CN" w:bidi="ar-SA"/>
          <w14:textFill>
            <w14:solidFill>
              <w14:schemeClr w14:val="tx1"/>
            </w14:solidFill>
          </w14:textFill>
        </w:rPr>
        <w:id w:val="147483156"/>
        <w15:color w:val="DBDBDB"/>
        <w:docPartObj>
          <w:docPartGallery w:val="Table of Contents"/>
          <w:docPartUnique/>
        </w:docPartObj>
      </w:sdtPr>
      <w:sdtEndPr>
        <w:rPr>
          <w:rFonts w:ascii="宋体" w:hAnsi="宋体" w:eastAsia="宋体" w:cstheme="minorBidi"/>
          <w:color w:val="000000" w:themeColor="text1"/>
          <w:kern w:val="2"/>
          <w:sz w:val="21"/>
          <w:szCs w:val="32"/>
          <w:highlight w:val="none"/>
          <w:lang w:val="en-US" w:eastAsia="zh-CN" w:bidi="ar-SA"/>
          <w14:textFill>
            <w14:solidFill>
              <w14:schemeClr w14:val="tx1"/>
            </w14:solidFill>
          </w14:textFill>
        </w:rPr>
      </w:sdtEndPr>
      <w:sdtContent>
        <w:p w14:paraId="5122342B">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p>
        <w:p w14:paraId="397A9A64">
          <w:pPr>
            <w:pStyle w:val="14"/>
            <w:tabs>
              <w:tab w:val="right" w:leader="dot" w:pos="8844"/>
            </w:tabs>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"1-2"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_Toc23925 </w:instrText>
          </w:r>
          <w:r>
            <w:rPr>
              <w:highlight w:val="none"/>
            </w:rPr>
            <w:fldChar w:fldCharType="separate"/>
          </w:r>
          <w:r>
            <w:rPr>
              <w:rFonts w:hint="eastAsia" w:ascii="方正黑体_GBK" w:hAnsi="方正黑体_GBK" w:eastAsia="方正黑体_GBK" w:cs="方正黑体_GBK"/>
              <w:highlight w:val="none"/>
            </w:rPr>
            <w:t>第一章</w:t>
          </w:r>
          <w:r>
            <w:rPr>
              <w:rFonts w:hint="eastAsia" w:ascii="方正黑体_GBK" w:hAnsi="方正黑体_GBK" w:eastAsia="方正黑体_GBK" w:cs="方正黑体_GBK"/>
              <w:highlight w:val="none"/>
              <w:lang w:val="en-US" w:eastAsia="zh-CN"/>
            </w:rPr>
            <w:t xml:space="preserve">  基础与形势</w:t>
          </w:r>
          <w:r>
            <w:tab/>
          </w:r>
          <w:r>
            <w:fldChar w:fldCharType="begin"/>
          </w:r>
          <w:r>
            <w:instrText xml:space="preserve"> PAGEREF _Toc23925 \h </w:instrText>
          </w:r>
          <w:r>
            <w:fldChar w:fldCharType="separate"/>
          </w:r>
          <w:r>
            <w:t>1</w:t>
          </w:r>
          <w:r>
            <w:fldChar w:fldCharType="end"/>
          </w:r>
          <w:r>
            <w:rPr>
              <w:color w:val="000000" w:themeColor="text1"/>
              <w:highlight w:val="none"/>
              <w14:textFill>
                <w14:solidFill>
                  <w14:schemeClr w14:val="tx1"/>
                </w14:solidFill>
              </w14:textFill>
            </w:rPr>
            <w:fldChar w:fldCharType="end"/>
          </w:r>
        </w:p>
        <w:p w14:paraId="61DF8048">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_Toc14530 </w:instrText>
          </w:r>
          <w:r>
            <w:rPr>
              <w:highlight w:val="none"/>
            </w:rPr>
            <w:fldChar w:fldCharType="separate"/>
          </w:r>
          <w:r>
            <w:rPr>
              <w:rFonts w:hint="eastAsia"/>
              <w:highlight w:val="none"/>
            </w:rPr>
            <w:t xml:space="preserve">第一节 </w:t>
          </w:r>
          <w:r>
            <w:rPr>
              <w:rFonts w:hint="eastAsia"/>
              <w:highlight w:val="none"/>
              <w:lang w:val="en-US" w:eastAsia="zh-CN"/>
            </w:rPr>
            <w:t>“十四五”取得新成就</w:t>
          </w:r>
          <w:r>
            <w:tab/>
          </w:r>
          <w:r>
            <w:fldChar w:fldCharType="begin"/>
          </w:r>
          <w:r>
            <w:instrText xml:space="preserve"> PAGEREF _Toc14530 \h </w:instrText>
          </w:r>
          <w:r>
            <w:fldChar w:fldCharType="separate"/>
          </w:r>
          <w:r>
            <w:t>1</w:t>
          </w:r>
          <w:r>
            <w:fldChar w:fldCharType="end"/>
          </w:r>
          <w:r>
            <w:rPr>
              <w:color w:val="000000" w:themeColor="text1"/>
              <w:highlight w:val="none"/>
              <w14:textFill>
                <w14:solidFill>
                  <w14:schemeClr w14:val="tx1"/>
                </w14:solidFill>
              </w14:textFill>
            </w:rPr>
            <w:fldChar w:fldCharType="end"/>
          </w:r>
        </w:p>
        <w:p w14:paraId="06CBB55C">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_Toc21690 </w:instrText>
          </w:r>
          <w:r>
            <w:rPr>
              <w:highlight w:val="none"/>
            </w:rPr>
            <w:fldChar w:fldCharType="separate"/>
          </w:r>
          <w:r>
            <w:rPr>
              <w:rFonts w:hint="eastAsia"/>
              <w:highlight w:val="none"/>
            </w:rPr>
            <w:t>第</w:t>
          </w:r>
          <w:r>
            <w:rPr>
              <w:rFonts w:hint="eastAsia"/>
              <w:highlight w:val="none"/>
              <w:lang w:val="en-US" w:eastAsia="zh-CN"/>
            </w:rPr>
            <w:t>二</w:t>
          </w:r>
          <w:r>
            <w:rPr>
              <w:rFonts w:hint="eastAsia"/>
              <w:highlight w:val="none"/>
            </w:rPr>
            <w:t xml:space="preserve">节 </w:t>
          </w:r>
          <w:r>
            <w:rPr>
              <w:rFonts w:hint="eastAsia"/>
              <w:highlight w:val="none"/>
              <w:lang w:eastAsia="zh-CN"/>
            </w:rPr>
            <w:t>“</w:t>
          </w:r>
          <w:r>
            <w:rPr>
              <w:rFonts w:hint="eastAsia"/>
              <w:highlight w:val="none"/>
            </w:rPr>
            <w:t>十五五</w:t>
          </w:r>
          <w:r>
            <w:rPr>
              <w:rFonts w:hint="eastAsia"/>
              <w:highlight w:val="none"/>
              <w:lang w:eastAsia="zh-CN"/>
            </w:rPr>
            <w:t>”</w:t>
          </w:r>
          <w:r>
            <w:rPr>
              <w:rFonts w:hint="eastAsia"/>
              <w:highlight w:val="none"/>
            </w:rPr>
            <w:t>面临</w:t>
          </w:r>
          <w:r>
            <w:rPr>
              <w:rFonts w:hint="eastAsia"/>
              <w:highlight w:val="none"/>
              <w:lang w:val="en-US" w:eastAsia="zh-CN"/>
            </w:rPr>
            <w:t>新</w:t>
          </w:r>
          <w:r>
            <w:rPr>
              <w:rFonts w:hint="eastAsia"/>
              <w:highlight w:val="none"/>
            </w:rPr>
            <w:t>挑战</w:t>
          </w:r>
          <w:r>
            <w:tab/>
          </w:r>
          <w:r>
            <w:fldChar w:fldCharType="begin"/>
          </w:r>
          <w:r>
            <w:instrText xml:space="preserve"> PAGEREF _Toc21690 \h </w:instrText>
          </w:r>
          <w:r>
            <w:fldChar w:fldCharType="separate"/>
          </w:r>
          <w:r>
            <w:t>6</w:t>
          </w:r>
          <w:r>
            <w:fldChar w:fldCharType="end"/>
          </w:r>
          <w:r>
            <w:rPr>
              <w:color w:val="000000" w:themeColor="text1"/>
              <w:highlight w:val="none"/>
              <w14:textFill>
                <w14:solidFill>
                  <w14:schemeClr w14:val="tx1"/>
                </w14:solidFill>
              </w14:textFill>
            </w:rPr>
            <w:fldChar w:fldCharType="end"/>
          </w:r>
        </w:p>
        <w:p w14:paraId="4BE6682F">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_Toc5093 </w:instrText>
          </w:r>
          <w:r>
            <w:rPr>
              <w:highlight w:val="none"/>
            </w:rPr>
            <w:fldChar w:fldCharType="separate"/>
          </w:r>
          <w:r>
            <w:rPr>
              <w:rFonts w:hint="eastAsia"/>
              <w:highlight w:val="none"/>
            </w:rPr>
            <w:t>第</w:t>
          </w:r>
          <w:r>
            <w:rPr>
              <w:rFonts w:hint="eastAsia"/>
              <w:highlight w:val="none"/>
              <w:lang w:val="en-US" w:eastAsia="zh-CN"/>
            </w:rPr>
            <w:t>三</w:t>
          </w:r>
          <w:r>
            <w:rPr>
              <w:rFonts w:hint="eastAsia"/>
              <w:highlight w:val="none"/>
            </w:rPr>
            <w:t xml:space="preserve">节 </w:t>
          </w:r>
          <w:r>
            <w:rPr>
              <w:rFonts w:hint="eastAsia"/>
              <w:highlight w:val="none"/>
              <w:lang w:eastAsia="zh-CN"/>
            </w:rPr>
            <w:t>“</w:t>
          </w:r>
          <w:r>
            <w:rPr>
              <w:rFonts w:hint="eastAsia"/>
              <w:highlight w:val="none"/>
              <w:lang w:val="en-US" w:eastAsia="zh-CN"/>
            </w:rPr>
            <w:t>十五五</w:t>
          </w:r>
          <w:r>
            <w:rPr>
              <w:rFonts w:hint="eastAsia"/>
              <w:highlight w:val="none"/>
              <w:lang w:eastAsia="zh-CN"/>
            </w:rPr>
            <w:t>”迈入新征程</w:t>
          </w:r>
          <w:r>
            <w:tab/>
          </w:r>
          <w:r>
            <w:fldChar w:fldCharType="begin"/>
          </w:r>
          <w:r>
            <w:instrText xml:space="preserve"> PAGEREF _Toc5093 \h </w:instrText>
          </w:r>
          <w:r>
            <w:fldChar w:fldCharType="separate"/>
          </w:r>
          <w:r>
            <w:t>8</w:t>
          </w:r>
          <w:r>
            <w:fldChar w:fldCharType="end"/>
          </w:r>
          <w:r>
            <w:rPr>
              <w:color w:val="000000" w:themeColor="text1"/>
              <w:highlight w:val="none"/>
              <w14:textFill>
                <w14:solidFill>
                  <w14:schemeClr w14:val="tx1"/>
                </w14:solidFill>
              </w14:textFill>
            </w:rPr>
            <w:fldChar w:fldCharType="end"/>
          </w:r>
        </w:p>
        <w:p w14:paraId="34F3F3EA">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_Toc1824 </w:instrText>
          </w:r>
          <w:r>
            <w:rPr>
              <w:highlight w:val="none"/>
            </w:rPr>
            <w:fldChar w:fldCharType="separate"/>
          </w:r>
          <w:r>
            <w:rPr>
              <w:rFonts w:hint="eastAsia"/>
              <w:highlight w:val="none"/>
              <w:lang w:val="en-US" w:eastAsia="zh-CN"/>
            </w:rPr>
            <w:t>第二章  总体要求</w:t>
          </w:r>
          <w:r>
            <w:tab/>
          </w:r>
          <w:r>
            <w:fldChar w:fldCharType="begin"/>
          </w:r>
          <w:r>
            <w:instrText xml:space="preserve"> PAGEREF _Toc1824 \h </w:instrText>
          </w:r>
          <w:r>
            <w:fldChar w:fldCharType="separate"/>
          </w:r>
          <w:r>
            <w:t>11</w:t>
          </w:r>
          <w:r>
            <w:fldChar w:fldCharType="end"/>
          </w:r>
          <w:r>
            <w:rPr>
              <w:color w:val="000000" w:themeColor="text1"/>
              <w:highlight w:val="none"/>
              <w14:textFill>
                <w14:solidFill>
                  <w14:schemeClr w14:val="tx1"/>
                </w14:solidFill>
              </w14:textFill>
            </w:rPr>
            <w:fldChar w:fldCharType="end"/>
          </w:r>
        </w:p>
        <w:p w14:paraId="24568CB9">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_Toc7533 </w:instrText>
          </w:r>
          <w:r>
            <w:rPr>
              <w:highlight w:val="none"/>
            </w:rPr>
            <w:fldChar w:fldCharType="separate"/>
          </w:r>
          <w:r>
            <w:rPr>
              <w:rFonts w:hint="eastAsia"/>
              <w:highlight w:val="none"/>
            </w:rPr>
            <w:t xml:space="preserve">第一节 </w:t>
          </w:r>
          <w:r>
            <w:rPr>
              <w:rFonts w:hint="eastAsia"/>
              <w:highlight w:val="none"/>
              <w:lang w:val="en-US" w:eastAsia="zh-CN"/>
            </w:rPr>
            <w:t>基本思路</w:t>
          </w:r>
          <w:r>
            <w:tab/>
          </w:r>
          <w:r>
            <w:fldChar w:fldCharType="begin"/>
          </w:r>
          <w:r>
            <w:instrText xml:space="preserve"> PAGEREF _Toc7533 \h </w:instrText>
          </w:r>
          <w:r>
            <w:fldChar w:fldCharType="separate"/>
          </w:r>
          <w:r>
            <w:t>11</w:t>
          </w:r>
          <w:r>
            <w:fldChar w:fldCharType="end"/>
          </w:r>
          <w:r>
            <w:rPr>
              <w:color w:val="000000" w:themeColor="text1"/>
              <w:highlight w:val="none"/>
              <w14:textFill>
                <w14:solidFill>
                  <w14:schemeClr w14:val="tx1"/>
                </w14:solidFill>
              </w14:textFill>
            </w:rPr>
            <w:fldChar w:fldCharType="end"/>
          </w:r>
        </w:p>
        <w:p w14:paraId="3DB1EA20">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_Toc17398 </w:instrText>
          </w:r>
          <w:r>
            <w:rPr>
              <w:highlight w:val="none"/>
            </w:rPr>
            <w:fldChar w:fldCharType="separate"/>
          </w:r>
          <w:r>
            <w:rPr>
              <w:rFonts w:hint="eastAsia"/>
              <w:highlight w:val="none"/>
            </w:rPr>
            <w:t>第二节 基本原则</w:t>
          </w:r>
          <w:r>
            <w:tab/>
          </w:r>
          <w:r>
            <w:fldChar w:fldCharType="begin"/>
          </w:r>
          <w:r>
            <w:instrText xml:space="preserve"> PAGEREF _Toc17398 \h </w:instrText>
          </w:r>
          <w:r>
            <w:fldChar w:fldCharType="separate"/>
          </w:r>
          <w:r>
            <w:t>11</w:t>
          </w:r>
          <w:r>
            <w:fldChar w:fldCharType="end"/>
          </w:r>
          <w:r>
            <w:rPr>
              <w:color w:val="000000" w:themeColor="text1"/>
              <w:highlight w:val="none"/>
              <w14:textFill>
                <w14:solidFill>
                  <w14:schemeClr w14:val="tx1"/>
                </w14:solidFill>
              </w14:textFill>
            </w:rPr>
            <w:fldChar w:fldCharType="end"/>
          </w:r>
        </w:p>
        <w:p w14:paraId="65F579E6">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_Toc10168 </w:instrText>
          </w:r>
          <w:r>
            <w:rPr>
              <w:highlight w:val="none"/>
            </w:rPr>
            <w:fldChar w:fldCharType="separate"/>
          </w:r>
          <w:r>
            <w:rPr>
              <w:rFonts w:hint="eastAsia"/>
              <w:highlight w:val="none"/>
            </w:rPr>
            <w:t>第三节 主要目标</w:t>
          </w:r>
          <w:r>
            <w:tab/>
          </w:r>
          <w:r>
            <w:fldChar w:fldCharType="begin"/>
          </w:r>
          <w:r>
            <w:instrText xml:space="preserve"> PAGEREF _Toc10168 \h </w:instrText>
          </w:r>
          <w:r>
            <w:fldChar w:fldCharType="separate"/>
          </w:r>
          <w:r>
            <w:t>12</w:t>
          </w:r>
          <w:r>
            <w:fldChar w:fldCharType="end"/>
          </w:r>
          <w:r>
            <w:rPr>
              <w:color w:val="000000" w:themeColor="text1"/>
              <w:highlight w:val="none"/>
              <w14:textFill>
                <w14:solidFill>
                  <w14:schemeClr w14:val="tx1"/>
                </w14:solidFill>
              </w14:textFill>
            </w:rPr>
            <w:fldChar w:fldCharType="end"/>
          </w:r>
        </w:p>
        <w:p w14:paraId="0A6BD012">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_Toc31565 </w:instrText>
          </w:r>
          <w:r>
            <w:rPr>
              <w:highlight w:val="none"/>
            </w:rPr>
            <w:fldChar w:fldCharType="separate"/>
          </w:r>
          <w:r>
            <w:rPr>
              <w:rFonts w:hint="eastAsia"/>
              <w:highlight w:val="none"/>
            </w:rPr>
            <w:t>第</w:t>
          </w:r>
          <w:r>
            <w:rPr>
              <w:rFonts w:hint="eastAsia"/>
              <w:highlight w:val="none"/>
              <w:lang w:val="en-US" w:eastAsia="zh-CN"/>
            </w:rPr>
            <w:t>三</w:t>
          </w:r>
          <w:r>
            <w:rPr>
              <w:rFonts w:hint="eastAsia"/>
              <w:highlight w:val="none"/>
            </w:rPr>
            <w:t xml:space="preserve">章 </w:t>
          </w:r>
          <w:r>
            <w:rPr>
              <w:rFonts w:hint="eastAsia"/>
              <w:highlight w:val="none"/>
              <w:lang w:val="en-US" w:eastAsia="zh-CN"/>
            </w:rPr>
            <w:t>聚焦“水气土废塑”系统治理，全面改善环境质量</w:t>
          </w:r>
          <w:r>
            <w:tab/>
          </w:r>
          <w:r>
            <w:fldChar w:fldCharType="begin"/>
          </w:r>
          <w:r>
            <w:instrText xml:space="preserve"> PAGEREF _Toc31565 \h </w:instrText>
          </w:r>
          <w:r>
            <w:fldChar w:fldCharType="separate"/>
          </w:r>
          <w:r>
            <w:t>15</w:t>
          </w:r>
          <w:r>
            <w:fldChar w:fldCharType="end"/>
          </w:r>
          <w:r>
            <w:rPr>
              <w:color w:val="000000" w:themeColor="text1"/>
              <w:highlight w:val="none"/>
              <w14:textFill>
                <w14:solidFill>
                  <w14:schemeClr w14:val="tx1"/>
                </w14:solidFill>
              </w14:textFill>
            </w:rPr>
            <w:fldChar w:fldCharType="end"/>
          </w:r>
        </w:p>
        <w:p w14:paraId="67735EBE">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_Toc13615 </w:instrText>
          </w:r>
          <w:r>
            <w:rPr>
              <w:highlight w:val="none"/>
            </w:rPr>
            <w:fldChar w:fldCharType="separate"/>
          </w:r>
          <w:r>
            <w:rPr>
              <w:rFonts w:hint="eastAsia"/>
              <w:highlight w:val="none"/>
            </w:rPr>
            <w:t>第一节 持之以恒治水</w:t>
          </w:r>
          <w:r>
            <w:tab/>
          </w:r>
          <w:r>
            <w:fldChar w:fldCharType="begin"/>
          </w:r>
          <w:r>
            <w:instrText xml:space="preserve"> PAGEREF _Toc13615 \h </w:instrText>
          </w:r>
          <w:r>
            <w:fldChar w:fldCharType="separate"/>
          </w:r>
          <w:r>
            <w:t>15</w:t>
          </w:r>
          <w:r>
            <w:fldChar w:fldCharType="end"/>
          </w:r>
          <w:r>
            <w:rPr>
              <w:color w:val="000000" w:themeColor="text1"/>
              <w:highlight w:val="none"/>
              <w14:textFill>
                <w14:solidFill>
                  <w14:schemeClr w14:val="tx1"/>
                </w14:solidFill>
              </w14:textFill>
            </w:rPr>
            <w:fldChar w:fldCharType="end"/>
          </w:r>
        </w:p>
        <w:p w14:paraId="5B931300">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_Toc5655 </w:instrText>
          </w:r>
          <w:r>
            <w:rPr>
              <w:highlight w:val="none"/>
            </w:rPr>
            <w:fldChar w:fldCharType="separate"/>
          </w:r>
          <w:r>
            <w:rPr>
              <w:rFonts w:hint="eastAsia"/>
              <w:highlight w:val="none"/>
            </w:rPr>
            <w:t>第二节 全力以赴治气</w:t>
          </w:r>
          <w:r>
            <w:tab/>
          </w:r>
          <w:r>
            <w:fldChar w:fldCharType="begin"/>
          </w:r>
          <w:r>
            <w:instrText xml:space="preserve"> PAGEREF _Toc5655 \h </w:instrText>
          </w:r>
          <w:r>
            <w:fldChar w:fldCharType="separate"/>
          </w:r>
          <w:r>
            <w:t>16</w:t>
          </w:r>
          <w:r>
            <w:fldChar w:fldCharType="end"/>
          </w:r>
          <w:r>
            <w:rPr>
              <w:color w:val="000000" w:themeColor="text1"/>
              <w:highlight w:val="none"/>
              <w14:textFill>
                <w14:solidFill>
                  <w14:schemeClr w14:val="tx1"/>
                </w14:solidFill>
              </w14:textFill>
            </w:rPr>
            <w:fldChar w:fldCharType="end"/>
          </w:r>
        </w:p>
        <w:p w14:paraId="498DC204">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_Toc613 </w:instrText>
          </w:r>
          <w:r>
            <w:rPr>
              <w:highlight w:val="none"/>
            </w:rPr>
            <w:fldChar w:fldCharType="separate"/>
          </w:r>
          <w:r>
            <w:rPr>
              <w:rFonts w:hint="eastAsia"/>
              <w:highlight w:val="none"/>
            </w:rPr>
            <w:t>第三节 全面强化治土</w:t>
          </w:r>
          <w:r>
            <w:tab/>
          </w:r>
          <w:r>
            <w:fldChar w:fldCharType="begin"/>
          </w:r>
          <w:r>
            <w:instrText xml:space="preserve"> PAGEREF _Toc613 \h </w:instrText>
          </w:r>
          <w:r>
            <w:fldChar w:fldCharType="separate"/>
          </w:r>
          <w:r>
            <w:t>18</w:t>
          </w:r>
          <w:r>
            <w:fldChar w:fldCharType="end"/>
          </w:r>
          <w:r>
            <w:rPr>
              <w:color w:val="000000" w:themeColor="text1"/>
              <w:highlight w:val="none"/>
              <w14:textFill>
                <w14:solidFill>
                  <w14:schemeClr w14:val="tx1"/>
                </w14:solidFill>
              </w14:textFill>
            </w:rPr>
            <w:fldChar w:fldCharType="end"/>
          </w:r>
        </w:p>
        <w:p w14:paraId="637F58C8">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_Toc8289 </w:instrText>
          </w:r>
          <w:r>
            <w:rPr>
              <w:highlight w:val="none"/>
            </w:rPr>
            <w:fldChar w:fldCharType="separate"/>
          </w:r>
          <w:r>
            <w:rPr>
              <w:rFonts w:hint="eastAsia"/>
              <w:highlight w:val="none"/>
            </w:rPr>
            <w:t>第四节 协同推进治废治塑</w:t>
          </w:r>
          <w:r>
            <w:tab/>
          </w:r>
          <w:r>
            <w:fldChar w:fldCharType="begin"/>
          </w:r>
          <w:r>
            <w:instrText xml:space="preserve"> PAGEREF _Toc8289 \h </w:instrText>
          </w:r>
          <w:r>
            <w:fldChar w:fldCharType="separate"/>
          </w:r>
          <w:r>
            <w:t>20</w:t>
          </w:r>
          <w:r>
            <w:fldChar w:fldCharType="end"/>
          </w:r>
          <w:r>
            <w:rPr>
              <w:color w:val="000000" w:themeColor="text1"/>
              <w:highlight w:val="none"/>
              <w14:textFill>
                <w14:solidFill>
                  <w14:schemeClr w14:val="tx1"/>
                </w14:solidFill>
              </w14:textFill>
            </w:rPr>
            <w:fldChar w:fldCharType="end"/>
          </w:r>
        </w:p>
        <w:p w14:paraId="2A43F10E">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_Toc11753 </w:instrText>
          </w:r>
          <w:r>
            <w:rPr>
              <w:highlight w:val="none"/>
            </w:rPr>
            <w:fldChar w:fldCharType="separate"/>
          </w:r>
          <w:r>
            <w:rPr>
              <w:rFonts w:hint="eastAsia" w:ascii="Times New Roman" w:hAnsi="Times New Roman" w:cs="Times New Roman"/>
              <w:highlight w:val="none"/>
            </w:rPr>
            <w:t>第</w:t>
          </w:r>
          <w:r>
            <w:rPr>
              <w:rFonts w:hint="eastAsia" w:ascii="Times New Roman" w:hAnsi="Times New Roman" w:cs="Times New Roman"/>
              <w:highlight w:val="none"/>
              <w:lang w:val="en-US" w:eastAsia="zh-CN"/>
            </w:rPr>
            <w:t>四</w:t>
          </w:r>
          <w:r>
            <w:rPr>
              <w:rFonts w:hint="eastAsia" w:ascii="Times New Roman" w:hAnsi="Times New Roman" w:cs="Times New Roman"/>
              <w:highlight w:val="none"/>
            </w:rPr>
            <w:t>章 聚焦</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保护修复</w:t>
          </w:r>
          <w:r>
            <w:rPr>
              <w:rFonts w:hint="eastAsia" w:ascii="Times New Roman" w:hAnsi="Times New Roman" w:cs="Times New Roman"/>
              <w:highlight w:val="none"/>
              <w:lang w:eastAsia="zh-CN"/>
            </w:rPr>
            <w:t>”</w:t>
          </w:r>
          <w:r>
            <w:rPr>
              <w:rFonts w:hint="eastAsia" w:ascii="Times New Roman" w:hAnsi="Times New Roman" w:cs="Times New Roman"/>
              <w:highlight w:val="none"/>
            </w:rPr>
            <w:t>治山治岸，提升生态系统功能</w:t>
          </w:r>
          <w:r>
            <w:tab/>
          </w:r>
          <w:r>
            <w:fldChar w:fldCharType="begin"/>
          </w:r>
          <w:r>
            <w:instrText xml:space="preserve"> PAGEREF _Toc11753 \h </w:instrText>
          </w:r>
          <w:r>
            <w:fldChar w:fldCharType="separate"/>
          </w:r>
          <w:r>
            <w:t>25</w:t>
          </w:r>
          <w:r>
            <w:fldChar w:fldCharType="end"/>
          </w:r>
          <w:r>
            <w:rPr>
              <w:color w:val="000000" w:themeColor="text1"/>
              <w:highlight w:val="none"/>
              <w14:textFill>
                <w14:solidFill>
                  <w14:schemeClr w14:val="tx1"/>
                </w14:solidFill>
              </w14:textFill>
            </w:rPr>
            <w:fldChar w:fldCharType="end"/>
          </w:r>
        </w:p>
        <w:p w14:paraId="79F84449">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_Toc24136 </w:instrText>
          </w:r>
          <w:r>
            <w:rPr>
              <w:highlight w:val="none"/>
            </w:rPr>
            <w:fldChar w:fldCharType="separate"/>
          </w:r>
          <w:r>
            <w:rPr>
              <w:rFonts w:hint="eastAsia"/>
              <w:highlight w:val="none"/>
              <w:lang w:val="en-US" w:eastAsia="zh-CN"/>
            </w:rPr>
            <w:t>第一节</w:t>
          </w:r>
          <w:r>
            <w:rPr>
              <w:rFonts w:hint="eastAsia"/>
              <w:highlight w:val="none"/>
            </w:rPr>
            <w:t xml:space="preserve"> 加强重要生态空间管控</w:t>
          </w:r>
          <w:r>
            <w:tab/>
          </w:r>
          <w:r>
            <w:fldChar w:fldCharType="begin"/>
          </w:r>
          <w:r>
            <w:instrText xml:space="preserve"> PAGEREF _Toc24136 \h </w:instrText>
          </w:r>
          <w:r>
            <w:fldChar w:fldCharType="separate"/>
          </w:r>
          <w:r>
            <w:t>25</w:t>
          </w:r>
          <w:r>
            <w:fldChar w:fldCharType="end"/>
          </w:r>
          <w:r>
            <w:rPr>
              <w:color w:val="000000" w:themeColor="text1"/>
              <w:highlight w:val="none"/>
              <w14:textFill>
                <w14:solidFill>
                  <w14:schemeClr w14:val="tx1"/>
                </w14:solidFill>
              </w14:textFill>
            </w:rPr>
            <w:fldChar w:fldCharType="end"/>
          </w:r>
        </w:p>
        <w:p w14:paraId="73C0FEEE">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_Toc21490 </w:instrText>
          </w:r>
          <w:r>
            <w:rPr>
              <w:highlight w:val="none"/>
            </w:rPr>
            <w:fldChar w:fldCharType="separate"/>
          </w:r>
          <w:r>
            <w:rPr>
              <w:rFonts w:hint="eastAsia"/>
              <w:highlight w:val="none"/>
              <w:lang w:val="en-US" w:eastAsia="zh-CN"/>
            </w:rPr>
            <w:t>第二节</w:t>
          </w:r>
          <w:r>
            <w:rPr>
              <w:rFonts w:hint="eastAsia"/>
              <w:highlight w:val="none"/>
            </w:rPr>
            <w:t xml:space="preserve"> </w:t>
          </w:r>
          <w:r>
            <w:rPr>
              <w:rFonts w:hint="eastAsia"/>
              <w:highlight w:val="none"/>
              <w:lang w:val="en-US" w:eastAsia="zh-CN"/>
            </w:rPr>
            <w:t>加强生态系统保护修复</w:t>
          </w:r>
          <w:r>
            <w:tab/>
          </w:r>
          <w:r>
            <w:fldChar w:fldCharType="begin"/>
          </w:r>
          <w:r>
            <w:instrText xml:space="preserve"> PAGEREF _Toc21490 \h </w:instrText>
          </w:r>
          <w:r>
            <w:fldChar w:fldCharType="separate"/>
          </w:r>
          <w:r>
            <w:t>26</w:t>
          </w:r>
          <w:r>
            <w:fldChar w:fldCharType="end"/>
          </w:r>
          <w:r>
            <w:rPr>
              <w:color w:val="000000" w:themeColor="text1"/>
              <w:highlight w:val="none"/>
              <w14:textFill>
                <w14:solidFill>
                  <w14:schemeClr w14:val="tx1"/>
                </w14:solidFill>
              </w14:textFill>
            </w:rPr>
            <w:fldChar w:fldCharType="end"/>
          </w:r>
        </w:p>
        <w:p w14:paraId="5AA43070">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_Toc27026 </w:instrText>
          </w:r>
          <w:r>
            <w:rPr>
              <w:highlight w:val="none"/>
            </w:rPr>
            <w:fldChar w:fldCharType="separate"/>
          </w:r>
          <w:r>
            <w:rPr>
              <w:spacing w:val="0"/>
              <w:szCs w:val="32"/>
              <w:highlight w:val="none"/>
            </w:rPr>
            <w:t xml:space="preserve">第三节 </w:t>
          </w:r>
          <w:r>
            <w:rPr>
              <w:rFonts w:hint="eastAsia"/>
              <w:spacing w:val="0"/>
              <w:szCs w:val="32"/>
              <w:highlight w:val="none"/>
            </w:rPr>
            <w:t>推动河湖岸线保护修复</w:t>
          </w:r>
          <w:r>
            <w:tab/>
          </w:r>
          <w:r>
            <w:fldChar w:fldCharType="begin"/>
          </w:r>
          <w:r>
            <w:instrText xml:space="preserve"> PAGEREF _Toc27026 \h </w:instrText>
          </w:r>
          <w:r>
            <w:fldChar w:fldCharType="separate"/>
          </w:r>
          <w:r>
            <w:t>27</w:t>
          </w:r>
          <w:r>
            <w:fldChar w:fldCharType="end"/>
          </w:r>
          <w:r>
            <w:rPr>
              <w:color w:val="000000" w:themeColor="text1"/>
              <w:highlight w:val="none"/>
              <w14:textFill>
                <w14:solidFill>
                  <w14:schemeClr w14:val="tx1"/>
                </w14:solidFill>
              </w14:textFill>
            </w:rPr>
            <w:fldChar w:fldCharType="end"/>
          </w:r>
        </w:p>
        <w:p w14:paraId="7B5234A8">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_Toc25608 </w:instrText>
          </w:r>
          <w:r>
            <w:rPr>
              <w:highlight w:val="none"/>
            </w:rPr>
            <w:fldChar w:fldCharType="separate"/>
          </w:r>
          <w:r>
            <w:rPr>
              <w:rFonts w:hint="eastAsia"/>
              <w:highlight w:val="none"/>
              <w:lang w:val="en-US" w:eastAsia="zh-CN"/>
            </w:rPr>
            <w:t>第四节</w:t>
          </w:r>
          <w:r>
            <w:rPr>
              <w:rFonts w:hint="eastAsia"/>
              <w:highlight w:val="none"/>
            </w:rPr>
            <w:t xml:space="preserve"> 抓好生物多样性保护</w:t>
          </w:r>
          <w:r>
            <w:tab/>
          </w:r>
          <w:r>
            <w:fldChar w:fldCharType="begin"/>
          </w:r>
          <w:r>
            <w:instrText xml:space="preserve"> PAGEREF _Toc25608 \h </w:instrText>
          </w:r>
          <w:r>
            <w:fldChar w:fldCharType="separate"/>
          </w:r>
          <w:r>
            <w:t>28</w:t>
          </w:r>
          <w:r>
            <w:fldChar w:fldCharType="end"/>
          </w:r>
          <w:r>
            <w:rPr>
              <w:color w:val="000000" w:themeColor="text1"/>
              <w:highlight w:val="none"/>
              <w14:textFill>
                <w14:solidFill>
                  <w14:schemeClr w14:val="tx1"/>
                </w14:solidFill>
              </w14:textFill>
            </w:rPr>
            <w:fldChar w:fldCharType="end"/>
          </w:r>
        </w:p>
        <w:p w14:paraId="5AF5E257">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_Toc9491 </w:instrText>
          </w:r>
          <w:r>
            <w:rPr>
              <w:highlight w:val="none"/>
            </w:rPr>
            <w:fldChar w:fldCharType="separate"/>
          </w:r>
          <w:r>
            <w:rPr>
              <w:rFonts w:hint="eastAsia"/>
              <w:highlight w:val="none"/>
            </w:rPr>
            <w:t>第</w:t>
          </w:r>
          <w:r>
            <w:rPr>
              <w:rFonts w:hint="eastAsia"/>
              <w:highlight w:val="none"/>
              <w:lang w:val="en-US" w:eastAsia="zh-CN"/>
            </w:rPr>
            <w:t>五</w:t>
          </w:r>
          <w:r>
            <w:rPr>
              <w:rFonts w:hint="eastAsia"/>
              <w:highlight w:val="none"/>
            </w:rPr>
            <w:t>章 聚焦</w:t>
          </w:r>
          <w:r>
            <w:rPr>
              <w:rFonts w:hint="eastAsia"/>
              <w:highlight w:val="none"/>
              <w:lang w:eastAsia="zh-CN"/>
            </w:rPr>
            <w:t>“</w:t>
          </w:r>
          <w:r>
            <w:rPr>
              <w:rFonts w:hint="eastAsia"/>
              <w:highlight w:val="none"/>
            </w:rPr>
            <w:t>城乡大美</w:t>
          </w:r>
          <w:r>
            <w:rPr>
              <w:rFonts w:hint="eastAsia"/>
              <w:highlight w:val="none"/>
              <w:lang w:eastAsia="zh-CN"/>
            </w:rPr>
            <w:t>”</w:t>
          </w:r>
          <w:r>
            <w:rPr>
              <w:rFonts w:hint="eastAsia"/>
              <w:highlight w:val="none"/>
            </w:rPr>
            <w:t>治城治乡，全域提升人居环境</w:t>
          </w:r>
          <w:r>
            <w:tab/>
          </w:r>
          <w:r>
            <w:fldChar w:fldCharType="begin"/>
          </w:r>
          <w:r>
            <w:instrText xml:space="preserve"> PAGEREF _Toc9491 \h </w:instrText>
          </w:r>
          <w:r>
            <w:fldChar w:fldCharType="separate"/>
          </w:r>
          <w:r>
            <w:t>30</w:t>
          </w:r>
          <w:r>
            <w:fldChar w:fldCharType="end"/>
          </w:r>
          <w:r>
            <w:rPr>
              <w:color w:val="000000" w:themeColor="text1"/>
              <w:highlight w:val="none"/>
              <w14:textFill>
                <w14:solidFill>
                  <w14:schemeClr w14:val="tx1"/>
                </w14:solidFill>
              </w14:textFill>
            </w:rPr>
            <w:fldChar w:fldCharType="end"/>
          </w:r>
        </w:p>
        <w:p w14:paraId="0B33EC41">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_Toc26968 </w:instrText>
          </w:r>
          <w:r>
            <w:rPr>
              <w:highlight w:val="none"/>
            </w:rPr>
            <w:fldChar w:fldCharType="separate"/>
          </w:r>
          <w:r>
            <w:rPr>
              <w:rFonts w:hint="eastAsia"/>
              <w:highlight w:val="none"/>
              <w:lang w:val="en-US" w:eastAsia="zh-CN"/>
            </w:rPr>
            <w:t>第一节</w:t>
          </w:r>
          <w:r>
            <w:rPr>
              <w:rFonts w:hint="eastAsia"/>
              <w:highlight w:val="none"/>
            </w:rPr>
            <w:t xml:space="preserve"> </w:t>
          </w:r>
          <w:r>
            <w:rPr>
              <w:rFonts w:hint="eastAsia"/>
              <w:highlight w:val="none"/>
              <w:lang w:val="en-US" w:eastAsia="zh-CN"/>
            </w:rPr>
            <w:t>提升城市宜居品质</w:t>
          </w:r>
          <w:r>
            <w:tab/>
          </w:r>
          <w:r>
            <w:fldChar w:fldCharType="begin"/>
          </w:r>
          <w:r>
            <w:instrText xml:space="preserve"> PAGEREF _Toc26968 \h </w:instrText>
          </w:r>
          <w:r>
            <w:fldChar w:fldCharType="separate"/>
          </w:r>
          <w:r>
            <w:t>30</w:t>
          </w:r>
          <w:r>
            <w:fldChar w:fldCharType="end"/>
          </w:r>
          <w:r>
            <w:rPr>
              <w:color w:val="000000" w:themeColor="text1"/>
              <w:highlight w:val="none"/>
              <w14:textFill>
                <w14:solidFill>
                  <w14:schemeClr w14:val="tx1"/>
                </w14:solidFill>
              </w14:textFill>
            </w:rPr>
            <w:fldChar w:fldCharType="end"/>
          </w:r>
        </w:p>
        <w:p w14:paraId="3F43E3C4">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_Toc31820 </w:instrText>
          </w:r>
          <w:r>
            <w:rPr>
              <w:highlight w:val="none"/>
            </w:rPr>
            <w:fldChar w:fldCharType="separate"/>
          </w:r>
          <w:r>
            <w:rPr>
              <w:rFonts w:hint="eastAsia"/>
              <w:highlight w:val="none"/>
              <w:lang w:val="en-US" w:eastAsia="zh-CN"/>
            </w:rPr>
            <w:t>第二节</w:t>
          </w:r>
          <w:r>
            <w:rPr>
              <w:rFonts w:hint="eastAsia"/>
              <w:highlight w:val="none"/>
            </w:rPr>
            <w:t xml:space="preserve"> </w:t>
          </w:r>
          <w:r>
            <w:rPr>
              <w:rFonts w:hint="eastAsia"/>
              <w:highlight w:val="none"/>
              <w:lang w:val="en-US" w:eastAsia="zh-CN"/>
            </w:rPr>
            <w:t>全面建设</w:t>
          </w:r>
          <w:r>
            <w:rPr>
              <w:rFonts w:hint="eastAsia"/>
              <w:highlight w:val="none"/>
            </w:rPr>
            <w:t>美丽乡村</w:t>
          </w:r>
          <w:r>
            <w:tab/>
          </w:r>
          <w:r>
            <w:fldChar w:fldCharType="begin"/>
          </w:r>
          <w:r>
            <w:instrText xml:space="preserve"> PAGEREF _Toc31820 \h </w:instrText>
          </w:r>
          <w:r>
            <w:fldChar w:fldCharType="separate"/>
          </w:r>
          <w:r>
            <w:t>31</w:t>
          </w:r>
          <w:r>
            <w:fldChar w:fldCharType="end"/>
          </w:r>
          <w:r>
            <w:rPr>
              <w:color w:val="000000" w:themeColor="text1"/>
              <w:highlight w:val="none"/>
              <w14:textFill>
                <w14:solidFill>
                  <w14:schemeClr w14:val="tx1"/>
                </w14:solidFill>
              </w14:textFill>
            </w:rPr>
            <w:fldChar w:fldCharType="end"/>
          </w:r>
        </w:p>
        <w:p w14:paraId="6CBFDC21">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_Toc22752 </w:instrText>
          </w:r>
          <w:r>
            <w:rPr>
              <w:highlight w:val="none"/>
            </w:rPr>
            <w:fldChar w:fldCharType="separate"/>
          </w:r>
          <w:r>
            <w:rPr>
              <w:rFonts w:hint="eastAsia"/>
              <w:highlight w:val="none"/>
              <w:lang w:val="en-US" w:eastAsia="zh-CN"/>
            </w:rPr>
            <w:t>第三节 生态文化促进文旅融合</w:t>
          </w:r>
          <w:r>
            <w:tab/>
          </w:r>
          <w:r>
            <w:fldChar w:fldCharType="begin"/>
          </w:r>
          <w:r>
            <w:instrText xml:space="preserve"> PAGEREF _Toc22752 \h </w:instrText>
          </w:r>
          <w:r>
            <w:fldChar w:fldCharType="separate"/>
          </w:r>
          <w:r>
            <w:t>32</w:t>
          </w:r>
          <w:r>
            <w:fldChar w:fldCharType="end"/>
          </w:r>
          <w:r>
            <w:rPr>
              <w:color w:val="000000" w:themeColor="text1"/>
              <w:highlight w:val="none"/>
              <w14:textFill>
                <w14:solidFill>
                  <w14:schemeClr w14:val="tx1"/>
                </w14:solidFill>
              </w14:textFill>
            </w:rPr>
            <w:fldChar w:fldCharType="end"/>
          </w:r>
        </w:p>
        <w:p w14:paraId="2BF2FEBA">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_Toc27375 </w:instrText>
          </w:r>
          <w:r>
            <w:rPr>
              <w:highlight w:val="none"/>
            </w:rPr>
            <w:fldChar w:fldCharType="separate"/>
          </w:r>
          <w:r>
            <w:rPr>
              <w:rFonts w:hint="eastAsia"/>
              <w:spacing w:val="-6"/>
              <w:highlight w:val="none"/>
            </w:rPr>
            <w:t>第</w:t>
          </w:r>
          <w:r>
            <w:rPr>
              <w:rFonts w:hint="eastAsia"/>
              <w:spacing w:val="-6"/>
              <w:highlight w:val="none"/>
              <w:lang w:val="en-US" w:eastAsia="zh-CN"/>
            </w:rPr>
            <w:t>六</w:t>
          </w:r>
          <w:r>
            <w:rPr>
              <w:rFonts w:hint="eastAsia"/>
              <w:spacing w:val="-6"/>
              <w:highlight w:val="none"/>
            </w:rPr>
            <w:t>章 聚焦</w:t>
          </w:r>
          <w:r>
            <w:rPr>
              <w:rFonts w:hint="eastAsia"/>
              <w:spacing w:val="-6"/>
              <w:highlight w:val="none"/>
              <w:lang w:eastAsia="zh-CN"/>
            </w:rPr>
            <w:t>“</w:t>
          </w:r>
          <w:r>
            <w:rPr>
              <w:rFonts w:hint="eastAsia"/>
              <w:spacing w:val="-6"/>
              <w:highlight w:val="none"/>
            </w:rPr>
            <w:t>双碳牵引</w:t>
          </w:r>
          <w:r>
            <w:rPr>
              <w:rFonts w:hint="eastAsia"/>
              <w:spacing w:val="-6"/>
              <w:highlight w:val="none"/>
              <w:lang w:eastAsia="zh-CN"/>
            </w:rPr>
            <w:t>”</w:t>
          </w:r>
          <w:r>
            <w:rPr>
              <w:rFonts w:hint="eastAsia"/>
              <w:spacing w:val="-6"/>
              <w:highlight w:val="none"/>
            </w:rPr>
            <w:t>绿色转型，推动经济社会低碳发展</w:t>
          </w:r>
          <w:r>
            <w:tab/>
          </w:r>
          <w:r>
            <w:fldChar w:fldCharType="begin"/>
          </w:r>
          <w:r>
            <w:instrText xml:space="preserve"> PAGEREF _Toc27375 \h </w:instrText>
          </w:r>
          <w:r>
            <w:fldChar w:fldCharType="separate"/>
          </w:r>
          <w:r>
            <w:t>35</w:t>
          </w:r>
          <w:r>
            <w:fldChar w:fldCharType="end"/>
          </w:r>
          <w:r>
            <w:rPr>
              <w:color w:val="000000" w:themeColor="text1"/>
              <w:highlight w:val="none"/>
              <w14:textFill>
                <w14:solidFill>
                  <w14:schemeClr w14:val="tx1"/>
                </w14:solidFill>
              </w14:textFill>
            </w:rPr>
            <w:fldChar w:fldCharType="end"/>
          </w:r>
        </w:p>
        <w:p w14:paraId="788E6CED">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_Toc17619 </w:instrText>
          </w:r>
          <w:r>
            <w:rPr>
              <w:highlight w:val="none"/>
            </w:rPr>
            <w:fldChar w:fldCharType="separate"/>
          </w:r>
          <w:r>
            <w:rPr>
              <w:rFonts w:hint="eastAsia" w:ascii="方正楷体_GBK" w:hAnsi="方正楷体_GBK" w:eastAsia="方正楷体_GBK" w:cs="方正楷体_GBK"/>
              <w:kern w:val="2"/>
              <w:szCs w:val="32"/>
              <w:highlight w:val="none"/>
              <w:lang w:val="en-US" w:eastAsia="zh-CN" w:bidi="ar-SA"/>
            </w:rPr>
            <w:t>第一节</w:t>
          </w:r>
          <w:r>
            <w:rPr>
              <w:rFonts w:hint="eastAsia" w:cs="方正楷体_GBK"/>
              <w:kern w:val="2"/>
              <w:szCs w:val="32"/>
              <w:highlight w:val="none"/>
              <w:lang w:val="en-US" w:eastAsia="zh-CN" w:bidi="ar-SA"/>
            </w:rPr>
            <w:t xml:space="preserve"> 积极推动产业体系绿色低碳升级</w:t>
          </w:r>
          <w:r>
            <w:tab/>
          </w:r>
          <w:r>
            <w:fldChar w:fldCharType="begin"/>
          </w:r>
          <w:r>
            <w:instrText xml:space="preserve"> PAGEREF _Toc17619 \h </w:instrText>
          </w:r>
          <w:r>
            <w:fldChar w:fldCharType="separate"/>
          </w:r>
          <w:r>
            <w:t>35</w:t>
          </w:r>
          <w:r>
            <w:fldChar w:fldCharType="end"/>
          </w:r>
          <w:r>
            <w:rPr>
              <w:color w:val="000000" w:themeColor="text1"/>
              <w:highlight w:val="none"/>
              <w14:textFill>
                <w14:solidFill>
                  <w14:schemeClr w14:val="tx1"/>
                </w14:solidFill>
              </w14:textFill>
            </w:rPr>
            <w:fldChar w:fldCharType="end"/>
          </w:r>
        </w:p>
        <w:p w14:paraId="79E77F28">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_Toc21536 </w:instrText>
          </w:r>
          <w:r>
            <w:rPr>
              <w:highlight w:val="none"/>
            </w:rPr>
            <w:fldChar w:fldCharType="separate"/>
          </w:r>
          <w:r>
            <w:rPr>
              <w:rFonts w:hint="eastAsia"/>
              <w:highlight w:val="none"/>
              <w:lang w:val="en-US" w:eastAsia="zh-CN"/>
            </w:rPr>
            <w:t>第二节 构建清洁低碳安全高效能源体系</w:t>
          </w:r>
          <w:r>
            <w:tab/>
          </w:r>
          <w:r>
            <w:fldChar w:fldCharType="begin"/>
          </w:r>
          <w:r>
            <w:instrText xml:space="preserve"> PAGEREF _Toc21536 \h </w:instrText>
          </w:r>
          <w:r>
            <w:fldChar w:fldCharType="separate"/>
          </w:r>
          <w:r>
            <w:t>36</w:t>
          </w:r>
          <w:r>
            <w:fldChar w:fldCharType="end"/>
          </w:r>
          <w:r>
            <w:rPr>
              <w:color w:val="000000" w:themeColor="text1"/>
              <w:highlight w:val="none"/>
              <w14:textFill>
                <w14:solidFill>
                  <w14:schemeClr w14:val="tx1"/>
                </w14:solidFill>
              </w14:textFill>
            </w:rPr>
            <w:fldChar w:fldCharType="end"/>
          </w:r>
        </w:p>
        <w:p w14:paraId="1172A4D3">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_Toc24358 </w:instrText>
          </w:r>
          <w:r>
            <w:rPr>
              <w:highlight w:val="none"/>
            </w:rPr>
            <w:fldChar w:fldCharType="separate"/>
          </w:r>
          <w:r>
            <w:rPr>
              <w:rFonts w:hint="eastAsia"/>
              <w:highlight w:val="none"/>
              <w:lang w:val="en-US" w:eastAsia="zh-CN"/>
            </w:rPr>
            <w:t>第三节 提升交通运输绿色低碳发展水平</w:t>
          </w:r>
          <w:r>
            <w:tab/>
          </w:r>
          <w:r>
            <w:fldChar w:fldCharType="begin"/>
          </w:r>
          <w:r>
            <w:instrText xml:space="preserve"> PAGEREF _Toc24358 \h </w:instrText>
          </w:r>
          <w:r>
            <w:fldChar w:fldCharType="separate"/>
          </w:r>
          <w:r>
            <w:t>38</w:t>
          </w:r>
          <w:r>
            <w:fldChar w:fldCharType="end"/>
          </w:r>
          <w:r>
            <w:rPr>
              <w:color w:val="000000" w:themeColor="text1"/>
              <w:highlight w:val="none"/>
              <w14:textFill>
                <w14:solidFill>
                  <w14:schemeClr w14:val="tx1"/>
                </w14:solidFill>
              </w14:textFill>
            </w:rPr>
            <w:fldChar w:fldCharType="end"/>
          </w:r>
        </w:p>
        <w:p w14:paraId="7A7C2188">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_Toc15915 </w:instrText>
          </w:r>
          <w:r>
            <w:rPr>
              <w:highlight w:val="none"/>
            </w:rPr>
            <w:fldChar w:fldCharType="separate"/>
          </w:r>
          <w:r>
            <w:rPr>
              <w:rFonts w:hint="eastAsia"/>
              <w:highlight w:val="none"/>
              <w:lang w:val="en-US" w:eastAsia="zh-CN"/>
            </w:rPr>
            <w:t>第四节 健全“双碳”绿色低碳保障机制</w:t>
          </w:r>
          <w:r>
            <w:tab/>
          </w:r>
          <w:r>
            <w:fldChar w:fldCharType="begin"/>
          </w:r>
          <w:r>
            <w:instrText xml:space="preserve"> PAGEREF _Toc15915 \h </w:instrText>
          </w:r>
          <w:r>
            <w:fldChar w:fldCharType="separate"/>
          </w:r>
          <w:r>
            <w:t>39</w:t>
          </w:r>
          <w:r>
            <w:fldChar w:fldCharType="end"/>
          </w:r>
          <w:r>
            <w:rPr>
              <w:color w:val="000000" w:themeColor="text1"/>
              <w:highlight w:val="none"/>
              <w14:textFill>
                <w14:solidFill>
                  <w14:schemeClr w14:val="tx1"/>
                </w14:solidFill>
              </w14:textFill>
            </w:rPr>
            <w:fldChar w:fldCharType="end"/>
          </w:r>
        </w:p>
        <w:p w14:paraId="6C102CFC">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_Toc32100 </w:instrText>
          </w:r>
          <w:r>
            <w:rPr>
              <w:highlight w:val="none"/>
            </w:rPr>
            <w:fldChar w:fldCharType="separate"/>
          </w:r>
          <w:r>
            <w:rPr>
              <w:rFonts w:hint="eastAsia"/>
              <w:spacing w:val="-6"/>
              <w:highlight w:val="none"/>
            </w:rPr>
            <w:t>第</w:t>
          </w:r>
          <w:r>
            <w:rPr>
              <w:rFonts w:hint="eastAsia"/>
              <w:spacing w:val="-6"/>
              <w:highlight w:val="none"/>
              <w:lang w:val="en-US" w:eastAsia="zh-CN"/>
            </w:rPr>
            <w:t>七</w:t>
          </w:r>
          <w:r>
            <w:rPr>
              <w:rFonts w:hint="eastAsia"/>
              <w:spacing w:val="-6"/>
              <w:highlight w:val="none"/>
            </w:rPr>
            <w:t>章 聚焦</w:t>
          </w:r>
          <w:r>
            <w:rPr>
              <w:rFonts w:hint="eastAsia"/>
              <w:spacing w:val="-6"/>
              <w:highlight w:val="none"/>
              <w:lang w:eastAsia="zh-CN"/>
            </w:rPr>
            <w:t>“</w:t>
          </w:r>
          <w:r>
            <w:rPr>
              <w:rFonts w:hint="eastAsia"/>
              <w:spacing w:val="-6"/>
              <w:highlight w:val="none"/>
            </w:rPr>
            <w:t>安全底线</w:t>
          </w:r>
          <w:r>
            <w:rPr>
              <w:rFonts w:hint="eastAsia"/>
              <w:spacing w:val="-6"/>
              <w:highlight w:val="none"/>
              <w:lang w:eastAsia="zh-CN"/>
            </w:rPr>
            <w:t>”</w:t>
          </w:r>
          <w:r>
            <w:rPr>
              <w:rFonts w:hint="eastAsia"/>
              <w:spacing w:val="-6"/>
              <w:highlight w:val="none"/>
            </w:rPr>
            <w:t>风险防控，守护长江上游生态安全</w:t>
          </w:r>
          <w:r>
            <w:tab/>
          </w:r>
          <w:r>
            <w:fldChar w:fldCharType="begin"/>
          </w:r>
          <w:r>
            <w:instrText xml:space="preserve"> PAGEREF _Toc32100 \h </w:instrText>
          </w:r>
          <w:r>
            <w:fldChar w:fldCharType="separate"/>
          </w:r>
          <w:r>
            <w:t>42</w:t>
          </w:r>
          <w:r>
            <w:fldChar w:fldCharType="end"/>
          </w:r>
          <w:r>
            <w:rPr>
              <w:color w:val="000000" w:themeColor="text1"/>
              <w:highlight w:val="none"/>
              <w14:textFill>
                <w14:solidFill>
                  <w14:schemeClr w14:val="tx1"/>
                </w14:solidFill>
              </w14:textFill>
            </w:rPr>
            <w:fldChar w:fldCharType="end"/>
          </w:r>
        </w:p>
        <w:p w14:paraId="26FB3628">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_Toc9807 </w:instrText>
          </w:r>
          <w:r>
            <w:rPr>
              <w:highlight w:val="none"/>
            </w:rPr>
            <w:fldChar w:fldCharType="separate"/>
          </w:r>
          <w:r>
            <w:rPr>
              <w:rFonts w:hint="eastAsia"/>
              <w:highlight w:val="none"/>
              <w:lang w:val="en-US" w:eastAsia="zh-CN"/>
            </w:rPr>
            <w:t>第一节</w:t>
          </w:r>
          <w:r>
            <w:rPr>
              <w:rFonts w:hint="eastAsia"/>
              <w:highlight w:val="none"/>
            </w:rPr>
            <w:t xml:space="preserve"> </w:t>
          </w:r>
          <w:r>
            <w:rPr>
              <w:rFonts w:hint="eastAsia"/>
              <w:highlight w:val="none"/>
              <w:lang w:val="en-US" w:eastAsia="zh-CN"/>
            </w:rPr>
            <w:t>提升气候适应能力</w:t>
          </w:r>
          <w:r>
            <w:tab/>
          </w:r>
          <w:r>
            <w:fldChar w:fldCharType="begin"/>
          </w:r>
          <w:r>
            <w:instrText xml:space="preserve"> PAGEREF _Toc9807 \h </w:instrText>
          </w:r>
          <w:r>
            <w:fldChar w:fldCharType="separate"/>
          </w:r>
          <w:r>
            <w:t>42</w:t>
          </w:r>
          <w:r>
            <w:fldChar w:fldCharType="end"/>
          </w:r>
          <w:r>
            <w:rPr>
              <w:color w:val="000000" w:themeColor="text1"/>
              <w:highlight w:val="none"/>
              <w14:textFill>
                <w14:solidFill>
                  <w14:schemeClr w14:val="tx1"/>
                </w14:solidFill>
              </w14:textFill>
            </w:rPr>
            <w:fldChar w:fldCharType="end"/>
          </w:r>
        </w:p>
        <w:p w14:paraId="785532E5">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_Toc17783 </w:instrText>
          </w:r>
          <w:r>
            <w:rPr>
              <w:highlight w:val="none"/>
            </w:rPr>
            <w:fldChar w:fldCharType="separate"/>
          </w:r>
          <w:r>
            <w:rPr>
              <w:rFonts w:hint="eastAsia"/>
              <w:highlight w:val="none"/>
              <w:lang w:val="en-US" w:eastAsia="zh-CN"/>
            </w:rPr>
            <w:t>第二节</w:t>
          </w:r>
          <w:r>
            <w:rPr>
              <w:rFonts w:hint="default"/>
              <w:highlight w:val="none"/>
            </w:rPr>
            <w:t xml:space="preserve"> 严密防控环境风险</w:t>
          </w:r>
          <w:r>
            <w:tab/>
          </w:r>
          <w:r>
            <w:fldChar w:fldCharType="begin"/>
          </w:r>
          <w:r>
            <w:instrText xml:space="preserve"> PAGEREF _Toc17783 \h </w:instrText>
          </w:r>
          <w:r>
            <w:fldChar w:fldCharType="separate"/>
          </w:r>
          <w:r>
            <w:t>43</w:t>
          </w:r>
          <w:r>
            <w:fldChar w:fldCharType="end"/>
          </w:r>
          <w:r>
            <w:rPr>
              <w:color w:val="000000" w:themeColor="text1"/>
              <w:highlight w:val="none"/>
              <w14:textFill>
                <w14:solidFill>
                  <w14:schemeClr w14:val="tx1"/>
                </w14:solidFill>
              </w14:textFill>
            </w:rPr>
            <w:fldChar w:fldCharType="end"/>
          </w:r>
        </w:p>
        <w:p w14:paraId="4994AE5E">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_Toc28981 </w:instrText>
          </w:r>
          <w:r>
            <w:rPr>
              <w:highlight w:val="none"/>
            </w:rPr>
            <w:fldChar w:fldCharType="separate"/>
          </w:r>
          <w:r>
            <w:rPr>
              <w:rFonts w:hint="eastAsia"/>
              <w:highlight w:val="none"/>
              <w:lang w:val="en-US" w:eastAsia="zh-CN"/>
            </w:rPr>
            <w:t>第三节</w:t>
          </w:r>
          <w:r>
            <w:rPr>
              <w:rFonts w:hint="eastAsia"/>
              <w:highlight w:val="none"/>
            </w:rPr>
            <w:t xml:space="preserve"> </w:t>
          </w:r>
          <w:r>
            <w:rPr>
              <w:rFonts w:hint="eastAsia"/>
              <w:highlight w:val="none"/>
              <w:lang w:val="en-US" w:eastAsia="zh-CN"/>
            </w:rPr>
            <w:t>强化环境安全支撑</w:t>
          </w:r>
          <w:r>
            <w:tab/>
          </w:r>
          <w:r>
            <w:fldChar w:fldCharType="begin"/>
          </w:r>
          <w:r>
            <w:instrText xml:space="preserve"> PAGEREF _Toc28981 \h </w:instrText>
          </w:r>
          <w:r>
            <w:fldChar w:fldCharType="separate"/>
          </w:r>
          <w:r>
            <w:t>45</w:t>
          </w:r>
          <w:r>
            <w:fldChar w:fldCharType="end"/>
          </w:r>
          <w:r>
            <w:rPr>
              <w:color w:val="000000" w:themeColor="text1"/>
              <w:highlight w:val="none"/>
              <w14:textFill>
                <w14:solidFill>
                  <w14:schemeClr w14:val="tx1"/>
                </w14:solidFill>
              </w14:textFill>
            </w:rPr>
            <w:fldChar w:fldCharType="end"/>
          </w:r>
        </w:p>
        <w:p w14:paraId="4D6E17D2">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_Toc3469 </w:instrText>
          </w:r>
          <w:r>
            <w:rPr>
              <w:highlight w:val="none"/>
            </w:rPr>
            <w:fldChar w:fldCharType="separate"/>
          </w:r>
          <w:r>
            <w:rPr>
              <w:rFonts w:hint="eastAsia"/>
              <w:spacing w:val="-6"/>
              <w:highlight w:val="none"/>
            </w:rPr>
            <w:t>第</w:t>
          </w:r>
          <w:r>
            <w:rPr>
              <w:rFonts w:hint="eastAsia"/>
              <w:spacing w:val="-6"/>
              <w:highlight w:val="none"/>
              <w:lang w:val="en-US" w:eastAsia="zh-CN"/>
            </w:rPr>
            <w:t>八</w:t>
          </w:r>
          <w:r>
            <w:rPr>
              <w:rFonts w:hint="eastAsia"/>
              <w:spacing w:val="-6"/>
              <w:highlight w:val="none"/>
            </w:rPr>
            <w:t>章 聚焦</w:t>
          </w:r>
          <w:r>
            <w:rPr>
              <w:rFonts w:hint="eastAsia"/>
              <w:spacing w:val="-6"/>
              <w:highlight w:val="none"/>
              <w:lang w:eastAsia="zh-CN"/>
            </w:rPr>
            <w:t>“</w:t>
          </w:r>
          <w:r>
            <w:rPr>
              <w:rFonts w:hint="eastAsia"/>
              <w:spacing w:val="-6"/>
              <w:highlight w:val="none"/>
            </w:rPr>
            <w:t>改革创新</w:t>
          </w:r>
          <w:r>
            <w:rPr>
              <w:rFonts w:hint="eastAsia"/>
              <w:spacing w:val="-6"/>
              <w:highlight w:val="none"/>
              <w:lang w:eastAsia="zh-CN"/>
            </w:rPr>
            <w:t>”</w:t>
          </w:r>
          <w:r>
            <w:rPr>
              <w:rFonts w:hint="eastAsia"/>
              <w:spacing w:val="-6"/>
              <w:highlight w:val="none"/>
            </w:rPr>
            <w:t>体制机制，提升生态环境治理效能</w:t>
          </w:r>
          <w:r>
            <w:tab/>
          </w:r>
          <w:r>
            <w:fldChar w:fldCharType="begin"/>
          </w:r>
          <w:r>
            <w:instrText xml:space="preserve"> PAGEREF _Toc3469 \h </w:instrText>
          </w:r>
          <w:r>
            <w:fldChar w:fldCharType="separate"/>
          </w:r>
          <w:r>
            <w:t>47</w:t>
          </w:r>
          <w:r>
            <w:fldChar w:fldCharType="end"/>
          </w:r>
          <w:r>
            <w:rPr>
              <w:color w:val="000000" w:themeColor="text1"/>
              <w:highlight w:val="none"/>
              <w14:textFill>
                <w14:solidFill>
                  <w14:schemeClr w14:val="tx1"/>
                </w14:solidFill>
              </w14:textFill>
            </w:rPr>
            <w:fldChar w:fldCharType="end"/>
          </w:r>
        </w:p>
        <w:p w14:paraId="51ABCFBA">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_Toc26690 </w:instrText>
          </w:r>
          <w:r>
            <w:rPr>
              <w:highlight w:val="none"/>
            </w:rPr>
            <w:fldChar w:fldCharType="separate"/>
          </w:r>
          <w:r>
            <w:rPr>
              <w:rFonts w:hint="eastAsia"/>
              <w:highlight w:val="none"/>
              <w:lang w:val="en-US" w:eastAsia="zh-CN"/>
            </w:rPr>
            <w:t>第一节</w:t>
          </w:r>
          <w:r>
            <w:rPr>
              <w:rFonts w:hint="eastAsia"/>
              <w:highlight w:val="none"/>
            </w:rPr>
            <w:t xml:space="preserve"> </w:t>
          </w:r>
          <w:r>
            <w:rPr>
              <w:rFonts w:hint="default"/>
              <w:highlight w:val="none"/>
              <w:lang w:val="en-US" w:eastAsia="zh-CN"/>
            </w:rPr>
            <w:t>深化区域协同治理</w:t>
          </w:r>
          <w:r>
            <w:tab/>
          </w:r>
          <w:r>
            <w:fldChar w:fldCharType="begin"/>
          </w:r>
          <w:r>
            <w:instrText xml:space="preserve"> PAGEREF _Toc26690 \h </w:instrText>
          </w:r>
          <w:r>
            <w:fldChar w:fldCharType="separate"/>
          </w:r>
          <w:r>
            <w:t>47</w:t>
          </w:r>
          <w:r>
            <w:fldChar w:fldCharType="end"/>
          </w:r>
          <w:r>
            <w:rPr>
              <w:color w:val="000000" w:themeColor="text1"/>
              <w:highlight w:val="none"/>
              <w14:textFill>
                <w14:solidFill>
                  <w14:schemeClr w14:val="tx1"/>
                </w14:solidFill>
              </w14:textFill>
            </w:rPr>
            <w:fldChar w:fldCharType="end"/>
          </w:r>
        </w:p>
        <w:p w14:paraId="1A17EC0A">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_Toc23962 </w:instrText>
          </w:r>
          <w:r>
            <w:rPr>
              <w:highlight w:val="none"/>
            </w:rPr>
            <w:fldChar w:fldCharType="separate"/>
          </w:r>
          <w:r>
            <w:rPr>
              <w:rFonts w:hint="eastAsia"/>
              <w:highlight w:val="none"/>
              <w:lang w:val="en-US" w:eastAsia="zh-CN"/>
            </w:rPr>
            <w:t>第二节</w:t>
          </w:r>
          <w:r>
            <w:rPr>
              <w:rFonts w:hint="eastAsia"/>
              <w:highlight w:val="none"/>
            </w:rPr>
            <w:t xml:space="preserve"> </w:t>
          </w:r>
          <w:r>
            <w:rPr>
              <w:rFonts w:hint="eastAsia"/>
              <w:highlight w:val="none"/>
              <w:lang w:val="en-US" w:eastAsia="zh-CN"/>
            </w:rPr>
            <w:t>完善生态文明机制</w:t>
          </w:r>
          <w:r>
            <w:tab/>
          </w:r>
          <w:r>
            <w:fldChar w:fldCharType="begin"/>
          </w:r>
          <w:r>
            <w:instrText xml:space="preserve"> PAGEREF _Toc23962 \h </w:instrText>
          </w:r>
          <w:r>
            <w:fldChar w:fldCharType="separate"/>
          </w:r>
          <w:r>
            <w:t>48</w:t>
          </w:r>
          <w:r>
            <w:fldChar w:fldCharType="end"/>
          </w:r>
          <w:r>
            <w:rPr>
              <w:color w:val="000000" w:themeColor="text1"/>
              <w:highlight w:val="none"/>
              <w14:textFill>
                <w14:solidFill>
                  <w14:schemeClr w14:val="tx1"/>
                </w14:solidFill>
              </w14:textFill>
            </w:rPr>
            <w:fldChar w:fldCharType="end"/>
          </w:r>
        </w:p>
        <w:p w14:paraId="39BA386D">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_Toc28442 </w:instrText>
          </w:r>
          <w:r>
            <w:rPr>
              <w:highlight w:val="none"/>
            </w:rPr>
            <w:fldChar w:fldCharType="separate"/>
          </w:r>
          <w:r>
            <w:rPr>
              <w:rFonts w:hint="eastAsia" w:ascii="方正楷体_GBK" w:hAnsi="方正楷体_GBK" w:eastAsia="方正楷体_GBK" w:cs="方正楷体_GBK"/>
              <w:kern w:val="2"/>
              <w:szCs w:val="32"/>
              <w:highlight w:val="none"/>
              <w:lang w:val="en-US" w:eastAsia="zh-CN" w:bidi="ar-SA"/>
            </w:rPr>
            <w:t>第三节</w:t>
          </w:r>
          <w:r>
            <w:rPr>
              <w:rFonts w:hint="eastAsia" w:ascii="方正楷体_GBK" w:hAnsi="方正楷体_GBK" w:eastAsia="方正楷体_GBK" w:cs="方正楷体_GBK"/>
              <w:szCs w:val="32"/>
              <w:highlight w:val="none"/>
            </w:rPr>
            <w:t xml:space="preserve"> 提升整体智治能力</w:t>
          </w:r>
          <w:r>
            <w:tab/>
          </w:r>
          <w:r>
            <w:fldChar w:fldCharType="begin"/>
          </w:r>
          <w:r>
            <w:instrText xml:space="preserve"> PAGEREF _Toc28442 \h </w:instrText>
          </w:r>
          <w:r>
            <w:fldChar w:fldCharType="separate"/>
          </w:r>
          <w:r>
            <w:t>49</w:t>
          </w:r>
          <w:r>
            <w:fldChar w:fldCharType="end"/>
          </w:r>
          <w:r>
            <w:rPr>
              <w:color w:val="000000" w:themeColor="text1"/>
              <w:highlight w:val="none"/>
              <w14:textFill>
                <w14:solidFill>
                  <w14:schemeClr w14:val="tx1"/>
                </w14:solidFill>
              </w14:textFill>
            </w:rPr>
            <w:fldChar w:fldCharType="end"/>
          </w:r>
        </w:p>
        <w:p w14:paraId="59E669BE">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_Toc8240 </w:instrText>
          </w:r>
          <w:r>
            <w:rPr>
              <w:highlight w:val="none"/>
            </w:rPr>
            <w:fldChar w:fldCharType="separate"/>
          </w:r>
          <w:r>
            <w:rPr>
              <w:rFonts w:hint="eastAsia" w:ascii="方正楷体_GBK" w:hAnsi="方正楷体_GBK" w:eastAsia="方正楷体_GBK" w:cs="方正楷体_GBK"/>
              <w:kern w:val="2"/>
              <w:szCs w:val="32"/>
              <w:highlight w:val="none"/>
              <w:lang w:val="en-US" w:eastAsia="zh-CN" w:bidi="ar-SA"/>
            </w:rPr>
            <w:t>第四节</w:t>
          </w:r>
          <w:r>
            <w:rPr>
              <w:rFonts w:hint="eastAsia" w:ascii="方正楷体_GBK" w:hAnsi="方正楷体_GBK" w:eastAsia="方正楷体_GBK" w:cs="方正楷体_GBK"/>
              <w:szCs w:val="32"/>
              <w:highlight w:val="none"/>
            </w:rPr>
            <w:t xml:space="preserve"> </w:t>
          </w:r>
          <w:r>
            <w:rPr>
              <w:rFonts w:hint="eastAsia" w:ascii="方正楷体_GBK" w:hAnsi="方正楷体_GBK" w:eastAsia="方正楷体_GBK" w:cs="方正楷体_GBK"/>
              <w:szCs w:val="32"/>
              <w:highlight w:val="none"/>
              <w:lang w:val="en-US" w:eastAsia="zh-CN"/>
            </w:rPr>
            <w:t>优化环境经济政策</w:t>
          </w:r>
          <w:r>
            <w:tab/>
          </w:r>
          <w:r>
            <w:fldChar w:fldCharType="begin"/>
          </w:r>
          <w:r>
            <w:instrText xml:space="preserve"> PAGEREF _Toc8240 \h </w:instrText>
          </w:r>
          <w:r>
            <w:fldChar w:fldCharType="separate"/>
          </w:r>
          <w:r>
            <w:t>51</w:t>
          </w:r>
          <w:r>
            <w:fldChar w:fldCharType="end"/>
          </w:r>
          <w:r>
            <w:rPr>
              <w:color w:val="000000" w:themeColor="text1"/>
              <w:highlight w:val="none"/>
              <w14:textFill>
                <w14:solidFill>
                  <w14:schemeClr w14:val="tx1"/>
                </w14:solidFill>
              </w14:textFill>
            </w:rPr>
            <w:fldChar w:fldCharType="end"/>
          </w:r>
        </w:p>
        <w:p w14:paraId="12618E13">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_Toc28061 </w:instrText>
          </w:r>
          <w:r>
            <w:rPr>
              <w:highlight w:val="none"/>
            </w:rPr>
            <w:fldChar w:fldCharType="separate"/>
          </w:r>
          <w:r>
            <w:rPr>
              <w:rFonts w:hint="eastAsia" w:ascii="方正黑体_GBK" w:hAnsi="方正黑体_GBK" w:eastAsia="方正黑体_GBK" w:cs="方正黑体_GBK"/>
              <w:szCs w:val="32"/>
              <w:highlight w:val="none"/>
            </w:rPr>
            <w:t>第</w:t>
          </w:r>
          <w:r>
            <w:rPr>
              <w:rFonts w:hint="eastAsia" w:ascii="方正黑体_GBK" w:hAnsi="方正黑体_GBK" w:eastAsia="方正黑体_GBK" w:cs="方正黑体_GBK"/>
              <w:szCs w:val="32"/>
              <w:highlight w:val="none"/>
              <w:lang w:val="en-US" w:eastAsia="zh-CN"/>
            </w:rPr>
            <w:t>九</w:t>
          </w:r>
          <w:r>
            <w:rPr>
              <w:rFonts w:hint="eastAsia" w:ascii="方正黑体_GBK" w:hAnsi="方正黑体_GBK" w:eastAsia="方正黑体_GBK" w:cs="方正黑体_GBK"/>
              <w:szCs w:val="32"/>
              <w:highlight w:val="none"/>
            </w:rPr>
            <w:t>章 健全规划实施保障</w:t>
          </w:r>
          <w:r>
            <w:rPr>
              <w:rFonts w:hint="eastAsia" w:ascii="方正黑体_GBK" w:hAnsi="方正黑体_GBK" w:eastAsia="方正黑体_GBK" w:cs="方正黑体_GBK"/>
              <w:szCs w:val="32"/>
              <w:highlight w:val="none"/>
              <w:lang w:val="en-US" w:eastAsia="zh-CN"/>
            </w:rPr>
            <w:t>措施</w:t>
          </w:r>
          <w:r>
            <w:tab/>
          </w:r>
          <w:r>
            <w:fldChar w:fldCharType="begin"/>
          </w:r>
          <w:r>
            <w:instrText xml:space="preserve"> PAGEREF _Toc28061 \h </w:instrText>
          </w:r>
          <w:r>
            <w:fldChar w:fldCharType="separate"/>
          </w:r>
          <w:r>
            <w:t>53</w:t>
          </w:r>
          <w:r>
            <w:fldChar w:fldCharType="end"/>
          </w:r>
          <w:r>
            <w:rPr>
              <w:color w:val="000000" w:themeColor="text1"/>
              <w:highlight w:val="none"/>
              <w14:textFill>
                <w14:solidFill>
                  <w14:schemeClr w14:val="tx1"/>
                </w14:solidFill>
              </w14:textFill>
            </w:rPr>
            <w:fldChar w:fldCharType="end"/>
          </w:r>
        </w:p>
        <w:p w14:paraId="3669D8D1">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_Toc28409 </w:instrText>
          </w:r>
          <w:r>
            <w:rPr>
              <w:highlight w:val="none"/>
            </w:rPr>
            <w:fldChar w:fldCharType="separate"/>
          </w:r>
          <w:r>
            <w:rPr>
              <w:rFonts w:hint="eastAsia"/>
              <w:highlight w:val="none"/>
              <w:lang w:val="en-US" w:eastAsia="zh-CN"/>
            </w:rPr>
            <w:t>第一节 强化责任落实</w:t>
          </w:r>
          <w:r>
            <w:tab/>
          </w:r>
          <w:r>
            <w:fldChar w:fldCharType="begin"/>
          </w:r>
          <w:r>
            <w:instrText xml:space="preserve"> PAGEREF _Toc28409 \h </w:instrText>
          </w:r>
          <w:r>
            <w:fldChar w:fldCharType="separate"/>
          </w:r>
          <w:r>
            <w:t>53</w:t>
          </w:r>
          <w:r>
            <w:fldChar w:fldCharType="end"/>
          </w:r>
          <w:r>
            <w:rPr>
              <w:color w:val="000000" w:themeColor="text1"/>
              <w:highlight w:val="none"/>
              <w14:textFill>
                <w14:solidFill>
                  <w14:schemeClr w14:val="tx1"/>
                </w14:solidFill>
              </w14:textFill>
            </w:rPr>
            <w:fldChar w:fldCharType="end"/>
          </w:r>
        </w:p>
        <w:p w14:paraId="1942ECB2">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_Toc19180 </w:instrText>
          </w:r>
          <w:r>
            <w:rPr>
              <w:highlight w:val="none"/>
            </w:rPr>
            <w:fldChar w:fldCharType="separate"/>
          </w:r>
          <w:r>
            <w:rPr>
              <w:rFonts w:hint="eastAsia"/>
              <w:highlight w:val="none"/>
              <w:lang w:val="en-US" w:eastAsia="zh-CN"/>
            </w:rPr>
            <w:t>第二节</w:t>
          </w:r>
          <w:r>
            <w:rPr>
              <w:rFonts w:hint="eastAsia"/>
              <w:highlight w:val="none"/>
            </w:rPr>
            <w:t xml:space="preserve"> 强化</w:t>
          </w:r>
          <w:r>
            <w:rPr>
              <w:rFonts w:hint="eastAsia"/>
              <w:highlight w:val="none"/>
              <w:lang w:val="en-US" w:eastAsia="zh-CN"/>
            </w:rPr>
            <w:t>资金投入</w:t>
          </w:r>
          <w:r>
            <w:tab/>
          </w:r>
          <w:r>
            <w:fldChar w:fldCharType="begin"/>
          </w:r>
          <w:r>
            <w:instrText xml:space="preserve"> PAGEREF _Toc19180 \h </w:instrText>
          </w:r>
          <w:r>
            <w:fldChar w:fldCharType="separate"/>
          </w:r>
          <w:r>
            <w:t>53</w:t>
          </w:r>
          <w:r>
            <w:fldChar w:fldCharType="end"/>
          </w:r>
          <w:r>
            <w:rPr>
              <w:color w:val="000000" w:themeColor="text1"/>
              <w:highlight w:val="none"/>
              <w14:textFill>
                <w14:solidFill>
                  <w14:schemeClr w14:val="tx1"/>
                </w14:solidFill>
              </w14:textFill>
            </w:rPr>
            <w:fldChar w:fldCharType="end"/>
          </w:r>
        </w:p>
        <w:p w14:paraId="2A7982D2">
          <w:pPr>
            <w:pStyle w:val="16"/>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_Toc41 </w:instrText>
          </w:r>
          <w:r>
            <w:rPr>
              <w:highlight w:val="none"/>
            </w:rPr>
            <w:fldChar w:fldCharType="separate"/>
          </w:r>
          <w:r>
            <w:rPr>
              <w:rFonts w:hint="eastAsia"/>
              <w:highlight w:val="none"/>
              <w:lang w:val="en-US" w:eastAsia="zh-CN"/>
            </w:rPr>
            <w:t>第三节</w:t>
          </w:r>
          <w:r>
            <w:rPr>
              <w:rFonts w:hint="default"/>
              <w:highlight w:val="none"/>
            </w:rPr>
            <w:t xml:space="preserve"> </w:t>
          </w:r>
          <w:r>
            <w:rPr>
              <w:rFonts w:hint="default"/>
              <w:highlight w:val="none"/>
              <w:lang w:val="en-US" w:eastAsia="zh-CN"/>
            </w:rPr>
            <w:t>强化</w:t>
          </w:r>
          <w:r>
            <w:rPr>
              <w:rFonts w:hint="eastAsia"/>
              <w:highlight w:val="none"/>
              <w:lang w:val="en-US" w:eastAsia="zh-CN"/>
            </w:rPr>
            <w:t>考核</w:t>
          </w:r>
          <w:r>
            <w:rPr>
              <w:rFonts w:hint="default"/>
              <w:highlight w:val="none"/>
              <w:lang w:val="en-US" w:eastAsia="zh-CN"/>
            </w:rPr>
            <w:t>评估</w:t>
          </w:r>
          <w:r>
            <w:tab/>
          </w:r>
          <w:r>
            <w:fldChar w:fldCharType="begin"/>
          </w:r>
          <w:r>
            <w:instrText xml:space="preserve"> PAGEREF _Toc41 \h </w:instrText>
          </w:r>
          <w:r>
            <w:fldChar w:fldCharType="separate"/>
          </w:r>
          <w:r>
            <w:t>54</w:t>
          </w:r>
          <w:r>
            <w:fldChar w:fldCharType="end"/>
          </w:r>
          <w:r>
            <w:rPr>
              <w:color w:val="000000" w:themeColor="text1"/>
              <w:highlight w:val="none"/>
              <w14:textFill>
                <w14:solidFill>
                  <w14:schemeClr w14:val="tx1"/>
                </w14:solidFill>
              </w14:textFill>
            </w:rPr>
            <w:fldChar w:fldCharType="end"/>
          </w:r>
        </w:p>
        <w:p w14:paraId="388B2A4D">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_Toc2464 </w:instrText>
          </w:r>
          <w:r>
            <w:rPr>
              <w:highlight w:val="none"/>
            </w:rPr>
            <w:fldChar w:fldCharType="separate"/>
          </w:r>
          <w:r>
            <w:rPr>
              <w:rFonts w:hint="eastAsia"/>
              <w:highlight w:val="none"/>
              <w:lang w:val="en-US" w:eastAsia="zh-CN"/>
            </w:rPr>
            <w:t>附件1荣昌区生态环境保护“十五五”规划重大项目清单</w:t>
          </w:r>
          <w:r>
            <w:tab/>
          </w:r>
          <w:r>
            <w:fldChar w:fldCharType="begin"/>
          </w:r>
          <w:r>
            <w:instrText xml:space="preserve"> PAGEREF _Toc2464 \h </w:instrText>
          </w:r>
          <w:r>
            <w:fldChar w:fldCharType="separate"/>
          </w:r>
          <w:r>
            <w:t>55</w:t>
          </w:r>
          <w:r>
            <w:fldChar w:fldCharType="end"/>
          </w:r>
          <w:r>
            <w:rPr>
              <w:color w:val="000000" w:themeColor="text1"/>
              <w:highlight w:val="none"/>
              <w14:textFill>
                <w14:solidFill>
                  <w14:schemeClr w14:val="tx1"/>
                </w14:solidFill>
              </w14:textFill>
            </w:rPr>
            <w:fldChar w:fldCharType="end"/>
          </w:r>
        </w:p>
        <w:p w14:paraId="2619726F">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_Toc9317 </w:instrText>
          </w:r>
          <w:r>
            <w:rPr>
              <w:highlight w:val="none"/>
            </w:rPr>
            <w:fldChar w:fldCharType="separate"/>
          </w:r>
          <w:r>
            <w:rPr>
              <w:rFonts w:hint="eastAsia"/>
              <w:highlight w:val="none"/>
            </w:rPr>
            <w:t>附件</w:t>
          </w:r>
          <w:r>
            <w:rPr>
              <w:rFonts w:hint="default"/>
              <w:highlight w:val="none"/>
            </w:rPr>
            <w:t xml:space="preserve">2 </w:t>
          </w:r>
          <w:r>
            <w:rPr>
              <w:rFonts w:hint="eastAsia"/>
              <w:highlight w:val="none"/>
              <w:lang w:val="en-US" w:eastAsia="zh-CN"/>
            </w:rPr>
            <w:t>荣昌区</w:t>
          </w:r>
          <w:r>
            <w:rPr>
              <w:rFonts w:hint="eastAsia"/>
              <w:highlight w:val="none"/>
            </w:rPr>
            <w:t>生态环境保护</w:t>
          </w:r>
          <w:r>
            <w:rPr>
              <w:rFonts w:hint="eastAsia"/>
              <w:highlight w:val="none"/>
              <w:lang w:eastAsia="zh-CN"/>
            </w:rPr>
            <w:t>“</w:t>
          </w:r>
          <w:r>
            <w:rPr>
              <w:rFonts w:hint="eastAsia"/>
              <w:highlight w:val="none"/>
            </w:rPr>
            <w:t>十五五</w:t>
          </w:r>
          <w:r>
            <w:rPr>
              <w:rFonts w:hint="eastAsia"/>
              <w:highlight w:val="none"/>
              <w:lang w:eastAsia="zh-CN"/>
            </w:rPr>
            <w:t>”</w:t>
          </w:r>
          <w:r>
            <w:rPr>
              <w:rFonts w:hint="eastAsia"/>
              <w:highlight w:val="none"/>
            </w:rPr>
            <w:t>规划重大政策清单</w:t>
          </w:r>
          <w:r>
            <w:tab/>
          </w:r>
          <w:r>
            <w:fldChar w:fldCharType="begin"/>
          </w:r>
          <w:r>
            <w:instrText xml:space="preserve"> PAGEREF _Toc9317 \h </w:instrText>
          </w:r>
          <w:r>
            <w:fldChar w:fldCharType="separate"/>
          </w:r>
          <w:r>
            <w:t>73</w:t>
          </w:r>
          <w:r>
            <w:fldChar w:fldCharType="end"/>
          </w:r>
          <w:r>
            <w:rPr>
              <w:color w:val="000000" w:themeColor="text1"/>
              <w:highlight w:val="none"/>
              <w14:textFill>
                <w14:solidFill>
                  <w14:schemeClr w14:val="tx1"/>
                </w14:solidFill>
              </w14:textFill>
            </w:rPr>
            <w:fldChar w:fldCharType="end"/>
          </w:r>
        </w:p>
        <w:p w14:paraId="0BB7DED6">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_Toc22155 </w:instrText>
          </w:r>
          <w:r>
            <w:rPr>
              <w:highlight w:val="none"/>
            </w:rPr>
            <w:fldChar w:fldCharType="separate"/>
          </w:r>
          <w:r>
            <w:rPr>
              <w:rFonts w:hint="eastAsia"/>
              <w:highlight w:val="none"/>
            </w:rPr>
            <w:t>附件</w:t>
          </w:r>
          <w:r>
            <w:rPr>
              <w:rFonts w:hint="eastAsia"/>
              <w:highlight w:val="none"/>
              <w:lang w:val="en-US" w:eastAsia="zh-CN"/>
            </w:rPr>
            <w:t>3</w:t>
          </w:r>
          <w:r>
            <w:rPr>
              <w:rFonts w:hint="default"/>
              <w:highlight w:val="none"/>
            </w:rPr>
            <w:t xml:space="preserve"> </w:t>
          </w:r>
          <w:r>
            <w:rPr>
              <w:rFonts w:hint="eastAsia"/>
              <w:highlight w:val="none"/>
              <w:lang w:val="en-US" w:eastAsia="zh-CN"/>
            </w:rPr>
            <w:t>荣昌区生态环境保护“十五五”规划重大改革清单</w:t>
          </w:r>
          <w:r>
            <w:tab/>
          </w:r>
          <w:r>
            <w:fldChar w:fldCharType="begin"/>
          </w:r>
          <w:r>
            <w:instrText xml:space="preserve"> PAGEREF _Toc22155 \h </w:instrText>
          </w:r>
          <w:r>
            <w:fldChar w:fldCharType="separate"/>
          </w:r>
          <w:r>
            <w:t>74</w:t>
          </w:r>
          <w:r>
            <w:fldChar w:fldCharType="end"/>
          </w:r>
          <w:r>
            <w:rPr>
              <w:color w:val="000000" w:themeColor="text1"/>
              <w:highlight w:val="none"/>
              <w14:textFill>
                <w14:solidFill>
                  <w14:schemeClr w14:val="tx1"/>
                </w14:solidFill>
              </w14:textFill>
            </w:rPr>
            <w:fldChar w:fldCharType="end"/>
          </w:r>
        </w:p>
        <w:p w14:paraId="655BEAE4">
          <w:pPr>
            <w:pStyle w:val="14"/>
            <w:tabs>
              <w:tab w:val="right" w:leader="dot" w:pos="8844"/>
            </w:tabs>
          </w:pPr>
          <w:r>
            <w:rPr>
              <w:color w:val="000000" w:themeColor="text1"/>
              <w:highlight w:val="none"/>
              <w14:textFill>
                <w14:solidFill>
                  <w14:schemeClr w14:val="tx1"/>
                </w14:solidFill>
              </w14:textFill>
            </w:rPr>
            <w:fldChar w:fldCharType="begin"/>
          </w:r>
          <w:r>
            <w:rPr>
              <w:highlight w:val="none"/>
            </w:rPr>
            <w:instrText xml:space="preserve"> HYPERLINK \l _Toc235 </w:instrText>
          </w:r>
          <w:r>
            <w:rPr>
              <w:highlight w:val="none"/>
            </w:rPr>
            <w:fldChar w:fldCharType="separate"/>
          </w:r>
          <w:r>
            <w:rPr>
              <w:rFonts w:hint="eastAsia"/>
              <w:highlight w:val="none"/>
              <w:lang w:val="en-US" w:eastAsia="zh-CN"/>
            </w:rPr>
            <w:t>附件4 荣昌区生态环境保护“十五五”规划重大平台清单</w:t>
          </w:r>
          <w:r>
            <w:tab/>
          </w:r>
          <w:r>
            <w:fldChar w:fldCharType="begin"/>
          </w:r>
          <w:r>
            <w:instrText xml:space="preserve"> PAGEREF _Toc235 \h </w:instrText>
          </w:r>
          <w:r>
            <w:fldChar w:fldCharType="separate"/>
          </w:r>
          <w:r>
            <w:t>75</w:t>
          </w:r>
          <w:r>
            <w:fldChar w:fldCharType="end"/>
          </w:r>
          <w:r>
            <w:rPr>
              <w:color w:val="000000" w:themeColor="text1"/>
              <w:highlight w:val="none"/>
              <w14:textFill>
                <w14:solidFill>
                  <w14:schemeClr w14:val="tx1"/>
                </w14:solidFill>
              </w14:textFill>
            </w:rPr>
            <w:fldChar w:fldCharType="end"/>
          </w:r>
        </w:p>
        <w:p w14:paraId="19F5CB2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sdtContent>
    </w:sdt>
    <w:p w14:paraId="12D3012F">
      <w:pPr>
        <w:rPr>
          <w:color w:val="000000" w:themeColor="text1"/>
          <w:highlight w:val="none"/>
          <w14:textFill>
            <w14:solidFill>
              <w14:schemeClr w14:val="tx1"/>
            </w14:solidFill>
          </w14:textFill>
        </w:rPr>
      </w:pPr>
    </w:p>
    <w:p w14:paraId="73B35FE9">
      <w:pPr>
        <w:pStyle w:val="16"/>
        <w:keepNext w:val="0"/>
        <w:keepLines w:val="0"/>
        <w:pageBreakBefore w:val="0"/>
        <w:widowControl w:val="0"/>
        <w:tabs>
          <w:tab w:val="right" w:leader="dot" w:pos="8306"/>
        </w:tabs>
        <w:kinsoku/>
        <w:wordWrap/>
        <w:overflowPunct/>
        <w:topLinePunct w:val="0"/>
        <w:autoSpaceDE/>
        <w:autoSpaceDN/>
        <w:bidi w:val="0"/>
        <w:adjustRightInd/>
        <w:snapToGrid/>
        <w:spacing w:after="0" w:line="360" w:lineRule="auto"/>
        <w:textAlignment w:val="auto"/>
        <w:rPr>
          <w:rFonts w:ascii="Times New Roman" w:hAnsi="Times New Roman" w:eastAsia="方正小标宋_GBK" w:cs="Times New Roman"/>
          <w:bCs/>
          <w:color w:val="000000" w:themeColor="text1"/>
          <w:spacing w:val="-11"/>
          <w:sz w:val="36"/>
          <w:szCs w:val="36"/>
          <w:highlight w:val="none"/>
          <w14:textFill>
            <w14:solidFill>
              <w14:schemeClr w14:val="tx1"/>
            </w14:solidFill>
          </w14:textFill>
        </w:rPr>
      </w:pPr>
    </w:p>
    <w:p w14:paraId="17593896">
      <w:pPr>
        <w:keepNext w:val="0"/>
        <w:keepLines w:val="0"/>
        <w:pageBreakBefore w:val="0"/>
        <w:widowControl w:val="0"/>
        <w:kinsoku/>
        <w:wordWrap/>
        <w:overflowPunct/>
        <w:topLinePunct w:val="0"/>
        <w:autoSpaceDE/>
        <w:autoSpaceDN/>
        <w:bidi w:val="0"/>
        <w:adjustRightInd/>
        <w:snapToGrid/>
        <w:spacing w:after="0" w:line="279" w:lineRule="auto"/>
        <w:ind w:firstLine="640" w:firstLineChars="200"/>
        <w:jc w:val="left"/>
        <w:textAlignment w:val="auto"/>
        <w:rPr>
          <w:rFonts w:hint="eastAsia" w:ascii="方正仿宋_GBK" w:hAnsi="方正仿宋_GBK" w:eastAsia="方正仿宋_GBK" w:cs="方正仿宋_GBK"/>
          <w:color w:val="000000" w:themeColor="text1"/>
          <w:szCs w:val="28"/>
          <w:highlight w:val="none"/>
          <w14:textFill>
            <w14:solidFill>
              <w14:schemeClr w14:val="tx1"/>
            </w14:solidFill>
          </w14:textFill>
        </w:rPr>
        <w:sectPr>
          <w:footerReference r:id="rId5" w:type="default"/>
          <w:pgSz w:w="11906" w:h="16838"/>
          <w:pgMar w:top="1440" w:right="1531" w:bottom="1440" w:left="1531" w:header="851" w:footer="992" w:gutter="0"/>
          <w:pgNumType w:fmt="upperRoman" w:start="1"/>
          <w:cols w:space="0" w:num="1"/>
          <w:docGrid w:type="lines" w:linePitch="319" w:charSpace="0"/>
        </w:sectPr>
      </w:pPr>
    </w:p>
    <w:p w14:paraId="15D67D4E">
      <w:pPr>
        <w:rPr>
          <w:rFonts w:cs="Times New Roman"/>
          <w:color w:val="000000" w:themeColor="text1"/>
          <w:szCs w:val="32"/>
          <w:highlight w:val="none"/>
          <w14:textFill>
            <w14:solidFill>
              <w14:schemeClr w14:val="tx1"/>
            </w14:solidFill>
          </w14:textFill>
        </w:rPr>
      </w:pPr>
      <w:bookmarkStart w:id="0" w:name="_Toc14466"/>
      <w:bookmarkStart w:id="1" w:name="_Toc31913"/>
      <w:bookmarkStart w:id="2" w:name="_Toc2487"/>
      <w:bookmarkStart w:id="3" w:name="_Toc6098"/>
      <w:bookmarkStart w:id="4" w:name="_Toc31042"/>
      <w:bookmarkStart w:id="5" w:name="_Toc27917"/>
      <w:bookmarkStart w:id="6" w:name="OLE_LINK3"/>
      <w:r>
        <w:rPr>
          <w:rFonts w:hint="eastAsia" w:cs="Times New Roman"/>
          <w:color w:val="000000" w:themeColor="text1"/>
          <w:szCs w:val="32"/>
          <w:highlight w:val="none"/>
          <w14:textFill>
            <w14:solidFill>
              <w14:schemeClr w14:val="tx1"/>
            </w14:solidFill>
          </w14:textFill>
        </w:rPr>
        <w:t>为深入学习贯彻习近平生态文明思想和习近平总书记视察重庆重要讲话重要指示精神，深入学习贯彻党的二十大和二十届历次全会精神，认真落实市委六届历次全会精神，</w:t>
      </w:r>
      <w:r>
        <w:rPr>
          <w:rFonts w:hint="eastAsia" w:cs="Times New Roman"/>
          <w:color w:val="000000" w:themeColor="text1"/>
          <w:szCs w:val="32"/>
          <w:highlight w:val="none"/>
          <w:lang w:val="en-US" w:eastAsia="zh-CN"/>
          <w14:textFill>
            <w14:solidFill>
              <w14:schemeClr w14:val="tx1"/>
            </w14:solidFill>
          </w14:textFill>
        </w:rPr>
        <w:t>根据《重庆市荣昌区国民经济和社会发展第十五个五年规划纲要》，</w:t>
      </w:r>
      <w:r>
        <w:rPr>
          <w:rFonts w:hint="eastAsia" w:cs="Times New Roman"/>
          <w:color w:val="000000" w:themeColor="text1"/>
          <w:szCs w:val="32"/>
          <w:highlight w:val="none"/>
          <w14:textFill>
            <w14:solidFill>
              <w14:schemeClr w14:val="tx1"/>
            </w14:solidFill>
          </w14:textFill>
        </w:rPr>
        <w:t>坚决扛牢生态环境保护政治责任，建立健全以治水治气治废为牵引的</w:t>
      </w:r>
      <w:r>
        <w:rPr>
          <w:rFonts w:hint="eastAsia" w:cs="Times New Roman"/>
          <w:color w:val="000000" w:themeColor="text1"/>
          <w:szCs w:val="32"/>
          <w:highlight w:val="none"/>
          <w:lang w:eastAsia="zh-CN"/>
          <w14:textFill>
            <w14:solidFill>
              <w14:schemeClr w14:val="tx1"/>
            </w14:solidFill>
          </w14:textFill>
        </w:rPr>
        <w:t>“</w:t>
      </w:r>
      <w:r>
        <w:rPr>
          <w:rFonts w:hint="eastAsia" w:cs="Times New Roman"/>
          <w:color w:val="000000" w:themeColor="text1"/>
          <w:szCs w:val="32"/>
          <w:highlight w:val="none"/>
          <w14:textFill>
            <w14:solidFill>
              <w14:schemeClr w14:val="tx1"/>
            </w14:solidFill>
          </w14:textFill>
        </w:rPr>
        <w:t>九治</w:t>
      </w:r>
      <w:r>
        <w:rPr>
          <w:rFonts w:hint="eastAsia" w:cs="Times New Roman"/>
          <w:color w:val="000000" w:themeColor="text1"/>
          <w:szCs w:val="32"/>
          <w:highlight w:val="none"/>
          <w:lang w:eastAsia="zh-CN"/>
          <w14:textFill>
            <w14:solidFill>
              <w14:schemeClr w14:val="tx1"/>
            </w14:solidFill>
          </w14:textFill>
        </w:rPr>
        <w:t>”</w:t>
      </w:r>
      <w:r>
        <w:rPr>
          <w:rFonts w:hint="eastAsia" w:cs="Times New Roman"/>
          <w:color w:val="000000" w:themeColor="text1"/>
          <w:szCs w:val="32"/>
          <w:highlight w:val="none"/>
          <w14:textFill>
            <w14:solidFill>
              <w14:schemeClr w14:val="tx1"/>
            </w14:solidFill>
          </w14:textFill>
        </w:rPr>
        <w:t>生态治理体系，有效统筹高水平保护和高质量发展、高品质生活、高效能治理，全力打造绿色大美的生态美丽之城，</w:t>
      </w:r>
      <w:r>
        <w:rPr>
          <w:rFonts w:hint="eastAsia" w:cs="Times New Roman"/>
          <w:color w:val="000000" w:themeColor="text1"/>
          <w:szCs w:val="32"/>
          <w:highlight w:val="none"/>
          <w:lang w:val="en-US" w:eastAsia="zh-CN"/>
          <w14:textFill>
            <w14:solidFill>
              <w14:schemeClr w14:val="tx1"/>
            </w14:solidFill>
          </w14:textFill>
        </w:rPr>
        <w:t>助力</w:t>
      </w:r>
      <w:r>
        <w:rPr>
          <w:rFonts w:hint="eastAsia" w:cs="Times New Roman"/>
          <w:color w:val="000000" w:themeColor="text1"/>
          <w:szCs w:val="32"/>
          <w:highlight w:val="none"/>
          <w14:textFill>
            <w14:solidFill>
              <w14:schemeClr w14:val="tx1"/>
            </w14:solidFill>
          </w14:textFill>
        </w:rPr>
        <w:t>重庆加快建设美丽中国先行区，制定本规划。规划期2026—2030年，展望至2035年。</w:t>
      </w:r>
    </w:p>
    <w:p w14:paraId="6C66F2E8">
      <w:pPr>
        <w:pStyle w:val="38"/>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0"/>
        <w:rPr>
          <w:rFonts w:hint="eastAsia" w:ascii="方正黑体_GBK" w:hAnsi="方正黑体_GBK" w:eastAsia="方正黑体_GBK" w:cs="方正黑体_GBK"/>
          <w:color w:val="000000" w:themeColor="text1"/>
          <w:highlight w:val="none"/>
          <w:lang w:val="en-US" w:eastAsia="zh-CN"/>
          <w14:textFill>
            <w14:solidFill>
              <w14:schemeClr w14:val="tx1"/>
            </w14:solidFill>
          </w14:textFill>
        </w:rPr>
      </w:pPr>
      <w:bookmarkStart w:id="7" w:name="_Toc19911"/>
      <w:bookmarkStart w:id="8" w:name="_Toc6050"/>
      <w:bookmarkStart w:id="9" w:name="_Toc12611"/>
      <w:bookmarkStart w:id="10" w:name="_Toc29531"/>
      <w:bookmarkStart w:id="11" w:name="_Toc24625"/>
      <w:bookmarkStart w:id="12" w:name="_Toc6229"/>
      <w:bookmarkStart w:id="13" w:name="_Toc23925"/>
      <w:bookmarkStart w:id="14" w:name="_Toc10161"/>
      <w:bookmarkStart w:id="15" w:name="_Toc24663"/>
      <w:bookmarkStart w:id="16" w:name="_Toc29668"/>
      <w:bookmarkStart w:id="17" w:name="_Toc25318"/>
      <w:r>
        <w:rPr>
          <w:rFonts w:hint="eastAsia" w:ascii="方正黑体_GBK" w:hAnsi="方正黑体_GBK" w:eastAsia="方正黑体_GBK" w:cs="方正黑体_GBK"/>
          <w:color w:val="000000" w:themeColor="text1"/>
          <w:highlight w:val="none"/>
          <w14:textFill>
            <w14:solidFill>
              <w14:schemeClr w14:val="tx1"/>
            </w14:solidFill>
          </w14:textFill>
        </w:rPr>
        <w:t>第一章</w:t>
      </w:r>
      <w:r>
        <w:rPr>
          <w:rFonts w:hint="eastAsia" w:ascii="方正黑体_GBK" w:hAnsi="方正黑体_GBK" w:eastAsia="方正黑体_GBK" w:cs="方正黑体_GBK"/>
          <w:color w:val="000000" w:themeColor="text1"/>
          <w:highlight w:val="none"/>
          <w:lang w:val="en-US" w:eastAsia="zh-CN"/>
          <w14:textFill>
            <w14:solidFill>
              <w14:schemeClr w14:val="tx1"/>
            </w14:solidFill>
          </w14:textFill>
        </w:rPr>
        <w:t xml:space="preserve"> </w:t>
      </w:r>
      <w:bookmarkEnd w:id="0"/>
      <w:bookmarkEnd w:id="1"/>
      <w:bookmarkEnd w:id="2"/>
      <w:r>
        <w:rPr>
          <w:rFonts w:hint="eastAsia" w:ascii="方正黑体_GBK" w:hAnsi="方正黑体_GBK" w:eastAsia="方正黑体_GBK" w:cs="方正黑体_GBK"/>
          <w:color w:val="000000" w:themeColor="text1"/>
          <w:highlight w:val="none"/>
          <w:lang w:val="en-US" w:eastAsia="zh-CN"/>
          <w14:textFill>
            <w14:solidFill>
              <w14:schemeClr w14:val="tx1"/>
            </w14:solidFill>
          </w14:textFill>
        </w:rPr>
        <w:t xml:space="preserve"> 基础与形势</w:t>
      </w:r>
      <w:bookmarkEnd w:id="3"/>
      <w:bookmarkEnd w:id="4"/>
      <w:bookmarkEnd w:id="5"/>
      <w:bookmarkEnd w:id="7"/>
      <w:bookmarkEnd w:id="8"/>
      <w:bookmarkEnd w:id="9"/>
      <w:bookmarkEnd w:id="10"/>
      <w:bookmarkEnd w:id="11"/>
      <w:bookmarkEnd w:id="12"/>
      <w:bookmarkEnd w:id="13"/>
      <w:bookmarkEnd w:id="14"/>
      <w:bookmarkEnd w:id="15"/>
      <w:bookmarkEnd w:id="16"/>
      <w:bookmarkEnd w:id="17"/>
    </w:p>
    <w:bookmarkEnd w:id="6"/>
    <w:p w14:paraId="1EF1BD3A">
      <w:pPr>
        <w:pStyle w:val="8"/>
        <w:keepNext w:val="0"/>
        <w:keepLines w:val="0"/>
        <w:pageBreakBefore w:val="0"/>
        <w:widowControl w:val="0"/>
        <w:kinsoku/>
        <w:wordWrap/>
        <w:overflowPunct/>
        <w:topLinePunct w:val="0"/>
        <w:autoSpaceDE/>
        <w:autoSpaceDN/>
        <w:bidi w:val="0"/>
        <w:adjustRightInd/>
        <w:snapToGrid/>
        <w:spacing w:after="0" w:line="560" w:lineRule="exact"/>
        <w:ind w:firstLine="560"/>
        <w:textAlignment w:val="auto"/>
        <w:rPr>
          <w:rFonts w:hint="eastAsia" w:ascii="方正仿宋_GBK" w:hAnsi="方正仿宋_GBK" w:cs="方正仿宋_GBK"/>
          <w:color w:val="000000" w:themeColor="text1"/>
          <w:szCs w:val="28"/>
          <w:highlight w:val="none"/>
          <w14:textFill>
            <w14:solidFill>
              <w14:schemeClr w14:val="tx1"/>
            </w14:solidFill>
          </w14:textFill>
        </w:rPr>
      </w:pPr>
      <w:r>
        <w:rPr>
          <w:rFonts w:hint="eastAsia" w:ascii="方正仿宋_GBK" w:hAnsi="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cs="方正仿宋_GBK"/>
          <w:color w:val="000000" w:themeColor="text1"/>
          <w:szCs w:val="28"/>
          <w:highlight w:val="none"/>
          <w14:textFill>
            <w14:solidFill>
              <w14:schemeClr w14:val="tx1"/>
            </w14:solidFill>
          </w14:textFill>
        </w:rPr>
        <w:t>十四五</w:t>
      </w:r>
      <w:r>
        <w:rPr>
          <w:rFonts w:hint="eastAsia" w:ascii="方正仿宋_GBK" w:hAnsi="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cs="方正仿宋_GBK"/>
          <w:color w:val="000000" w:themeColor="text1"/>
          <w:szCs w:val="28"/>
          <w:highlight w:val="none"/>
          <w14:textFill>
            <w14:solidFill>
              <w14:schemeClr w14:val="tx1"/>
            </w14:solidFill>
          </w14:textFill>
        </w:rPr>
        <w:t>时期，</w:t>
      </w:r>
      <w:r>
        <w:rPr>
          <w:rFonts w:hint="eastAsia" w:ascii="方正仿宋_GBK" w:hAnsi="方正仿宋_GBK" w:cs="方正仿宋_GBK"/>
          <w:color w:val="000000" w:themeColor="text1"/>
          <w:szCs w:val="28"/>
          <w:highlight w:val="none"/>
          <w:lang w:val="en-US" w:eastAsia="zh-CN"/>
          <w14:textFill>
            <w14:solidFill>
              <w14:schemeClr w14:val="tx1"/>
            </w14:solidFill>
          </w14:textFill>
        </w:rPr>
        <w:t>荣昌区</w:t>
      </w:r>
      <w:r>
        <w:rPr>
          <w:rFonts w:hint="eastAsia" w:ascii="方正仿宋_GBK" w:hAnsi="方正仿宋_GBK" w:cs="方正仿宋_GBK"/>
          <w:color w:val="000000" w:themeColor="text1"/>
          <w:szCs w:val="28"/>
          <w:highlight w:val="none"/>
          <w14:textFill>
            <w14:solidFill>
              <w14:schemeClr w14:val="tx1"/>
            </w14:solidFill>
          </w14:textFill>
        </w:rPr>
        <w:t>高度重视生态环境保护工作，深入贯彻落实习近平生态文明思想与习近平总书记视察重庆重要讲话重要指示精神，按照重庆市委、市政府统一部署，学好用好</w:t>
      </w:r>
      <w:r>
        <w:rPr>
          <w:rFonts w:hint="eastAsia" w:ascii="方正仿宋_GBK" w:hAnsi="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cs="方正仿宋_GBK"/>
          <w:color w:val="000000" w:themeColor="text1"/>
          <w:szCs w:val="28"/>
          <w:highlight w:val="none"/>
          <w14:textFill>
            <w14:solidFill>
              <w14:schemeClr w14:val="tx1"/>
            </w14:solidFill>
          </w14:textFill>
        </w:rPr>
        <w:t>两山论</w:t>
      </w:r>
      <w:r>
        <w:rPr>
          <w:rFonts w:hint="eastAsia" w:ascii="方正仿宋_GBK" w:hAnsi="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cs="方正仿宋_GBK"/>
          <w:color w:val="000000" w:themeColor="text1"/>
          <w:szCs w:val="28"/>
          <w:highlight w:val="none"/>
          <w14:textFill>
            <w14:solidFill>
              <w14:schemeClr w14:val="tx1"/>
            </w14:solidFill>
          </w14:textFill>
        </w:rPr>
        <w:t>，走深走实</w:t>
      </w:r>
      <w:r>
        <w:rPr>
          <w:rFonts w:hint="eastAsia" w:ascii="方正仿宋_GBK" w:hAnsi="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cs="方正仿宋_GBK"/>
          <w:color w:val="000000" w:themeColor="text1"/>
          <w:szCs w:val="28"/>
          <w:highlight w:val="none"/>
          <w14:textFill>
            <w14:solidFill>
              <w14:schemeClr w14:val="tx1"/>
            </w14:solidFill>
          </w14:textFill>
        </w:rPr>
        <w:t>两化路</w:t>
      </w:r>
      <w:r>
        <w:rPr>
          <w:rFonts w:hint="eastAsia" w:ascii="方正仿宋_GBK" w:hAnsi="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cs="方正仿宋_GBK"/>
          <w:color w:val="000000" w:themeColor="text1"/>
          <w:szCs w:val="28"/>
          <w:highlight w:val="none"/>
          <w14:textFill>
            <w14:solidFill>
              <w14:schemeClr w14:val="tx1"/>
            </w14:solidFill>
          </w14:textFill>
        </w:rPr>
        <w:t>，</w:t>
      </w:r>
      <w:r>
        <w:rPr>
          <w:rFonts w:hint="eastAsia" w:ascii="方正仿宋_GBK" w:hAnsi="方正仿宋_GBK" w:cs="方正仿宋_GBK"/>
          <w:color w:val="000000" w:themeColor="text1"/>
          <w:szCs w:val="28"/>
          <w:highlight w:val="none"/>
          <w:lang w:val="en-US" w:eastAsia="zh-CN"/>
          <w14:textFill>
            <w14:solidFill>
              <w14:schemeClr w14:val="tx1"/>
            </w14:solidFill>
          </w14:textFill>
        </w:rPr>
        <w:t>全区</w:t>
      </w:r>
      <w:r>
        <w:rPr>
          <w:rFonts w:hint="eastAsia" w:ascii="方正仿宋_GBK" w:hAnsi="方正仿宋_GBK" w:cs="方正仿宋_GBK"/>
          <w:color w:val="000000" w:themeColor="text1"/>
          <w:szCs w:val="28"/>
          <w:highlight w:val="none"/>
          <w14:textFill>
            <w14:solidFill>
              <w14:schemeClr w14:val="tx1"/>
            </w14:solidFill>
          </w14:textFill>
        </w:rPr>
        <w:t>生态环境质量</w:t>
      </w:r>
      <w:r>
        <w:rPr>
          <w:rFonts w:hint="eastAsia" w:ascii="方正仿宋_GBK" w:hAnsi="方正仿宋_GBK" w:cs="方正仿宋_GBK"/>
          <w:color w:val="000000" w:themeColor="text1"/>
          <w:szCs w:val="28"/>
          <w:highlight w:val="none"/>
          <w:lang w:val="en-US" w:eastAsia="zh-CN"/>
          <w14:textFill>
            <w14:solidFill>
              <w14:schemeClr w14:val="tx1"/>
            </w14:solidFill>
          </w14:textFill>
        </w:rPr>
        <w:t>持续</w:t>
      </w:r>
      <w:r>
        <w:rPr>
          <w:rFonts w:hint="eastAsia" w:ascii="方正仿宋_GBK" w:hAnsi="方正仿宋_GBK" w:cs="方正仿宋_GBK"/>
          <w:color w:val="000000" w:themeColor="text1"/>
          <w:szCs w:val="28"/>
          <w:highlight w:val="none"/>
          <w14:textFill>
            <w14:solidFill>
              <w14:schemeClr w14:val="tx1"/>
            </w14:solidFill>
          </w14:textFill>
        </w:rPr>
        <w:t>改善。</w:t>
      </w:r>
      <w:r>
        <w:rPr>
          <w:rFonts w:hint="eastAsia" w:ascii="方正仿宋_GBK" w:hAnsi="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cs="方正仿宋_GBK"/>
          <w:color w:val="000000" w:themeColor="text1"/>
          <w:szCs w:val="28"/>
          <w:highlight w:val="none"/>
          <w14:textFill>
            <w14:solidFill>
              <w14:schemeClr w14:val="tx1"/>
            </w14:solidFill>
          </w14:textFill>
        </w:rPr>
        <w:t>十五五</w:t>
      </w:r>
      <w:r>
        <w:rPr>
          <w:rFonts w:hint="eastAsia" w:ascii="方正仿宋_GBK" w:hAnsi="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cs="方正仿宋_GBK"/>
          <w:color w:val="000000" w:themeColor="text1"/>
          <w:szCs w:val="28"/>
          <w:highlight w:val="none"/>
          <w14:textFill>
            <w14:solidFill>
              <w14:schemeClr w14:val="tx1"/>
            </w14:solidFill>
          </w14:textFill>
        </w:rPr>
        <w:t>时期</w:t>
      </w:r>
      <w:r>
        <w:rPr>
          <w:rFonts w:hint="eastAsia" w:ascii="方正仿宋_GBK" w:hAnsi="方正仿宋_GBK" w:cs="方正仿宋_GBK"/>
          <w:color w:val="000000" w:themeColor="text1"/>
          <w:szCs w:val="28"/>
          <w:highlight w:val="none"/>
          <w:lang w:eastAsia="zh-CN"/>
          <w14:textFill>
            <w14:solidFill>
              <w14:schemeClr w14:val="tx1"/>
            </w14:solidFill>
          </w14:textFill>
        </w:rPr>
        <w:t>，</w:t>
      </w:r>
      <w:r>
        <w:rPr>
          <w:rFonts w:hint="eastAsia" w:ascii="方正仿宋_GBK" w:hAnsi="方正仿宋_GBK" w:cs="方正仿宋_GBK"/>
          <w:color w:val="000000" w:themeColor="text1"/>
          <w:szCs w:val="28"/>
          <w:highlight w:val="none"/>
          <w14:textFill>
            <w14:solidFill>
              <w14:schemeClr w14:val="tx1"/>
            </w14:solidFill>
          </w14:textFill>
        </w:rPr>
        <w:t>是美丽中国建设承上启下、实现生态环境根本好转的关键时期</w:t>
      </w:r>
      <w:r>
        <w:rPr>
          <w:rFonts w:hint="eastAsia" w:ascii="方正仿宋_GBK" w:hAnsi="方正仿宋_GBK" w:cs="方正仿宋_GBK"/>
          <w:color w:val="000000" w:themeColor="text1"/>
          <w:szCs w:val="28"/>
          <w:highlight w:val="none"/>
          <w:lang w:eastAsia="zh-CN"/>
          <w14:textFill>
            <w14:solidFill>
              <w14:schemeClr w14:val="tx1"/>
            </w14:solidFill>
          </w14:textFill>
        </w:rPr>
        <w:t>，也是美丽重庆建设承上启下、拓面提质的关键时期。</w:t>
      </w:r>
      <w:r>
        <w:rPr>
          <w:rFonts w:hint="eastAsia" w:ascii="方正仿宋_GBK" w:hAnsi="方正仿宋_GBK" w:cs="方正仿宋_GBK"/>
          <w:color w:val="000000" w:themeColor="text1"/>
          <w:szCs w:val="28"/>
          <w:highlight w:val="none"/>
          <w:lang w:val="en-US" w:eastAsia="zh-CN"/>
          <w14:textFill>
            <w14:solidFill>
              <w14:schemeClr w14:val="tx1"/>
            </w14:solidFill>
          </w14:textFill>
        </w:rPr>
        <w:t>荣昌区</w:t>
      </w:r>
      <w:r>
        <w:rPr>
          <w:rFonts w:hint="eastAsia" w:ascii="方正仿宋_GBK" w:hAnsi="方正仿宋_GBK" w:cs="方正仿宋_GBK"/>
          <w:color w:val="000000" w:themeColor="text1"/>
          <w:szCs w:val="28"/>
          <w:highlight w:val="none"/>
          <w:lang w:eastAsia="zh-CN"/>
          <w14:textFill>
            <w14:solidFill>
              <w14:schemeClr w14:val="tx1"/>
            </w14:solidFill>
          </w14:textFill>
        </w:rPr>
        <w:t>必须立足新发展阶段、贯彻新发展理念、融入新发展格局，</w:t>
      </w:r>
      <w:r>
        <w:rPr>
          <w:rFonts w:hint="eastAsia" w:ascii="方正仿宋_GBK" w:hAnsi="方正仿宋_GBK" w:cs="方正仿宋_GBK"/>
          <w:color w:val="000000" w:themeColor="text1"/>
          <w:szCs w:val="28"/>
          <w:highlight w:val="none"/>
          <w:lang w:val="en-US" w:eastAsia="zh-CN"/>
          <w14:textFill>
            <w14:solidFill>
              <w14:schemeClr w14:val="tx1"/>
            </w14:solidFill>
          </w14:textFill>
        </w:rPr>
        <w:t>坚持以减污降碳为主线，一体推进“九治”攻坚，加快塑造提升山水都市整体大美风貌，聚力打造大城市生态治理标志性成果</w:t>
      </w:r>
      <w:r>
        <w:rPr>
          <w:rFonts w:hint="eastAsia" w:ascii="方正仿宋_GBK" w:hAnsi="方正仿宋_GBK" w:cs="方正仿宋_GBK"/>
          <w:color w:val="000000" w:themeColor="text1"/>
          <w:szCs w:val="28"/>
          <w:highlight w:val="none"/>
          <w14:textFill>
            <w14:solidFill>
              <w14:schemeClr w14:val="tx1"/>
            </w14:solidFill>
          </w14:textFill>
        </w:rPr>
        <w:t>，为重庆建设美丽中国先行区</w:t>
      </w:r>
      <w:r>
        <w:rPr>
          <w:rFonts w:hint="eastAsia" w:ascii="方正仿宋_GBK" w:hAnsi="方正仿宋_GBK" w:cs="方正仿宋_GBK"/>
          <w:color w:val="000000" w:themeColor="text1"/>
          <w:szCs w:val="28"/>
          <w:highlight w:val="none"/>
          <w:lang w:val="en-US" w:eastAsia="zh-CN"/>
          <w14:textFill>
            <w14:solidFill>
              <w14:schemeClr w14:val="tx1"/>
            </w14:solidFill>
          </w14:textFill>
        </w:rPr>
        <w:t>贡献荣昌力量</w:t>
      </w:r>
      <w:r>
        <w:rPr>
          <w:rFonts w:hint="eastAsia" w:ascii="方正仿宋_GBK" w:hAnsi="方正仿宋_GBK" w:cs="方正仿宋_GBK"/>
          <w:color w:val="000000" w:themeColor="text1"/>
          <w:szCs w:val="28"/>
          <w:highlight w:val="none"/>
          <w14:textFill>
            <w14:solidFill>
              <w14:schemeClr w14:val="tx1"/>
            </w14:solidFill>
          </w14:textFill>
        </w:rPr>
        <w:t>。</w:t>
      </w:r>
    </w:p>
    <w:p w14:paraId="4A158A10">
      <w:pPr>
        <w:pStyle w:val="39"/>
        <w:keepNext w:val="0"/>
        <w:keepLines w:val="0"/>
        <w:pageBreakBefore w:val="0"/>
        <w:widowControl w:val="0"/>
        <w:kinsoku/>
        <w:wordWrap/>
        <w:overflowPunct/>
        <w:topLinePunct w:val="0"/>
        <w:autoSpaceDE/>
        <w:autoSpaceDN/>
        <w:bidi w:val="0"/>
        <w:adjustRightInd/>
        <w:snapToGrid/>
        <w:spacing w:after="0"/>
        <w:jc w:val="center"/>
        <w:textAlignment w:val="auto"/>
        <w:outlineLvl w:val="1"/>
        <w:rPr>
          <w:rFonts w:hint="default"/>
          <w:color w:val="000000" w:themeColor="text1"/>
          <w:highlight w:val="none"/>
          <w:lang w:val="en-US" w:eastAsia="zh-CN"/>
          <w14:textFill>
            <w14:solidFill>
              <w14:schemeClr w14:val="tx1"/>
            </w14:solidFill>
          </w14:textFill>
        </w:rPr>
      </w:pPr>
      <w:bookmarkStart w:id="18" w:name="_Toc15271"/>
      <w:bookmarkStart w:id="19" w:name="_Toc20224"/>
      <w:bookmarkStart w:id="20" w:name="_Toc16000"/>
      <w:bookmarkStart w:id="21" w:name="_Toc12143"/>
      <w:bookmarkStart w:id="22" w:name="_Toc26547"/>
      <w:bookmarkStart w:id="23" w:name="_Toc15903"/>
      <w:bookmarkStart w:id="24" w:name="_Toc23848"/>
      <w:bookmarkStart w:id="25" w:name="_Toc9036"/>
      <w:bookmarkStart w:id="26" w:name="_Toc19769"/>
      <w:bookmarkStart w:id="27" w:name="_Toc30396"/>
      <w:bookmarkStart w:id="28" w:name="_Toc4049"/>
      <w:bookmarkStart w:id="29" w:name="_Toc19322"/>
      <w:bookmarkStart w:id="30" w:name="_Toc14530"/>
      <w:r>
        <w:rPr>
          <w:rFonts w:hint="eastAsia"/>
          <w:color w:val="000000" w:themeColor="text1"/>
          <w:highlight w:val="none"/>
          <w14:textFill>
            <w14:solidFill>
              <w14:schemeClr w14:val="tx1"/>
            </w14:solidFill>
          </w14:textFill>
        </w:rPr>
        <w:t xml:space="preserve">第一节 </w:t>
      </w:r>
      <w:bookmarkEnd w:id="18"/>
      <w:r>
        <w:rPr>
          <w:rFonts w:hint="eastAsia"/>
          <w:color w:val="000000" w:themeColor="text1"/>
          <w:highlight w:val="none"/>
          <w:lang w:val="en-US" w:eastAsia="zh-CN"/>
          <w14:textFill>
            <w14:solidFill>
              <w14:schemeClr w14:val="tx1"/>
            </w14:solidFill>
          </w14:textFill>
        </w:rPr>
        <w:t>“十四五”取得新</w:t>
      </w:r>
      <w:bookmarkEnd w:id="19"/>
      <w:bookmarkEnd w:id="20"/>
      <w:bookmarkEnd w:id="21"/>
      <w:bookmarkEnd w:id="22"/>
      <w:r>
        <w:rPr>
          <w:rFonts w:hint="eastAsia"/>
          <w:color w:val="000000" w:themeColor="text1"/>
          <w:highlight w:val="none"/>
          <w:lang w:val="en-US" w:eastAsia="zh-CN"/>
          <w14:textFill>
            <w14:solidFill>
              <w14:schemeClr w14:val="tx1"/>
            </w14:solidFill>
          </w14:textFill>
        </w:rPr>
        <w:t>成就</w:t>
      </w:r>
      <w:bookmarkEnd w:id="23"/>
      <w:bookmarkEnd w:id="24"/>
      <w:bookmarkEnd w:id="25"/>
      <w:bookmarkEnd w:id="26"/>
      <w:bookmarkEnd w:id="27"/>
      <w:bookmarkEnd w:id="28"/>
      <w:bookmarkEnd w:id="29"/>
      <w:bookmarkEnd w:id="30"/>
    </w:p>
    <w:p w14:paraId="0FFE9441">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default"/>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环境质量</w:t>
      </w:r>
      <w:r>
        <w:rPr>
          <w:rFonts w:hint="eastAsia"/>
          <w:b/>
          <w:bCs/>
          <w:color w:val="000000" w:themeColor="text1"/>
          <w:highlight w:val="none"/>
          <w:lang w:val="en-US" w:eastAsia="zh-CN"/>
          <w14:textFill>
            <w14:solidFill>
              <w14:schemeClr w14:val="tx1"/>
            </w14:solidFill>
          </w14:textFill>
        </w:rPr>
        <w:t>持续改善</w:t>
      </w:r>
      <w:r>
        <w:rPr>
          <w:rFonts w:hint="eastAsia"/>
          <w:b/>
          <w:bCs/>
          <w:color w:val="000000" w:themeColor="text1"/>
          <w:highlight w:val="none"/>
          <w14:textFill>
            <w14:solidFill>
              <w14:schemeClr w14:val="tx1"/>
            </w14:solidFill>
          </w14:textFill>
        </w:rPr>
        <w:t>。</w:t>
      </w:r>
      <w:r>
        <w:rPr>
          <w:rFonts w:hint="eastAsia" w:cs="Times New Roman"/>
          <w:color w:val="000000" w:themeColor="text1"/>
          <w:szCs w:val="32"/>
          <w:highlight w:val="none"/>
          <w14:textFill>
            <w14:solidFill>
              <w14:schemeClr w14:val="tx1"/>
            </w14:solidFill>
          </w14:textFill>
        </w:rPr>
        <w:t>坚持系统施治、精准施策，持续推进治水、治气、治土、治废协同攻坚，</w:t>
      </w:r>
      <w:r>
        <w:rPr>
          <w:rFonts w:hint="eastAsia"/>
          <w:color w:val="000000" w:themeColor="text1"/>
          <w:highlight w:val="none"/>
          <w:lang w:val="en-US" w:eastAsia="zh-CN"/>
          <w14:textFill>
            <w14:solidFill>
              <w14:schemeClr w14:val="tx1"/>
            </w14:solidFill>
          </w14:textFill>
        </w:rPr>
        <w:t>全区生态环境质量持续改善。坚决</w:t>
      </w:r>
      <w:r>
        <w:rPr>
          <w:rFonts w:hint="eastAsia"/>
          <w:color w:val="000000" w:themeColor="text1"/>
          <w:highlight w:val="none"/>
          <w14:textFill>
            <w14:solidFill>
              <w14:schemeClr w14:val="tx1"/>
            </w14:solidFill>
          </w14:textFill>
        </w:rPr>
        <w:t>打赢</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碧水保卫战</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探索</w:t>
      </w:r>
      <w:r>
        <w:rPr>
          <w:rFonts w:hint="eastAsia"/>
          <w:color w:val="000000" w:themeColor="text1"/>
          <w:highlight w:val="none"/>
          <w14:textFill>
            <w14:solidFill>
              <w14:schemeClr w14:val="tx1"/>
            </w14:solidFill>
          </w14:textFill>
        </w:rPr>
        <w:t>建立</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高位统筹+立体督查+靶向整治+联动治理</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的特色治水新模式，濑溪河、大清流河国控断面和马鞍河市控断面水质均值连续5年达到Ⅲ类标准</w:t>
      </w:r>
      <w:r>
        <w:rPr>
          <w:rFonts w:hint="eastAsia"/>
          <w:color w:val="000000" w:themeColor="text1"/>
          <w:highlight w:val="none"/>
          <w:lang w:eastAsia="zh-CN"/>
          <w14:textFill>
            <w14:solidFill>
              <w14:schemeClr w14:val="tx1"/>
            </w14:solidFill>
          </w14:textFill>
        </w:rPr>
        <w:t>，地表水水质达到或好于Ⅲ类比例连续5年达100%，城市集中式饮用水水源地水质达标率</w:t>
      </w:r>
      <w:r>
        <w:rPr>
          <w:rFonts w:hint="eastAsia"/>
          <w:color w:val="000000" w:themeColor="text1"/>
          <w:highlight w:val="none"/>
          <w:lang w:val="en-US" w:eastAsia="zh-CN"/>
          <w14:textFill>
            <w14:solidFill>
              <w14:schemeClr w14:val="tx1"/>
            </w14:solidFill>
          </w14:textFill>
        </w:rPr>
        <w:t>稳定</w:t>
      </w:r>
      <w:r>
        <w:rPr>
          <w:rFonts w:hint="eastAsia"/>
          <w:color w:val="000000" w:themeColor="text1"/>
          <w:highlight w:val="none"/>
          <w:lang w:eastAsia="zh-CN"/>
          <w14:textFill>
            <w14:solidFill>
              <w14:schemeClr w14:val="tx1"/>
            </w14:solidFill>
          </w14:textFill>
        </w:rPr>
        <w:t>保持100%，</w:t>
      </w:r>
      <w:r>
        <w:rPr>
          <w:rFonts w:hint="eastAsia"/>
          <w:color w:val="000000" w:themeColor="text1"/>
          <w:highlight w:val="none"/>
          <w:lang w:val="en-US" w:eastAsia="zh-CN"/>
          <w14:textFill>
            <w14:solidFill>
              <w14:schemeClr w14:val="tx1"/>
            </w14:solidFill>
          </w14:textFill>
        </w:rPr>
        <w:t>城乡黑臭水体实现历史性动态清零，</w:t>
      </w:r>
      <w:r>
        <w:rPr>
          <w:rFonts w:eastAsia="方正仿宋_GBK" w:cs="方正仿宋_GBK"/>
          <w:color w:val="000000" w:themeColor="text1"/>
          <w:szCs w:val="32"/>
          <w:highlight w:val="none"/>
          <w:lang w:bidi="ar"/>
          <w14:textFill>
            <w14:solidFill>
              <w14:schemeClr w14:val="tx1"/>
            </w14:solidFill>
          </w14:textFill>
        </w:rPr>
        <w:t>荣峰河获评全国</w:t>
      </w:r>
      <w:r>
        <w:rPr>
          <w:rFonts w:hint="eastAsia" w:cs="方正仿宋_GBK"/>
          <w:color w:val="000000" w:themeColor="text1"/>
          <w:szCs w:val="32"/>
          <w:highlight w:val="none"/>
          <w:lang w:eastAsia="zh-CN" w:bidi="ar"/>
          <w14:textFill>
            <w14:solidFill>
              <w14:schemeClr w14:val="tx1"/>
            </w14:solidFill>
          </w14:textFill>
        </w:rPr>
        <w:t>“</w:t>
      </w:r>
      <w:r>
        <w:rPr>
          <w:rFonts w:eastAsia="方正仿宋_GBK" w:cs="方正仿宋_GBK"/>
          <w:color w:val="000000" w:themeColor="text1"/>
          <w:szCs w:val="32"/>
          <w:highlight w:val="none"/>
          <w:lang w:bidi="ar"/>
          <w14:textFill>
            <w14:solidFill>
              <w14:schemeClr w14:val="tx1"/>
            </w14:solidFill>
          </w14:textFill>
        </w:rPr>
        <w:t>最美家乡河</w:t>
      </w:r>
      <w:r>
        <w:rPr>
          <w:rFonts w:hint="eastAsia" w:cs="方正仿宋_GBK"/>
          <w:color w:val="000000" w:themeColor="text1"/>
          <w:szCs w:val="32"/>
          <w:highlight w:val="none"/>
          <w:lang w:eastAsia="zh-CN" w:bidi="ar"/>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濑溪河（荣昌段）、荣峰河入选重庆市2024年度首批市级幸福河湖名单</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坚决</w:t>
      </w:r>
      <w:r>
        <w:rPr>
          <w:rFonts w:hint="eastAsia"/>
          <w:color w:val="000000" w:themeColor="text1"/>
          <w:highlight w:val="none"/>
          <w14:textFill>
            <w14:solidFill>
              <w14:schemeClr w14:val="tx1"/>
            </w14:solidFill>
          </w14:textFill>
        </w:rPr>
        <w:t>打赢</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蓝天保卫战</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2025年，</w:t>
      </w:r>
      <w:r>
        <w:rPr>
          <w:rFonts w:hint="eastAsia"/>
          <w:color w:val="000000" w:themeColor="text1"/>
          <w:highlight w:val="none"/>
          <w14:textFill>
            <w14:solidFill>
              <w14:schemeClr w14:val="tx1"/>
            </w14:solidFill>
          </w14:textFill>
        </w:rPr>
        <w:t>环境空气质量优良天数达到</w:t>
      </w:r>
      <w:r>
        <w:rPr>
          <w:rFonts w:hint="eastAsia"/>
          <w:color w:val="000000" w:themeColor="text1"/>
          <w:highlight w:val="none"/>
          <w:lang w:val="en-US" w:eastAsia="zh-CN"/>
          <w14:textFill>
            <w14:solidFill>
              <w14:schemeClr w14:val="tx1"/>
            </w14:solidFill>
          </w14:textFill>
        </w:rPr>
        <w:t>318</w:t>
      </w:r>
      <w:r>
        <w:rPr>
          <w:rFonts w:hint="eastAsia"/>
          <w:color w:val="000000" w:themeColor="text1"/>
          <w:highlight w:val="none"/>
          <w14:textFill>
            <w14:solidFill>
              <w14:schemeClr w14:val="tx1"/>
            </w14:solidFill>
          </w14:textFill>
        </w:rPr>
        <w:t>天，</w:t>
      </w:r>
      <w:r>
        <w:rPr>
          <w:rFonts w:hint="eastAsia"/>
          <w:color w:val="000000" w:themeColor="text1"/>
          <w:highlight w:val="none"/>
          <w:lang w:val="en-US" w:eastAsia="zh-CN"/>
          <w14:textFill>
            <w14:solidFill>
              <w14:schemeClr w14:val="tx1"/>
            </w14:solidFill>
          </w14:textFill>
        </w:rPr>
        <w:t>较</w:t>
      </w:r>
      <w:r>
        <w:rPr>
          <w:rFonts w:hint="eastAsia"/>
          <w:color w:val="000000" w:themeColor="text1"/>
          <w:highlight w:val="none"/>
          <w14:textFill>
            <w14:solidFill>
              <w14:schemeClr w14:val="tx1"/>
            </w14:solidFill>
          </w14:textFill>
        </w:rPr>
        <w:t>2020年增加</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天；PM</w:t>
      </w:r>
      <w:r>
        <w:rPr>
          <w:rFonts w:hint="eastAsia"/>
          <w:color w:val="000000" w:themeColor="text1"/>
          <w:highlight w:val="none"/>
          <w:vertAlign w:val="subscript"/>
          <w14:textFill>
            <w14:solidFill>
              <w14:schemeClr w14:val="tx1"/>
            </w14:solidFill>
          </w14:textFill>
        </w:rPr>
        <w:t>2.5</w:t>
      </w:r>
      <w:r>
        <w:rPr>
          <w:rFonts w:hint="eastAsia"/>
          <w:color w:val="000000" w:themeColor="text1"/>
          <w:highlight w:val="none"/>
          <w14:textFill>
            <w14:solidFill>
              <w14:schemeClr w14:val="tx1"/>
            </w14:solidFill>
          </w14:textFill>
        </w:rPr>
        <w:t>平均浓度为</w:t>
      </w:r>
      <w:r>
        <w:rPr>
          <w:rFonts w:hint="eastAsia"/>
          <w:color w:val="000000" w:themeColor="text1"/>
          <w:highlight w:val="none"/>
          <w:lang w:val="en-US" w:eastAsia="zh-CN"/>
          <w14:textFill>
            <w14:solidFill>
              <w14:schemeClr w14:val="tx1"/>
            </w14:solidFill>
          </w14:textFill>
        </w:rPr>
        <w:t>31.8</w:t>
      </w:r>
      <w:r>
        <w:rPr>
          <w:rFonts w:hint="default" w:cs="Times New Roman"/>
          <w:color w:val="000000" w:themeColor="text1"/>
          <w:highlight w:val="none"/>
          <w14:textFill>
            <w14:solidFill>
              <w14:schemeClr w14:val="tx1"/>
            </w14:solidFill>
          </w14:textFill>
        </w:rPr>
        <w:t>μg/m</w:t>
      </w:r>
      <w:r>
        <w:rPr>
          <w:rFonts w:hint="default" w:cs="Times New Roman"/>
          <w:color w:val="000000" w:themeColor="text1"/>
          <w:highlight w:val="none"/>
          <w:vertAlign w:val="superscript"/>
          <w14:textFill>
            <w14:solidFill>
              <w14:schemeClr w14:val="tx1"/>
            </w14:solidFill>
          </w14:textFill>
        </w:rPr>
        <w:t>3</w:t>
      </w:r>
      <w:r>
        <w:rPr>
          <w:rFonts w:hint="default" w:cs="Times New Roman"/>
          <w:color w:val="000000" w:themeColor="text1"/>
          <w:highlight w:val="none"/>
          <w14:textFill>
            <w14:solidFill>
              <w14:schemeClr w14:val="tx1"/>
            </w14:solidFill>
          </w14:textFill>
        </w:rPr>
        <w:t>，较2020年下降</w:t>
      </w:r>
      <w:r>
        <w:rPr>
          <w:rFonts w:hint="eastAsia" w:cs="Times New Roman"/>
          <w:color w:val="000000" w:themeColor="text1"/>
          <w:highlight w:val="none"/>
          <w:lang w:eastAsia="zh-CN"/>
          <w14:textFill>
            <w14:solidFill>
              <w14:schemeClr w14:val="tx1"/>
            </w14:solidFill>
          </w14:textFill>
        </w:rPr>
        <w:t>1</w:t>
      </w:r>
      <w:r>
        <w:rPr>
          <w:rFonts w:hint="eastAsia" w:cs="Times New Roman"/>
          <w:color w:val="000000" w:themeColor="text1"/>
          <w:highlight w:val="none"/>
          <w:lang w:val="en-US" w:eastAsia="zh-CN"/>
          <w14:textFill>
            <w14:solidFill>
              <w14:schemeClr w14:val="tx1"/>
            </w14:solidFill>
          </w14:textFill>
        </w:rPr>
        <w:t>2.2</w:t>
      </w:r>
      <w:r>
        <w:rPr>
          <w:rFonts w:hint="default" w:cs="Times New Roman"/>
          <w:color w:val="000000" w:themeColor="text1"/>
          <w:highlight w:val="none"/>
          <w14:textFill>
            <w14:solidFill>
              <w14:schemeClr w14:val="tx1"/>
            </w14:solidFill>
          </w14:textFill>
        </w:rPr>
        <w:t>μg/m</w:t>
      </w:r>
      <w:r>
        <w:rPr>
          <w:rFonts w:hint="default" w:cs="Times New Roman"/>
          <w:color w:val="000000" w:themeColor="text1"/>
          <w:highlight w:val="none"/>
          <w:vertAlign w:val="superscript"/>
          <w14:textFill>
            <w14:solidFill>
              <w14:schemeClr w14:val="tx1"/>
            </w14:solidFill>
          </w14:textFill>
        </w:rPr>
        <w:t>3</w:t>
      </w:r>
      <w:r>
        <w:rPr>
          <w:rFonts w:hint="eastAsia" w:cs="Times New Roman"/>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空气质量创</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十四五</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最优纪录</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坚决打赢“净土保卫战”，</w:t>
      </w:r>
      <w:r>
        <w:rPr>
          <w:rFonts w:hint="eastAsia"/>
          <w:color w:val="000000" w:themeColor="text1"/>
          <w:highlight w:val="none"/>
          <w14:textFill>
            <w14:solidFill>
              <w14:schemeClr w14:val="tx1"/>
            </w14:solidFill>
          </w14:textFill>
        </w:rPr>
        <w:t>重点建设用地安全利</w:t>
      </w:r>
      <w:r>
        <w:rPr>
          <w:rFonts w:hint="eastAsia"/>
          <w:color w:val="000000" w:themeColor="text1"/>
          <w:highlight w:val="none"/>
          <w:lang w:eastAsia="zh-CN"/>
          <w14:textFill>
            <w14:solidFill>
              <w14:schemeClr w14:val="tx1"/>
            </w14:solidFill>
          </w14:textFill>
        </w:rPr>
        <w:t>用率</w:t>
      </w:r>
      <w:r>
        <w:rPr>
          <w:rFonts w:hint="eastAsia"/>
          <w:color w:val="000000" w:themeColor="text1"/>
          <w:highlight w:val="none"/>
          <w:lang w:val="en-US" w:eastAsia="zh-CN"/>
          <w14:textFill>
            <w14:solidFill>
              <w14:schemeClr w14:val="tx1"/>
            </w14:solidFill>
          </w14:textFill>
        </w:rPr>
        <w:t>连续5年达到100%</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受污染耕地安全利用率连续5年超过95%</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持续推进“无废城市”建设，全域实现原生生活垃圾“全焚烧、零填埋”，规范全域医疗机构管理，危险废物规范化管理抽查考核合格率达到100%，镇级以上医疗机构医疗废物无害化处置率保持100%，城市建筑垃圾资源化利用率达到50%。累计创建“无废城市”细胞84个，含全市首个“无废养殖场”。</w:t>
      </w:r>
    </w:p>
    <w:p w14:paraId="43D53774">
      <w:pPr>
        <w:pStyle w:val="8"/>
        <w:keepNext w:val="0"/>
        <w:keepLines w:val="0"/>
        <w:pageBreakBefore w:val="0"/>
        <w:widowControl w:val="0"/>
        <w:kinsoku/>
        <w:wordWrap/>
        <w:overflowPunct/>
        <w:topLinePunct w:val="0"/>
        <w:autoSpaceDE/>
        <w:autoSpaceDN/>
        <w:bidi w:val="0"/>
        <w:adjustRightInd/>
        <w:snapToGrid/>
        <w:spacing w:after="0"/>
        <w:ind w:firstLineChars="200"/>
        <w:jc w:val="both"/>
        <w:textAlignment w:val="auto"/>
        <w:rPr>
          <w:rFonts w:hint="default"/>
          <w:color w:val="000000" w:themeColor="text1"/>
          <w:highlight w:val="none"/>
          <w:lang w:eastAsia="zh-CN"/>
          <w14:textFill>
            <w14:solidFill>
              <w14:schemeClr w14:val="tx1"/>
            </w14:solidFill>
          </w14:textFill>
        </w:rPr>
      </w:pPr>
      <w:r>
        <w:rPr>
          <w:rFonts w:hint="default"/>
          <w:b/>
          <w:bCs/>
          <w:color w:val="000000" w:themeColor="text1"/>
          <w:highlight w:val="none"/>
          <w14:textFill>
            <w14:solidFill>
              <w14:schemeClr w14:val="tx1"/>
            </w14:solidFill>
          </w14:textFill>
        </w:rPr>
        <w:t>生态屏障稳固筑牢</w:t>
      </w:r>
      <w:r>
        <w:rPr>
          <w:rFonts w:hint="default"/>
          <w:b/>
          <w:bCs/>
          <w:color w:val="000000" w:themeColor="text1"/>
          <w:highlight w:val="none"/>
          <w:lang w:val="en-US" w:eastAsia="zh-CN"/>
          <w14:textFill>
            <w14:solidFill>
              <w14:schemeClr w14:val="tx1"/>
            </w14:solidFill>
          </w14:textFill>
        </w:rPr>
        <w:t>。</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坚持生态优先、绿色发展，系统推进生态空间管控、生态修复、生物多样性保护协同发力，生态系统质量和稳定性持续提升</w:t>
      </w:r>
      <w:r>
        <w:rPr>
          <w:rFonts w:hint="eastAsia" w:cstheme="minorBidi"/>
          <w:color w:val="000000" w:themeColor="text1"/>
          <w:kern w:val="2"/>
          <w:sz w:val="32"/>
          <w:szCs w:val="32"/>
          <w:highlight w:val="none"/>
          <w:lang w:val="en-US" w:eastAsia="zh-CN" w:bidi="ar-SA"/>
          <w14:textFill>
            <w14:solidFill>
              <w14:schemeClr w14:val="tx1"/>
            </w14:solidFill>
          </w14:textFill>
        </w:rPr>
        <w:t>。印发实施《重庆市荣昌区国土空间分区规划（2021—2035年）》，构建“两河三山十八廊、三区四园多基地；一主一辅、多轴多点”总体空间格局，</w:t>
      </w:r>
      <w:r>
        <w:rPr>
          <w:rFonts w:hint="eastAsia"/>
          <w:color w:val="000000" w:themeColor="text1"/>
          <w:highlight w:val="none"/>
          <w:lang w:val="en-US" w:eastAsia="zh-CN"/>
          <w14:textFill>
            <w14:solidFill>
              <w14:schemeClr w14:val="tx1"/>
            </w14:solidFill>
          </w14:textFill>
        </w:rPr>
        <w:t>19.85平方千米</w:t>
      </w:r>
      <w:r>
        <w:rPr>
          <w:rFonts w:hint="default"/>
          <w:color w:val="000000" w:themeColor="text1"/>
          <w:highlight w:val="none"/>
          <w14:textFill>
            <w14:solidFill>
              <w14:schemeClr w14:val="tx1"/>
            </w14:solidFill>
          </w14:textFill>
        </w:rPr>
        <w:t>生态保护红线生态功能</w:t>
      </w:r>
      <w:r>
        <w:rPr>
          <w:rFonts w:hint="eastAsia"/>
          <w:color w:val="000000" w:themeColor="text1"/>
          <w:highlight w:val="none"/>
          <w:lang w:val="en-US" w:eastAsia="zh-CN"/>
          <w14:textFill>
            <w14:solidFill>
              <w14:schemeClr w14:val="tx1"/>
            </w14:solidFill>
          </w14:textFill>
        </w:rPr>
        <w:t>未</w:t>
      </w:r>
      <w:r>
        <w:rPr>
          <w:rFonts w:hint="default"/>
          <w:color w:val="000000" w:themeColor="text1"/>
          <w:highlight w:val="none"/>
          <w14:textFill>
            <w14:solidFill>
              <w14:schemeClr w14:val="tx1"/>
            </w14:solidFill>
          </w14:textFill>
        </w:rPr>
        <w:t>降低、性质</w:t>
      </w:r>
      <w:r>
        <w:rPr>
          <w:rFonts w:hint="eastAsia"/>
          <w:color w:val="000000" w:themeColor="text1"/>
          <w:highlight w:val="none"/>
          <w:lang w:val="en-US" w:eastAsia="zh-CN"/>
          <w14:textFill>
            <w14:solidFill>
              <w14:schemeClr w14:val="tx1"/>
            </w14:solidFill>
          </w14:textFill>
        </w:rPr>
        <w:t>未</w:t>
      </w:r>
      <w:r>
        <w:rPr>
          <w:rFonts w:hint="default"/>
          <w:color w:val="000000" w:themeColor="text1"/>
          <w:highlight w:val="none"/>
          <w14:textFill>
            <w14:solidFill>
              <w14:schemeClr w14:val="tx1"/>
            </w14:solidFill>
          </w14:textFill>
        </w:rPr>
        <w:t>改变。</w:t>
      </w:r>
      <w:r>
        <w:rPr>
          <w:rFonts w:hint="eastAsia" w:cs="Times New Roman"/>
          <w:color w:val="000000" w:themeColor="text1"/>
          <w:highlight w:val="none"/>
          <w:lang w:val="en-US" w:eastAsia="zh-CN"/>
          <w14:textFill>
            <w14:solidFill>
              <w14:schemeClr w14:val="tx1"/>
            </w14:solidFill>
          </w14:textFill>
        </w:rPr>
        <w:t>推进自然保护地整合优化，优化后自然保护地面积1130.35公顷。</w:t>
      </w:r>
      <w:r>
        <w:rPr>
          <w:rFonts w:hint="eastAsia"/>
          <w:color w:val="000000" w:themeColor="text1"/>
          <w:highlight w:val="none"/>
          <w:lang w:val="en-US" w:eastAsia="zh-CN"/>
          <w14:textFill>
            <w14:solidFill>
              <w14:schemeClr w14:val="tx1"/>
            </w14:solidFill>
          </w14:textFill>
        </w:rPr>
        <w:t>深入</w:t>
      </w:r>
      <w:r>
        <w:rPr>
          <w:rFonts w:hint="eastAsia" w:ascii="方正仿宋_GBK" w:hAnsi="方正仿宋_GBK" w:cs="方正仿宋_GBK"/>
          <w:color w:val="000000" w:themeColor="text1"/>
          <w:highlight w:val="none"/>
          <w:lang w:val="en-US" w:eastAsia="zh-CN"/>
          <w14:textFill>
            <w14:solidFill>
              <w14:schemeClr w14:val="tx1"/>
            </w14:solidFill>
          </w14:textFill>
        </w:rPr>
        <w:t>推进</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林长制</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，实施森林质量提升工程，</w:t>
      </w:r>
      <w:r>
        <w:rPr>
          <w:rFonts w:hint="eastAsia"/>
          <w:color w:val="000000" w:themeColor="text1"/>
          <w:highlight w:val="none"/>
          <w:lang w:val="en-US" w:eastAsia="zh-CN"/>
          <w14:textFill>
            <w14:solidFill>
              <w14:schemeClr w14:val="tx1"/>
            </w14:solidFill>
          </w14:textFill>
        </w:rPr>
        <w:t>全区</w:t>
      </w:r>
      <w:r>
        <w:rPr>
          <w:rFonts w:hint="default"/>
          <w:color w:val="000000" w:themeColor="text1"/>
          <w:highlight w:val="none"/>
          <w:lang w:val="en-US" w:eastAsia="zh-CN"/>
          <w14:textFill>
            <w14:solidFill>
              <w14:schemeClr w14:val="tx1"/>
            </w14:solidFill>
          </w14:textFill>
        </w:rPr>
        <w:t>森林覆盖率达到</w:t>
      </w:r>
      <w:r>
        <w:rPr>
          <w:rFonts w:hint="eastAsia"/>
          <w:color w:val="000000" w:themeColor="text1"/>
          <w:highlight w:val="none"/>
          <w:lang w:val="en-US" w:eastAsia="zh-CN"/>
          <w14:textFill>
            <w14:solidFill>
              <w14:schemeClr w14:val="tx1"/>
            </w14:solidFill>
          </w14:textFill>
        </w:rPr>
        <w:t>24.6</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；严格湿地用途管控，实施湿地保护修复，开展小微湿地建设，广顺街道柳坝村</w:t>
      </w:r>
      <w:r>
        <w:rPr>
          <w:rFonts w:hint="default"/>
          <w:color w:val="000000" w:themeColor="text1"/>
          <w:highlight w:val="none"/>
          <w:lang w:val="en-US" w:eastAsia="zh-CN"/>
          <w14:textFill>
            <w14:solidFill>
              <w14:schemeClr w14:val="tx1"/>
            </w14:solidFill>
          </w14:textFill>
        </w:rPr>
        <w:t>杨家湾</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小微湿地+尾水治理</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成为首批市级</w:t>
      </w:r>
      <w:r>
        <w:rPr>
          <w:rFonts w:hint="eastAsia" w:ascii="方正仿宋_GBK" w:hAnsi="方正仿宋_GBK" w:cs="方正仿宋_GBK"/>
          <w:color w:val="000000" w:themeColor="text1"/>
          <w:highlight w:val="none"/>
          <w:lang w:val="en-US" w:eastAsia="zh-CN"/>
          <w14:textFill>
            <w14:solidFill>
              <w14:schemeClr w14:val="tx1"/>
            </w14:solidFill>
          </w14:textFill>
        </w:rPr>
        <w:t>“小微湿地+”示</w:t>
      </w:r>
      <w:r>
        <w:rPr>
          <w:rFonts w:hint="default"/>
          <w:color w:val="000000" w:themeColor="text1"/>
          <w:highlight w:val="none"/>
          <w:lang w:val="en-US" w:eastAsia="zh-CN"/>
          <w14:textFill>
            <w14:solidFill>
              <w14:schemeClr w14:val="tx1"/>
            </w14:solidFill>
          </w14:textFill>
        </w:rPr>
        <w:t>范点</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分类实施水土流失预防保护、综合治理，完成水土保持生态建设任务</w:t>
      </w:r>
      <w:r>
        <w:rPr>
          <w:rFonts w:hint="default"/>
          <w:color w:val="000000" w:themeColor="text1"/>
          <w:lang w:val="en-US" w:eastAsia="zh-CN"/>
          <w14:textFill>
            <w14:solidFill>
              <w14:schemeClr w14:val="tx1"/>
            </w14:solidFill>
          </w14:textFill>
        </w:rPr>
        <w:t>188.1309km²</w:t>
      </w:r>
      <w:r>
        <w:rPr>
          <w:rFonts w:hint="eastAsia"/>
          <w:color w:val="000000" w:themeColor="text1"/>
          <w:highlight w:val="none"/>
          <w:lang w:val="en-US" w:eastAsia="zh-CN"/>
          <w14:textFill>
            <w14:solidFill>
              <w14:schemeClr w14:val="tx1"/>
            </w14:solidFill>
          </w14:textFill>
        </w:rPr>
        <w:t>，累计完成历史遗留和关闭矿山生态修复任务125.11公顷，关闭取缔露天矿山3个，建成市级绿色矿山3个，玉带河矿坑群生态修复入选重庆市国土空间生态修复十大范例。</w:t>
      </w:r>
      <w:r>
        <w:rPr>
          <w:rFonts w:hint="default"/>
          <w:color w:val="000000" w:themeColor="text1"/>
          <w:highlight w:val="none"/>
          <w:lang w:val="en-US" w:eastAsia="zh-CN"/>
          <w14:textFill>
            <w14:solidFill>
              <w14:schemeClr w14:val="tx1"/>
            </w14:solidFill>
          </w14:textFill>
        </w:rPr>
        <w:t>严格落实野生动物保护相关规定，全区树木资源59科100属152种，有珍稀保护植物7种；陆生野生脊椎动物130种</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加强畜禽遗传资源保护，建成荣昌猪国家级保种场、核心育种场和基因库各1个，获国家畜禽种业阵型企业1家，全面完成第三次畜禽遗传资源普查，入选全国重要农业文化遗产名单、全国十大优异畜禽遗传资源等</w:t>
      </w:r>
      <w:r>
        <w:rPr>
          <w:rFonts w:hint="eastAsia"/>
          <w:color w:val="000000" w:themeColor="text1"/>
          <w:highlight w:val="none"/>
          <w:lang w:val="en-US" w:eastAsia="zh-CN"/>
          <w14:textFill>
            <w14:solidFill>
              <w14:schemeClr w14:val="tx1"/>
            </w14:solidFill>
          </w14:textFill>
        </w:rPr>
        <w:t>名单</w:t>
      </w:r>
      <w:r>
        <w:rPr>
          <w:rFonts w:hint="default"/>
          <w:color w:val="000000" w:themeColor="text1"/>
          <w:highlight w:val="none"/>
          <w:lang w:val="en-US" w:eastAsia="zh-CN"/>
          <w14:textFill>
            <w14:solidFill>
              <w14:schemeClr w14:val="tx1"/>
            </w14:solidFill>
          </w14:textFill>
        </w:rPr>
        <w:t>。</w:t>
      </w:r>
    </w:p>
    <w:p w14:paraId="5E01E178">
      <w:pPr>
        <w:keepNext w:val="0"/>
        <w:keepLines w:val="0"/>
        <w:pageBreakBefore w:val="0"/>
        <w:widowControl/>
        <w:kinsoku/>
        <w:wordWrap/>
        <w:overflowPunct/>
        <w:topLinePunct w:val="0"/>
        <w:autoSpaceDE/>
        <w:autoSpaceDN/>
        <w:bidi w:val="0"/>
        <w:adjustRightInd/>
        <w:snapToGrid/>
        <w:spacing w:after="0"/>
        <w:ind w:firstLine="643" w:firstLineChars="200"/>
        <w:jc w:val="both"/>
        <w:textAlignment w:val="auto"/>
        <w:rPr>
          <w:rFonts w:hint="default"/>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人居环境秀美宜居。</w:t>
      </w:r>
      <w:r>
        <w:rPr>
          <w:rFonts w:hint="eastAsia"/>
          <w:b w:val="0"/>
          <w:bCs w:val="0"/>
          <w:color w:val="000000" w:themeColor="text1"/>
          <w:highlight w:val="none"/>
          <w:lang w:val="en-US" w:eastAsia="zh-CN"/>
          <w14:textFill>
            <w14:solidFill>
              <w14:schemeClr w14:val="tx1"/>
            </w14:solidFill>
          </w14:textFill>
        </w:rPr>
        <w:t>坚持城乡融合、全域提质，统筹城市更新与乡村振兴，秀美宜居生态家园建设取得扎实成效。</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大力实施城市更新行动，改造城镇老旧小区370个、棚户区（城市危旧房）806户，新建改建市政道路23条，城市承载能力持续增强。实施桂花社区</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15分钟高品质生活服务圈</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建设，便民服务体系更加完善。完善城区绿地系统、公园体系规划，全民健身公园、玉带河公园等建成开园，城市公园增至</w:t>
      </w:r>
      <w:r>
        <w:rPr>
          <w:rFonts w:hint="eastAsia" w:cstheme="minorBidi"/>
          <w:color w:val="000000" w:themeColor="text1"/>
          <w:sz w:val="32"/>
          <w:szCs w:val="32"/>
          <w:highlight w:val="none"/>
          <w:lang w:val="en-US" w:eastAsia="zh-CN"/>
          <w14:textFill>
            <w14:solidFill>
              <w14:schemeClr w14:val="tx1"/>
            </w14:solidFill>
          </w14:textFill>
        </w:rPr>
        <w:t>51</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个，累计开放共享公园绿地42万平方米，</w:t>
      </w: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人均公园绿地面积达到</w:t>
      </w:r>
      <w:r>
        <w:rPr>
          <w:rFonts w:hint="eastAsia" w:cstheme="minorBidi"/>
          <w:color w:val="000000" w:themeColor="text1"/>
          <w:sz w:val="32"/>
          <w:szCs w:val="32"/>
          <w:highlight w:val="none"/>
          <w:lang w:val="en-US" w:eastAsia="zh-CN"/>
          <w14:textFill>
            <w14:solidFill>
              <w14:schemeClr w14:val="tx1"/>
            </w14:solidFill>
          </w14:textFill>
        </w:rPr>
        <w:t>15.05平方米</w:t>
      </w: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建成区绿化覆盖率达40.3%。</w:t>
      </w:r>
      <w:r>
        <w:rPr>
          <w:rFonts w:hint="eastAsia"/>
          <w:color w:val="000000" w:themeColor="text1"/>
          <w:highlight w:val="none"/>
          <w:lang w:val="en-US" w:eastAsia="zh-CN"/>
          <w14:textFill>
            <w14:solidFill>
              <w14:schemeClr w14:val="tx1"/>
            </w14:solidFill>
          </w14:textFill>
        </w:rPr>
        <w:t>持续提升人居环境整治质效，累计建成建成巴渝和美乡村97个、中国美丽休闲乡村1个，全面完成112条农村黑臭水体整治及动态清零，农村卫生厕所普及率和污水治理率分别达到95.29%、70.68%，农村生活垃圾收运处置覆盖率达到100%，巴渝和美乡村建成率达72.26%，畜禽粪污综合利用率稳定在90%以上，累计建成21个宁静小区，噪声功能区夜间达标率达到100%。</w:t>
      </w:r>
    </w:p>
    <w:p w14:paraId="5BFD030C">
      <w:pPr>
        <w:pStyle w:val="8"/>
        <w:keepNext w:val="0"/>
        <w:keepLines w:val="0"/>
        <w:pageBreakBefore w:val="0"/>
        <w:widowControl w:val="0"/>
        <w:kinsoku/>
        <w:wordWrap/>
        <w:overflowPunct/>
        <w:topLinePunct w:val="0"/>
        <w:autoSpaceDE/>
        <w:autoSpaceDN/>
        <w:bidi w:val="0"/>
        <w:adjustRightInd/>
        <w:snapToGrid/>
        <w:spacing w:after="0"/>
        <w:ind w:firstLineChars="200"/>
        <w:jc w:val="both"/>
        <w:textAlignment w:val="auto"/>
        <w:rPr>
          <w:rFonts w:hint="eastAsia" w:eastAsia="方正仿宋_GBK"/>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低碳经济提质增效。</w:t>
      </w:r>
      <w:r>
        <w:rPr>
          <w:rFonts w:hint="eastAsia"/>
          <w:b w:val="0"/>
          <w:bCs w:val="0"/>
          <w:color w:val="000000" w:themeColor="text1"/>
          <w:highlight w:val="none"/>
          <w14:textFill>
            <w14:solidFill>
              <w14:schemeClr w14:val="tx1"/>
            </w14:solidFill>
          </w14:textFill>
        </w:rPr>
        <w:t>以节能降碳为抓手，协同推进降碳、减污、扩绿、增长，系统推动产业低碳升级、能源结构优化</w:t>
      </w:r>
      <w:r>
        <w:rPr>
          <w:rFonts w:hint="eastAsia" w:ascii="Times New Roman" w:hAnsi="Times New Roman"/>
          <w:b w:val="0"/>
          <w:bCs w:val="0"/>
          <w:color w:val="000000" w:themeColor="text1"/>
          <w:highlight w:val="none"/>
          <w:lang w:val="en-US" w:eastAsia="zh-CN"/>
          <w14:textFill>
            <w14:solidFill>
              <w14:schemeClr w14:val="tx1"/>
            </w14:solidFill>
          </w14:textFill>
        </w:rPr>
        <w:t>等重点工作</w:t>
      </w:r>
      <w:r>
        <w:rPr>
          <w:rFonts w:hint="eastAsia"/>
          <w:b/>
          <w:bCs/>
          <w:color w:val="000000" w:themeColor="text1"/>
          <w:highlight w:val="none"/>
          <w:lang w:eastAsia="zh-CN"/>
          <w14:textFill>
            <w14:solidFill>
              <w14:schemeClr w14:val="tx1"/>
            </w14:solidFill>
          </w14:textFill>
        </w:rPr>
        <w:t>。</w:t>
      </w:r>
      <w:r>
        <w:rPr>
          <w:rFonts w:hint="eastAsia"/>
          <w:b w:val="0"/>
          <w:bCs w:val="0"/>
          <w:color w:val="000000" w:themeColor="text1"/>
          <w:highlight w:val="none"/>
          <w:lang w:eastAsia="zh-CN"/>
          <w14:textFill>
            <w14:solidFill>
              <w14:schemeClr w14:val="tx1"/>
            </w14:solidFill>
          </w14:textFill>
        </w:rPr>
        <w:t>强化重点领域节能降耗，</w:t>
      </w:r>
      <w:r>
        <w:rPr>
          <w:rFonts w:hint="eastAsia" w:ascii="Times New Roman" w:hAnsi="Times New Roman"/>
          <w:b w:val="0"/>
          <w:bCs w:val="0"/>
          <w:color w:val="000000" w:themeColor="text1"/>
          <w:highlight w:val="none"/>
          <w:lang w:val="en-US" w:eastAsia="zh-CN"/>
          <w14:textFill>
            <w14:solidFill>
              <w14:schemeClr w14:val="tx1"/>
            </w14:solidFill>
          </w14:textFill>
        </w:rPr>
        <w:t>全面</w:t>
      </w:r>
      <w:r>
        <w:rPr>
          <w:rFonts w:hint="default"/>
          <w:color w:val="000000" w:themeColor="text1"/>
          <w:highlight w:val="none"/>
          <w:lang w:val="en-US" w:eastAsia="zh-CN"/>
          <w14:textFill>
            <w14:solidFill>
              <w14:schemeClr w14:val="tx1"/>
            </w14:solidFill>
          </w14:textFill>
        </w:rPr>
        <w:t>淘汰工业园区燃煤锅炉</w:t>
      </w:r>
      <w:r>
        <w:rPr>
          <w:rFonts w:hint="eastAsia"/>
          <w:color w:val="000000" w:themeColor="text1"/>
          <w:highlight w:val="none"/>
          <w:lang w:val="en-US" w:eastAsia="zh-CN"/>
          <w14:textFill>
            <w14:solidFill>
              <w14:schemeClr w14:val="tx1"/>
            </w14:solidFill>
          </w14:textFill>
        </w:rPr>
        <w:t>，</w:t>
      </w:r>
      <w:r>
        <w:rPr>
          <w:rFonts w:hint="eastAsia" w:ascii="Times New Roman" w:hAnsi="Times New Roman"/>
          <w:b w:val="0"/>
          <w:bCs w:val="0"/>
          <w:color w:val="000000" w:themeColor="text1"/>
          <w:highlight w:val="none"/>
          <w:lang w:eastAsia="zh-CN"/>
          <w14:textFill>
            <w14:solidFill>
              <w14:schemeClr w14:val="tx1"/>
            </w14:solidFill>
          </w14:textFill>
        </w:rPr>
        <w:t>实施卤鹅等特色产业</w:t>
      </w:r>
      <w:r>
        <w:rPr>
          <w:rFonts w:hint="eastAsia"/>
          <w:b w:val="0"/>
          <w:bCs w:val="0"/>
          <w:color w:val="000000" w:themeColor="text1"/>
          <w:highlight w:val="none"/>
          <w:lang w:eastAsia="zh-CN"/>
          <w14:textFill>
            <w14:solidFill>
              <w14:schemeClr w14:val="tx1"/>
            </w14:solidFill>
          </w14:textFill>
        </w:rPr>
        <w:t>“</w:t>
      </w:r>
      <w:r>
        <w:rPr>
          <w:rFonts w:hint="eastAsia" w:ascii="Times New Roman" w:hAnsi="Times New Roman"/>
          <w:b w:val="0"/>
          <w:bCs w:val="0"/>
          <w:color w:val="000000" w:themeColor="text1"/>
          <w:highlight w:val="none"/>
          <w:lang w:eastAsia="zh-CN"/>
          <w14:textFill>
            <w14:solidFill>
              <w14:schemeClr w14:val="tx1"/>
            </w14:solidFill>
          </w14:textFill>
        </w:rPr>
        <w:t>煤改气</w:t>
      </w:r>
      <w:r>
        <w:rPr>
          <w:rFonts w:hint="eastAsia"/>
          <w:b w:val="0"/>
          <w:bCs w:val="0"/>
          <w:color w:val="000000" w:themeColor="text1"/>
          <w:highlight w:val="none"/>
          <w:lang w:eastAsia="zh-CN"/>
          <w14:textFill>
            <w14:solidFill>
              <w14:schemeClr w14:val="tx1"/>
            </w14:solidFill>
          </w14:textFill>
        </w:rPr>
        <w:t>”</w:t>
      </w:r>
      <w:r>
        <w:rPr>
          <w:rFonts w:hint="eastAsia" w:ascii="Times New Roman" w:hAnsi="Times New Roman"/>
          <w:b w:val="0"/>
          <w:bCs w:val="0"/>
          <w:color w:val="000000" w:themeColor="text1"/>
          <w:highlight w:val="none"/>
          <w:lang w:eastAsia="zh-CN"/>
          <w14:textFill>
            <w14:solidFill>
              <w14:schemeClr w14:val="tx1"/>
            </w14:solidFill>
          </w14:textFill>
        </w:rPr>
        <w:t>工程，</w:t>
      </w:r>
      <w:r>
        <w:rPr>
          <w:rFonts w:hint="eastAsia" w:ascii="Times New Roman" w:hAnsi="Times New Roman"/>
          <w:b w:val="0"/>
          <w:bCs w:val="0"/>
          <w:color w:val="000000" w:themeColor="text1"/>
          <w:highlight w:val="none"/>
          <w:lang w:val="en-US" w:eastAsia="zh-CN"/>
          <w14:textFill>
            <w14:solidFill>
              <w14:schemeClr w14:val="tx1"/>
            </w14:solidFill>
          </w14:textFill>
        </w:rPr>
        <w:t>累计</w:t>
      </w:r>
      <w:r>
        <w:rPr>
          <w:rFonts w:hint="eastAsia"/>
          <w:color w:val="000000" w:themeColor="text1"/>
          <w:highlight w:val="none"/>
          <w:lang w:val="en-US" w:eastAsia="zh-CN"/>
          <w14:textFill>
            <w14:solidFill>
              <w14:schemeClr w14:val="tx1"/>
            </w14:solidFill>
          </w14:textFill>
        </w:rPr>
        <w:t>建成国家级绿色园区1个、</w:t>
      </w:r>
      <w:r>
        <w:rPr>
          <w:rFonts w:hint="eastAsia"/>
          <w:color w:val="000000" w:themeColor="text1"/>
          <w:highlight w:val="none"/>
          <w14:textFill>
            <w14:solidFill>
              <w14:schemeClr w14:val="tx1"/>
            </w14:solidFill>
          </w14:textFill>
        </w:rPr>
        <w:t>国家级绿色工厂2家、市级绿色工厂</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国家级卓越工厂1个、先进级智能工厂4个、数字化车间53个、无废工厂2家</w:t>
      </w:r>
      <w:r>
        <w:rPr>
          <w:rFonts w:hint="default"/>
          <w:color w:val="000000" w:themeColor="text1"/>
          <w:highlight w:val="none"/>
          <w:lang w:val="en-US" w:eastAsia="zh-CN"/>
          <w14:textFill>
            <w14:solidFill>
              <w14:schemeClr w14:val="tx1"/>
            </w14:solidFill>
          </w14:textFill>
        </w:rPr>
        <w:t>。大力发展清洁能源，</w:t>
      </w:r>
      <w:r>
        <w:rPr>
          <w:rFonts w:hint="eastAsia"/>
          <w:color w:val="000000" w:themeColor="text1"/>
          <w:highlight w:val="none"/>
          <w:lang w:val="en-US" w:eastAsia="zh-CN"/>
          <w14:textFill>
            <w14:solidFill>
              <w14:schemeClr w14:val="tx1"/>
            </w14:solidFill>
          </w14:textFill>
        </w:rPr>
        <w:t>首个生活垃圾焚烧发电厂、川南渝西最大页岩气脱水站—泸207中心站、许溪220千伏变电站等工程建成投用；</w:t>
      </w:r>
      <w:r>
        <w:rPr>
          <w:rFonts w:hint="default"/>
          <w:color w:val="000000" w:themeColor="text1"/>
          <w:highlight w:val="none"/>
          <w:lang w:val="en-US" w:eastAsia="zh-CN"/>
          <w14:textFill>
            <w14:solidFill>
              <w14:schemeClr w14:val="tx1"/>
            </w14:solidFill>
          </w14:textFill>
        </w:rPr>
        <w:t>加快光伏、氢能等新能源产业布局，</w:t>
      </w:r>
      <w:r>
        <w:rPr>
          <w:rFonts w:hint="eastAsia"/>
          <w:color w:val="000000" w:themeColor="text1"/>
          <w:highlight w:val="none"/>
          <w:lang w:val="en-US" w:eastAsia="zh-CN"/>
          <w14:textFill>
            <w14:solidFill>
              <w14:schemeClr w14:val="tx1"/>
            </w14:solidFill>
          </w14:textFill>
        </w:rPr>
        <w:t>坚持分布式光伏和集中式光伏项目并举，</w:t>
      </w:r>
      <w:r>
        <w:rPr>
          <w:color w:val="000000" w:themeColor="text1"/>
          <w:spacing w:val="-3"/>
          <w:highlight w:val="none"/>
          <w14:textFill>
            <w14:solidFill>
              <w14:schemeClr w14:val="tx1"/>
            </w14:solidFill>
          </w14:textFill>
        </w:rPr>
        <w:t>首个</w:t>
      </w:r>
      <w:r>
        <w:rPr>
          <w:rFonts w:ascii="Times New Roman" w:eastAsia="Times New Roman"/>
          <w:color w:val="000000" w:themeColor="text1"/>
          <w:highlight w:val="none"/>
          <w14:textFill>
            <w14:solidFill>
              <w14:schemeClr w14:val="tx1"/>
            </w14:solidFill>
          </w14:textFill>
        </w:rPr>
        <w:t>12</w:t>
      </w:r>
      <w:r>
        <w:rPr>
          <w:rFonts w:hint="eastAsia" w:ascii="Times New Roman"/>
          <w:color w:val="000000" w:themeColor="text1"/>
          <w:highlight w:val="none"/>
          <w:lang w:val="en-US" w:eastAsia="zh-CN"/>
          <w14:textFill>
            <w14:solidFill>
              <w14:schemeClr w14:val="tx1"/>
            </w14:solidFill>
          </w14:textFill>
        </w:rPr>
        <w:t>万千瓦</w:t>
      </w:r>
      <w:r>
        <w:rPr>
          <w:rFonts w:hint="eastAsia"/>
          <w:color w:val="000000" w:themeColor="text1"/>
          <w:highlight w:val="none"/>
          <w:lang w:val="en-US" w:eastAsia="zh-CN"/>
          <w14:textFill>
            <w14:solidFill>
              <w14:schemeClr w14:val="tx1"/>
            </w14:solidFill>
          </w14:textFill>
        </w:rPr>
        <w:t>集中式</w:t>
      </w:r>
      <w:r>
        <w:rPr>
          <w:color w:val="000000" w:themeColor="text1"/>
          <w:spacing w:val="1"/>
          <w:highlight w:val="none"/>
          <w14:textFill>
            <w14:solidFill>
              <w14:schemeClr w14:val="tx1"/>
            </w14:solidFill>
          </w14:textFill>
        </w:rPr>
        <w:t>光伏</w:t>
      </w:r>
      <w:r>
        <w:rPr>
          <w:color w:val="000000" w:themeColor="text1"/>
          <w:spacing w:val="-10"/>
          <w:highlight w:val="none"/>
          <w14:textFill>
            <w14:solidFill>
              <w14:schemeClr w14:val="tx1"/>
            </w14:solidFill>
          </w14:textFill>
        </w:rPr>
        <w:t>发电项目</w:t>
      </w:r>
      <w:r>
        <w:rPr>
          <w:rFonts w:hint="eastAsia"/>
          <w:color w:val="000000" w:themeColor="text1"/>
          <w:spacing w:val="-10"/>
          <w:highlight w:val="none"/>
          <w:lang w:val="en-US" w:eastAsia="zh-CN"/>
          <w14:textFill>
            <w14:solidFill>
              <w14:schemeClr w14:val="tx1"/>
            </w14:solidFill>
          </w14:textFill>
        </w:rPr>
        <w:t>前期工作有序</w:t>
      </w:r>
      <w:r>
        <w:rPr>
          <w:color w:val="000000" w:themeColor="text1"/>
          <w:spacing w:val="-10"/>
          <w:highlight w:val="none"/>
          <w14:textFill>
            <w14:solidFill>
              <w14:schemeClr w14:val="tx1"/>
            </w14:solidFill>
          </w14:textFill>
        </w:rPr>
        <w:t>推进</w:t>
      </w:r>
      <w:r>
        <w:rPr>
          <w:rFonts w:hint="eastAsia"/>
          <w:color w:val="000000" w:themeColor="text1"/>
          <w:spacing w:val="-10"/>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分布式光伏项目</w:t>
      </w:r>
      <w:r>
        <w:rPr>
          <w:rFonts w:hint="default"/>
          <w:color w:val="000000" w:themeColor="text1"/>
          <w:highlight w:val="none"/>
          <w:lang w:val="en-US" w:eastAsia="zh-CN"/>
          <w14:textFill>
            <w14:solidFill>
              <w14:schemeClr w14:val="tx1"/>
            </w14:solidFill>
          </w14:textFill>
        </w:rPr>
        <w:t>装机</w:t>
      </w:r>
      <w:r>
        <w:rPr>
          <w:rFonts w:hint="eastAsia"/>
          <w:color w:val="000000" w:themeColor="text1"/>
          <w:highlight w:val="none"/>
          <w:lang w:val="en-US" w:eastAsia="zh-CN"/>
          <w14:textFill>
            <w14:solidFill>
              <w14:schemeClr w14:val="tx1"/>
            </w14:solidFill>
          </w14:textFill>
        </w:rPr>
        <w:t>规模</w:t>
      </w:r>
      <w:r>
        <w:rPr>
          <w:rFonts w:hint="default"/>
          <w:color w:val="000000" w:themeColor="text1"/>
          <w:highlight w:val="none"/>
          <w:lang w:val="en-US" w:eastAsia="zh-CN"/>
          <w14:textFill>
            <w14:solidFill>
              <w14:schemeClr w14:val="tx1"/>
            </w14:solidFill>
          </w14:textFill>
        </w:rPr>
        <w:t>17万千瓦，并网约</w:t>
      </w:r>
      <w:r>
        <w:rPr>
          <w:rFonts w:hint="eastAsia"/>
          <w:color w:val="000000" w:themeColor="text1"/>
          <w:highlight w:val="none"/>
          <w:lang w:val="en-US" w:eastAsia="zh-CN"/>
          <w14:textFill>
            <w14:solidFill>
              <w14:schemeClr w14:val="tx1"/>
            </w14:solidFill>
          </w14:textFill>
        </w:rPr>
        <w:t>16</w:t>
      </w:r>
      <w:r>
        <w:rPr>
          <w:rFonts w:hint="default"/>
          <w:color w:val="000000" w:themeColor="text1"/>
          <w:highlight w:val="none"/>
          <w:lang w:val="en-US" w:eastAsia="zh-CN"/>
          <w14:textFill>
            <w14:solidFill>
              <w14:schemeClr w14:val="tx1"/>
            </w14:solidFill>
          </w14:textFill>
        </w:rPr>
        <w:t>万千瓦。</w:t>
      </w:r>
      <w:r>
        <w:rPr>
          <w:rFonts w:hint="eastAsia" w:cs="方正仿宋_GBK"/>
          <w:color w:val="000000" w:themeColor="text1"/>
          <w:szCs w:val="32"/>
          <w:highlight w:val="none"/>
          <w:lang w:eastAsia="zh-CN" w:bidi="ar"/>
          <w14:textFill>
            <w14:solidFill>
              <w14:schemeClr w14:val="tx1"/>
            </w14:solidFill>
          </w14:textFill>
        </w:rPr>
        <w:t>积极融入西部陆海新通道建设，加快川南渝西综合物流园发展，与果园港、小南垭站实现铁水、铁铁联运无缝衔接，货物吞吐量达25万吨，经西部陆海新通道货运量、货值分别增长24.5%、31.6%。</w:t>
      </w:r>
      <w:r>
        <w:rPr>
          <w:rFonts w:hint="eastAsia"/>
          <w:color w:val="000000" w:themeColor="text1"/>
          <w:highlight w:val="none"/>
          <w:lang w:val="en-US" w:eastAsia="zh-CN"/>
          <w14:textFill>
            <w14:solidFill>
              <w14:schemeClr w14:val="tx1"/>
            </w14:solidFill>
          </w14:textFill>
        </w:rPr>
        <w:t>持续推进新能源汽车在公交、出租等公共交通中的占比，推广绿色出行方式。</w:t>
      </w: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大力推广装配式建筑与绿色建筑，全面执行绿色建筑标准，装配式建筑占比逐步提升至20%以上</w:t>
      </w:r>
      <w:r>
        <w:rPr>
          <w:rFonts w:hint="default" w:ascii="Times New Roman" w:hAnsi="Times New Roman" w:eastAsia="方正仿宋_GBK" w:cstheme="minorBidi"/>
          <w:color w:val="000000" w:themeColor="text1"/>
          <w:sz w:val="32"/>
          <w:szCs w:val="32"/>
          <w:highlight w:val="none"/>
          <w:lang w:val="en-US" w:eastAsia="zh-CN"/>
          <w14:textFill>
            <w14:solidFill>
              <w14:schemeClr w14:val="tx1"/>
            </w14:solidFill>
          </w14:textFill>
        </w:rPr>
        <w:t>，获批全市唯一政府采购支持绿色建材促进建筑品质提升政策实施城市。</w:t>
      </w:r>
    </w:p>
    <w:p w14:paraId="790ADF1C">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both"/>
        <w:textAlignment w:val="auto"/>
        <w:rPr>
          <w:rFonts w:hint="eastAsia" w:eastAsia="方正仿宋_GBK"/>
          <w:b/>
          <w:bCs/>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智治能力全面跃升</w:t>
      </w:r>
      <w:r>
        <w:rPr>
          <w:rFonts w:hint="eastAsia"/>
          <w:b/>
          <w:bCs/>
          <w:color w:val="000000" w:themeColor="text1"/>
          <w:highlight w:val="none"/>
          <w14:textFill>
            <w14:solidFill>
              <w14:schemeClr w14:val="tx1"/>
            </w14:solidFill>
          </w14:textFill>
        </w:rPr>
        <w:t>。</w:t>
      </w:r>
      <w:r>
        <w:rPr>
          <w:rFonts w:hint="eastAsia"/>
          <w:b w:val="0"/>
          <w:bCs w:val="0"/>
          <w:color w:val="000000" w:themeColor="text1"/>
          <w:highlight w:val="none"/>
          <w14:textFill>
            <w14:solidFill>
              <w14:schemeClr w14:val="tx1"/>
            </w14:solidFill>
          </w14:textFill>
        </w:rPr>
        <w:t>坚持科技赋能、</w:t>
      </w:r>
      <w:r>
        <w:rPr>
          <w:rFonts w:hint="eastAsia" w:ascii="Times New Roman" w:hAnsi="Times New Roman"/>
          <w:b w:val="0"/>
          <w:bCs w:val="0"/>
          <w:color w:val="000000" w:themeColor="text1"/>
          <w:highlight w:val="none"/>
          <w:lang w:val="en-US" w:eastAsia="zh-CN"/>
          <w14:textFill>
            <w14:solidFill>
              <w14:schemeClr w14:val="tx1"/>
            </w14:solidFill>
          </w14:textFill>
        </w:rPr>
        <w:t>提升效能，重点</w:t>
      </w:r>
      <w:r>
        <w:rPr>
          <w:rFonts w:hint="eastAsia"/>
          <w:b w:val="0"/>
          <w:bCs w:val="0"/>
          <w:color w:val="000000" w:themeColor="text1"/>
          <w:highlight w:val="none"/>
          <w14:textFill>
            <w14:solidFill>
              <w14:schemeClr w14:val="tx1"/>
            </w14:solidFill>
          </w14:textFill>
        </w:rPr>
        <w:t>破解生态治理难题，推动生态环境智治水平显著提升</w:t>
      </w:r>
      <w:r>
        <w:rPr>
          <w:rFonts w:hint="eastAsia" w:ascii="Times New Roman" w:hAnsi="Times New Roman"/>
          <w:b w:val="0"/>
          <w:bCs w:val="0"/>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布局“AI+水污染治理”综合场景，建成全市首个区县级全流程自动化水环境智慧实验室，构建“采、测、溯、管”闭环体系，实现流域水质实时精准管控。持续提升入河排污口监管系统能力，建成17套水质在线监测设施、33套视频监控，实现重点排污口全方位、全天候监管。投入100万元在流域范围内的规模化畜禽养殖水产养殖尾水关键点位安装AI识别监控设备242个，实现在线尾水监控。</w:t>
      </w:r>
    </w:p>
    <w:p w14:paraId="7DCF922D">
      <w:pPr>
        <w:pStyle w:val="8"/>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rFonts w:hint="eastAsia"/>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跨界共治效能升级。</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严格落实生态环保督察整改要求，扎实推进第三轮中央生态环境保护督察反馈问题整改，国家长江经济带生态环境警示片披露的百竹园附近污水直排荣峰河问题已整改销号。</w:t>
      </w:r>
      <w:r>
        <w:rPr>
          <w:rFonts w:hint="eastAsia"/>
          <w:color w:val="000000" w:themeColor="text1"/>
          <w:highlight w:val="none"/>
          <w:lang w:eastAsia="zh-CN"/>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十四五</w:t>
      </w:r>
      <w:r>
        <w:rPr>
          <w:rFonts w:hint="eastAsia"/>
          <w:color w:val="000000" w:themeColor="text1"/>
          <w:highlight w:val="none"/>
          <w:lang w:eastAsia="zh-CN"/>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期间</w:t>
      </w:r>
      <w:r>
        <w:rPr>
          <w:rFonts w:hint="eastAsia" w:ascii="方正仿宋_GBK" w:eastAsia="方正仿宋_GBK"/>
          <w:color w:val="000000" w:themeColor="text1"/>
          <w:highlight w:val="none"/>
          <w14:textFill>
            <w14:solidFill>
              <w14:schemeClr w14:val="tx1"/>
            </w14:solidFill>
          </w14:textFill>
        </w:rPr>
        <w:t>受理投诉</w:t>
      </w:r>
      <w:r>
        <w:rPr>
          <w:rFonts w:hint="eastAsia" w:ascii="方正仿宋_GBK"/>
          <w:color w:val="000000" w:themeColor="text1"/>
          <w:highlight w:val="none"/>
          <w:lang w:val="en-US" w:eastAsia="zh-CN"/>
          <w14:textFill>
            <w14:solidFill>
              <w14:schemeClr w14:val="tx1"/>
            </w14:solidFill>
          </w14:textFill>
        </w:rPr>
        <w:t>数量</w:t>
      </w:r>
      <w:r>
        <w:rPr>
          <w:rFonts w:hint="eastAsia" w:ascii="方正仿宋_GBK" w:eastAsia="方正仿宋_GBK"/>
          <w:color w:val="000000" w:themeColor="text1"/>
          <w:highlight w:val="none"/>
          <w14:textFill>
            <w14:solidFill>
              <w14:schemeClr w14:val="tx1"/>
            </w14:solidFill>
          </w14:textFill>
        </w:rPr>
        <w:t>呈逐年递减态势</w:t>
      </w:r>
      <w:r>
        <w:rPr>
          <w:rFonts w:hint="eastAsia" w:ascii="方正仿宋_GBK" w:eastAsia="方正仿宋_GBK"/>
          <w:color w:val="000000" w:themeColor="text1"/>
          <w:highlight w:val="none"/>
          <w:lang w:eastAsia="zh-CN"/>
          <w14:textFill>
            <w14:solidFill>
              <w14:schemeClr w14:val="tx1"/>
            </w14:solidFill>
          </w14:textFill>
        </w:rPr>
        <w:t>，</w:t>
      </w:r>
      <w:r>
        <w:rPr>
          <w:rFonts w:hint="eastAsia" w:ascii="方正仿宋_GBK" w:eastAsia="方正仿宋_GBK"/>
          <w:color w:val="000000" w:themeColor="text1"/>
          <w:highlight w:val="none"/>
          <w14:textFill>
            <w14:solidFill>
              <w14:schemeClr w14:val="tx1"/>
            </w14:solidFill>
          </w14:textFill>
        </w:rPr>
        <w:t>人民群众的获得感、幸福感、安全感进一步增强</w:t>
      </w:r>
      <w:r>
        <w:rPr>
          <w:rFonts w:hint="eastAsia"/>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坚持协同发力、共建共享，深化跨区域生态共治、产业协作、公共服务联动，推动区域协同治理效能持续提升</w:t>
      </w:r>
      <w:r>
        <w:rPr>
          <w:rFonts w:hint="eastAsia" w:ascii="Times New Roman" w:hAnsi="Times New Roman"/>
          <w:b w:val="0"/>
          <w:bCs w:val="0"/>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深化集体林权制度改革，成立全区首家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林业支行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累计发放林业贷款超</w:t>
      </w:r>
      <w:r>
        <w:rPr>
          <w:rFonts w:hint="eastAsia"/>
          <w:color w:val="000000" w:themeColor="text1"/>
          <w:highlight w:val="none"/>
          <w:lang w:val="en-US" w:eastAsia="zh-CN"/>
          <w14:textFill>
            <w14:solidFill>
              <w14:schemeClr w14:val="tx1"/>
            </w14:solidFill>
          </w14:textFill>
        </w:rPr>
        <w:t>3120.9</w:t>
      </w:r>
      <w:r>
        <w:rPr>
          <w:rFonts w:hint="eastAsia"/>
          <w:color w:val="000000" w:themeColor="text1"/>
          <w:highlight w:val="none"/>
          <w14:textFill>
            <w14:solidFill>
              <w14:schemeClr w14:val="tx1"/>
            </w14:solidFill>
          </w14:textFill>
        </w:rPr>
        <w:t>万元。创新打造</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荣泸协同、五森共融</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林改样板，推行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八统八有</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机制建设林业标准地，推行麻竹</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市场化、标准化、链条化、网格化</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改革模式，构建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企业+集体林场+网格林长+林农</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利益联合体，整合分散林地与农户，实现麻竹产业增产增收</w:t>
      </w:r>
      <w:r>
        <w:rPr>
          <w:rFonts w:hint="eastAsia"/>
          <w:color w:val="000000" w:themeColor="text1"/>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深化川渝毗邻地区生态协同治理，</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聚焦</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濑溪河、大清流河、马鞍河</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等重点流域，</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与内江、泸州、隆昌等地建立跨界河流联防联控机制</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创新</w:t>
      </w:r>
      <w:r>
        <w:rPr>
          <w:rFonts w:hint="eastAsia" w:cstheme="minorBidi"/>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机关党员+河小青</w:t>
      </w:r>
      <w:r>
        <w:rPr>
          <w:rFonts w:hint="eastAsia" w:cstheme="minorBidi"/>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联动模式，与川渝毗邻地区协同开展净岸巡河、环保宣传等活动，构建</w:t>
      </w:r>
      <w:r>
        <w:rPr>
          <w:rFonts w:hint="eastAsia" w:cstheme="minorBidi"/>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青年带头、党员引领、全民参与</w:t>
      </w:r>
      <w:r>
        <w:rPr>
          <w:rFonts w:hint="eastAsia" w:cstheme="minorBidi"/>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的共治共享新格局</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w:t>
      </w:r>
      <w:r>
        <w:rPr>
          <w:rFonts w:hint="eastAsia" w:cstheme="minorBidi"/>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党建+河湖长制</w:t>
      </w:r>
      <w:r>
        <w:rPr>
          <w:rFonts w:hint="eastAsia" w:cstheme="minorBidi"/>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引领泸渝跨界河流治理入选川渝两地机关党建协同服务新时代推动西部大开发、成渝地区双城经济圈建设</w:t>
      </w:r>
      <w:r>
        <w:rPr>
          <w:rFonts w:hint="eastAsia" w:cstheme="minorBidi"/>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创新项目</w:t>
      </w:r>
      <w:r>
        <w:rPr>
          <w:rFonts w:hint="eastAsia" w:cstheme="minorBidi"/>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，为跨省界流域生态共治提供了</w:t>
      </w:r>
      <w:r>
        <w:rPr>
          <w:rFonts w:hint="eastAsia" w:cstheme="minorBidi"/>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荣昌样本</w:t>
      </w:r>
      <w:r>
        <w:rPr>
          <w:rFonts w:hint="eastAsia" w:cstheme="minorBidi"/>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。深化川渝产业协作，推动陶瓷、电子等企业互配互</w:t>
      </w:r>
      <w:r>
        <w:rPr>
          <w:rFonts w:hint="eastAsia" w:cstheme="minorBidi"/>
          <w:color w:val="000000" w:themeColor="text1"/>
          <w:kern w:val="2"/>
          <w:sz w:val="32"/>
          <w:szCs w:val="32"/>
          <w:highlight w:val="none"/>
          <w:lang w:val="en-US" w:eastAsia="zh-CN" w:bidi="ar-SA"/>
          <w14:textFill>
            <w14:solidFill>
              <w14:schemeClr w14:val="tx1"/>
            </w14:solidFill>
          </w14:textFill>
        </w:rPr>
        <w:t>采</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，联合内江、泸州共建中国西部陶瓷之都，推动区域产业协同升级。积极融入巴蜀文旅走廊，成功举办巴蜀非遗品牌大会、四大名陶荣昌展等重大活动，携手川渝毗邻地区共塑成渝古道文旅IP。</w:t>
      </w:r>
    </w:p>
    <w:p w14:paraId="675FDA71">
      <w:pPr>
        <w:pStyle w:val="39"/>
        <w:keepNext w:val="0"/>
        <w:keepLines w:val="0"/>
        <w:pageBreakBefore w:val="0"/>
        <w:widowControl w:val="0"/>
        <w:kinsoku/>
        <w:wordWrap/>
        <w:overflowPunct/>
        <w:topLinePunct w:val="0"/>
        <w:autoSpaceDE/>
        <w:autoSpaceDN/>
        <w:bidi w:val="0"/>
        <w:adjustRightInd/>
        <w:snapToGrid/>
        <w:spacing w:after="0"/>
        <w:jc w:val="center"/>
        <w:textAlignment w:val="auto"/>
        <w:outlineLvl w:val="1"/>
        <w:rPr>
          <w:rFonts w:hint="default"/>
          <w:color w:val="000000" w:themeColor="text1"/>
          <w:highlight w:val="none"/>
          <w:lang w:val="en-US" w:eastAsia="zh-CN"/>
          <w14:textFill>
            <w14:solidFill>
              <w14:schemeClr w14:val="tx1"/>
            </w14:solidFill>
          </w14:textFill>
        </w:rPr>
      </w:pPr>
      <w:bookmarkStart w:id="31" w:name="_Toc20746"/>
      <w:bookmarkStart w:id="32" w:name="_Toc19234"/>
      <w:bookmarkStart w:id="33" w:name="_Toc11643"/>
      <w:bookmarkStart w:id="34" w:name="_Toc12008"/>
      <w:bookmarkStart w:id="35" w:name="_Toc25188"/>
      <w:bookmarkStart w:id="36" w:name="_Toc27538"/>
      <w:bookmarkStart w:id="37" w:name="_Toc724"/>
      <w:bookmarkStart w:id="38" w:name="_Toc1500"/>
      <w:bookmarkStart w:id="39" w:name="_Toc20307"/>
      <w:bookmarkStart w:id="40" w:name="_Toc18434"/>
      <w:bookmarkStart w:id="41" w:name="_Toc8618"/>
      <w:bookmarkStart w:id="42" w:name="_Toc5913"/>
      <w:bookmarkStart w:id="43" w:name="_Toc28091"/>
      <w:bookmarkStart w:id="44" w:name="_Toc29020"/>
      <w:bookmarkStart w:id="45" w:name="_Toc10427"/>
      <w:bookmarkStart w:id="46" w:name="_Toc21690"/>
      <w:bookmarkStart w:id="47" w:name="OLE_LINK1"/>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 xml:space="preserve">节 </w:t>
      </w:r>
      <w:bookmarkEnd w:id="31"/>
      <w:bookmarkEnd w:id="32"/>
      <w:bookmarkEnd w:id="33"/>
      <w:bookmarkEnd w:id="34"/>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十五五</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面临</w:t>
      </w:r>
      <w:r>
        <w:rPr>
          <w:rFonts w:hint="eastAsia"/>
          <w:color w:val="000000" w:themeColor="text1"/>
          <w:highlight w:val="none"/>
          <w:lang w:val="en-US" w:eastAsia="zh-CN"/>
          <w14:textFill>
            <w14:solidFill>
              <w14:schemeClr w14:val="tx1"/>
            </w14:solidFill>
          </w14:textFill>
        </w:rPr>
        <w:t>新</w:t>
      </w:r>
      <w:r>
        <w:rPr>
          <w:rFonts w:hint="eastAsia"/>
          <w:color w:val="000000" w:themeColor="text1"/>
          <w:highlight w:val="none"/>
          <w14:textFill>
            <w14:solidFill>
              <w14:schemeClr w14:val="tx1"/>
            </w14:solidFill>
          </w14:textFill>
        </w:rPr>
        <w:t>挑战</w:t>
      </w:r>
      <w:bookmarkEnd w:id="35"/>
      <w:bookmarkEnd w:id="36"/>
      <w:bookmarkEnd w:id="37"/>
      <w:bookmarkEnd w:id="38"/>
      <w:bookmarkEnd w:id="39"/>
      <w:bookmarkEnd w:id="40"/>
      <w:bookmarkEnd w:id="41"/>
      <w:bookmarkEnd w:id="42"/>
      <w:bookmarkEnd w:id="43"/>
      <w:bookmarkEnd w:id="44"/>
      <w:bookmarkEnd w:id="45"/>
      <w:bookmarkEnd w:id="46"/>
    </w:p>
    <w:bookmarkEnd w:id="47"/>
    <w:p w14:paraId="0CF6E850">
      <w:pPr>
        <w:pStyle w:val="6"/>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生态环境质量</w:t>
      </w:r>
      <w:r>
        <w:rPr>
          <w:rFonts w:hint="eastAsia"/>
          <w:b/>
          <w:bCs/>
          <w:color w:val="000000" w:themeColor="text1"/>
          <w:highlight w:val="none"/>
          <w:lang w:val="en-US" w:eastAsia="zh-CN"/>
          <w14:textFill>
            <w14:solidFill>
              <w14:schemeClr w14:val="tx1"/>
            </w14:solidFill>
          </w14:textFill>
        </w:rPr>
        <w:t>全面改善任重道远</w:t>
      </w:r>
      <w:r>
        <w:rPr>
          <w:rFonts w:hint="eastAsia"/>
          <w:b/>
          <w:bCs/>
          <w:color w:val="000000" w:themeColor="text1"/>
          <w:highlight w:val="none"/>
          <w14:textFill>
            <w14:solidFill>
              <w14:schemeClr w14:val="tx1"/>
            </w14:solidFill>
          </w14:textFill>
        </w:rPr>
        <w:t>。</w:t>
      </w:r>
      <w:r>
        <w:rPr>
          <w:rFonts w:ascii="Times New Roman" w:hAnsi="Times New Roman" w:eastAsia="方正仿宋_GBK" w:cstheme="minorBidi"/>
          <w:color w:val="000000" w:themeColor="text1"/>
          <w:sz w:val="32"/>
          <w:szCs w:val="32"/>
          <w:highlight w:val="none"/>
          <w14:textFill>
            <w14:solidFill>
              <w14:schemeClr w14:val="tx1"/>
            </w14:solidFill>
          </w14:textFill>
        </w:rPr>
        <w:t>尽管荣昌在治水、治气、治土、治废等方面成效显著，</w:t>
      </w:r>
      <w:r>
        <w:rPr>
          <w:rFonts w:hint="eastAsia" w:ascii="Times New Roman" w:hAnsi="Times New Roman" w:eastAsia="方正仿宋_GBK" w:cstheme="minorBidi"/>
          <w:b w:val="0"/>
          <w:bCs w:val="0"/>
          <w:color w:val="000000" w:themeColor="text1"/>
          <w:sz w:val="32"/>
          <w:szCs w:val="32"/>
          <w:highlight w:val="none"/>
          <w14:textFill>
            <w14:solidFill>
              <w14:schemeClr w14:val="tx1"/>
            </w14:solidFill>
          </w14:textFill>
        </w:rPr>
        <w:t>但对标群众对优质生态环境的期盼，生态环境质量全面改善仍面临诸多深层次、结构性、根源性问题</w:t>
      </w:r>
      <w:r>
        <w:rPr>
          <w:rFonts w:ascii="Times New Roman" w:hAnsi="Times New Roman" w:eastAsia="方正仿宋_GBK" w:cstheme="minorBidi"/>
          <w:color w:val="000000" w:themeColor="text1"/>
          <w:sz w:val="32"/>
          <w:szCs w:val="32"/>
          <w:highlight w:val="none"/>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水环境治理成效</w:t>
      </w:r>
      <w:r>
        <w:rPr>
          <w:rFonts w:hint="eastAsia" w:cstheme="minorBidi"/>
          <w:color w:val="000000" w:themeColor="text1"/>
          <w:sz w:val="32"/>
          <w:szCs w:val="32"/>
          <w:highlight w:val="none"/>
          <w:lang w:val="en-US" w:eastAsia="zh-CN"/>
          <w14:textFill>
            <w14:solidFill>
              <w14:schemeClr w14:val="tx1"/>
            </w14:solidFill>
          </w14:textFill>
        </w:rPr>
        <w:t>仍不</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稳固</w:t>
      </w:r>
      <w:r>
        <w:rPr>
          <w:rFonts w:hint="eastAsia" w:cstheme="minorBidi"/>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olor w:val="000000" w:themeColor="text1"/>
          <w:kern w:val="32"/>
          <w:sz w:val="32"/>
          <w:highlight w:val="none"/>
          <w14:textFill>
            <w14:solidFill>
              <w14:schemeClr w14:val="tx1"/>
            </w14:solidFill>
          </w14:textFill>
        </w:rPr>
        <w:t>2025</w:t>
      </w:r>
      <w:r>
        <w:rPr>
          <w:rFonts w:hint="eastAsia" w:ascii="Times New Roman" w:hAnsi="方正仿宋_GBK" w:eastAsia="方正仿宋_GBK"/>
          <w:color w:val="000000" w:themeColor="text1"/>
          <w:kern w:val="32"/>
          <w:sz w:val="32"/>
          <w:highlight w:val="none"/>
          <w14:textFill>
            <w14:solidFill>
              <w14:schemeClr w14:val="tx1"/>
            </w14:solidFill>
          </w14:textFill>
        </w:rPr>
        <w:t>年濑溪河高洞电站国控断面年均值虽达标，</w:t>
      </w:r>
      <w:r>
        <w:rPr>
          <w:rFonts w:hint="eastAsia" w:ascii="Times New Roman" w:hAnsi="方正仿宋_GBK"/>
          <w:color w:val="000000" w:themeColor="text1"/>
          <w:kern w:val="32"/>
          <w:sz w:val="32"/>
          <w:highlight w:val="none"/>
          <w:lang w:val="en-US" w:eastAsia="zh-CN"/>
          <w14:textFill>
            <w14:solidFill>
              <w14:schemeClr w14:val="tx1"/>
            </w14:solidFill>
          </w14:textFill>
        </w:rPr>
        <w:t>但仍有7个月水质超标，突出问题体现在：</w:t>
      </w:r>
      <w:r>
        <w:rPr>
          <w:rFonts w:hint="eastAsia" w:cs="Times New Roman"/>
          <w:color w:val="000000" w:themeColor="text1"/>
          <w:highlight w:val="none"/>
          <w:lang w:val="en-US" w:eastAsia="zh-CN"/>
          <w14:textFill>
            <w14:solidFill>
              <w14:schemeClr w14:val="tx1"/>
            </w14:solidFill>
          </w14:textFill>
        </w:rPr>
        <w:t>“厂网”建设改造滞后，城市、板桥工业园及部分镇街污水处理厂均存在大、中雨时污水溢流现象，城区、工业园区、镇街场镇污水管网下雨溢流现象普遍，当前采取的临时管控措施难以从根本上解决问题；面源污染管控难度大，</w:t>
      </w:r>
      <w:r>
        <w:rPr>
          <w:rFonts w:hint="eastAsia" w:ascii="Times New Roman" w:hAnsi="方正仿宋_GBK" w:eastAsia="方正仿宋_GBK"/>
          <w:color w:val="000000" w:themeColor="text1"/>
          <w:kern w:val="32"/>
          <w:sz w:val="32"/>
          <w:highlight w:val="none"/>
          <w14:textFill>
            <w14:solidFill>
              <w14:schemeClr w14:val="tx1"/>
            </w14:solidFill>
          </w14:textFill>
        </w:rPr>
        <w:t>农业种植、水产养殖、畜禽养殖等面源污染具有点多、面广、分布散的特点，精准管控和综合治理的难度较高</w:t>
      </w:r>
      <w:r>
        <w:rPr>
          <w:rFonts w:hint="eastAsia" w:ascii="Times New Roman" w:hAnsi="方正仿宋_GBK"/>
          <w:color w:val="000000" w:themeColor="text1"/>
          <w:kern w:val="32"/>
          <w:sz w:val="32"/>
          <w:highlight w:val="none"/>
          <w:lang w:eastAsia="zh-CN"/>
          <w14:textFill>
            <w14:solidFill>
              <w14:schemeClr w14:val="tx1"/>
            </w14:solidFill>
          </w14:textFill>
        </w:rPr>
        <w:t>；跨界污染联防联治力度不够，上游大足、泸县入境支流水质未能实现稳定达标，跨界污染协同治理机制有待完善。</w:t>
      </w:r>
      <w:r>
        <w:rPr>
          <w:rFonts w:hint="eastAsia" w:ascii="Times New Roman" w:hAnsi="方正仿宋_GBK"/>
          <w:color w:val="000000" w:themeColor="text1"/>
          <w:kern w:val="32"/>
          <w:sz w:val="32"/>
          <w:highlight w:val="none"/>
          <w:lang w:val="en-US" w:eastAsia="zh-CN"/>
          <w14:textFill>
            <w14:solidFill>
              <w14:schemeClr w14:val="tx1"/>
            </w14:solidFill>
          </w14:textFill>
        </w:rPr>
        <w:t>大气环境治理精细化管控不足。全区空气质量总体呈现改善趋势，2025年全区环境空气优良天数、PM</w:t>
      </w:r>
      <w:r>
        <w:rPr>
          <w:rFonts w:hint="eastAsia" w:ascii="Times New Roman" w:hAnsi="方正仿宋_GBK"/>
          <w:color w:val="000000" w:themeColor="text1"/>
          <w:kern w:val="32"/>
          <w:sz w:val="32"/>
          <w:highlight w:val="none"/>
          <w:vertAlign w:val="subscript"/>
          <w:lang w:val="en-US" w:eastAsia="zh-CN"/>
          <w14:textFill>
            <w14:solidFill>
              <w14:schemeClr w14:val="tx1"/>
            </w14:solidFill>
          </w14:textFill>
        </w:rPr>
        <w:t>2.5</w:t>
      </w:r>
      <w:r>
        <w:rPr>
          <w:rFonts w:hint="eastAsia" w:ascii="Times New Roman" w:hAnsi="方正仿宋_GBK"/>
          <w:color w:val="000000" w:themeColor="text1"/>
          <w:kern w:val="32"/>
          <w:sz w:val="32"/>
          <w:highlight w:val="none"/>
          <w:lang w:val="en-US" w:eastAsia="zh-CN"/>
          <w14:textFill>
            <w14:solidFill>
              <w14:schemeClr w14:val="tx1"/>
            </w14:solidFill>
          </w14:textFill>
        </w:rPr>
        <w:t>浓度虽完成市级下达目标，在全市29个重点区域中排名有所提升，但PM</w:t>
      </w:r>
      <w:r>
        <w:rPr>
          <w:rFonts w:hint="eastAsia" w:ascii="Times New Roman" w:hAnsi="方正仿宋_GBK"/>
          <w:color w:val="000000" w:themeColor="text1"/>
          <w:kern w:val="32"/>
          <w:sz w:val="32"/>
          <w:highlight w:val="none"/>
          <w:vertAlign w:val="subscript"/>
          <w:lang w:val="en-US" w:eastAsia="zh-CN"/>
          <w14:textFill>
            <w14:solidFill>
              <w14:schemeClr w14:val="tx1"/>
            </w14:solidFill>
          </w14:textFill>
        </w:rPr>
        <w:t>2.5</w:t>
      </w:r>
      <w:r>
        <w:rPr>
          <w:rFonts w:hint="eastAsia" w:ascii="Times New Roman" w:hAnsi="方正仿宋_GBK"/>
          <w:color w:val="000000" w:themeColor="text1"/>
          <w:kern w:val="32"/>
          <w:sz w:val="32"/>
          <w:highlight w:val="none"/>
          <w:lang w:val="en-US" w:eastAsia="zh-CN"/>
          <w14:textFill>
            <w14:solidFill>
              <w14:schemeClr w14:val="tx1"/>
            </w14:solidFill>
          </w14:textFill>
        </w:rPr>
        <w:t>浓度排名仍相对靠后，秋冬季颗粒物反弹、夏季臭氧污染防控压力较大。当前突出问题体现在：工业排放、扬尘、机动车尾气、餐饮油烟、畜禽养殖废气等多源污染叠加效应明显，治理难度加大；建筑工地、道路扬尘、涉气</w:t>
      </w:r>
      <w:r>
        <w:rPr>
          <w:rFonts w:hint="eastAsia" w:hAnsi="方正仿宋_GBK"/>
          <w:color w:val="000000" w:themeColor="text1"/>
          <w:kern w:val="32"/>
          <w:sz w:val="32"/>
          <w:highlight w:val="none"/>
          <w:lang w:val="en-US" w:eastAsia="zh-CN"/>
          <w14:textFill>
            <w14:solidFill>
              <w14:schemeClr w14:val="tx1"/>
            </w14:solidFill>
          </w14:textFill>
        </w:rPr>
        <w:t>“</w:t>
      </w:r>
      <w:r>
        <w:rPr>
          <w:rFonts w:hint="eastAsia" w:ascii="Times New Roman" w:hAnsi="方正仿宋_GBK"/>
          <w:color w:val="000000" w:themeColor="text1"/>
          <w:kern w:val="32"/>
          <w:sz w:val="32"/>
          <w:highlight w:val="none"/>
          <w:lang w:val="en-US" w:eastAsia="zh-CN"/>
          <w14:textFill>
            <w14:solidFill>
              <w14:schemeClr w14:val="tx1"/>
            </w14:solidFill>
          </w14:textFill>
        </w:rPr>
        <w:t>散乱污</w:t>
      </w:r>
      <w:r>
        <w:rPr>
          <w:rFonts w:hint="eastAsia" w:hAnsi="方正仿宋_GBK"/>
          <w:color w:val="000000" w:themeColor="text1"/>
          <w:kern w:val="32"/>
          <w:sz w:val="32"/>
          <w:highlight w:val="none"/>
          <w:lang w:val="en-US" w:eastAsia="zh-CN"/>
          <w14:textFill>
            <w14:solidFill>
              <w14:schemeClr w14:val="tx1"/>
            </w14:solidFill>
          </w14:textFill>
        </w:rPr>
        <w:t>”</w:t>
      </w:r>
      <w:r>
        <w:rPr>
          <w:rFonts w:hint="eastAsia" w:ascii="Times New Roman" w:hAnsi="方正仿宋_GBK"/>
          <w:color w:val="000000" w:themeColor="text1"/>
          <w:kern w:val="32"/>
          <w:sz w:val="32"/>
          <w:highlight w:val="none"/>
          <w:lang w:val="en-US" w:eastAsia="zh-CN"/>
          <w14:textFill>
            <w14:solidFill>
              <w14:schemeClr w14:val="tx1"/>
            </w14:solidFill>
          </w14:textFill>
        </w:rPr>
        <w:t>企业、露天焚烧等污染源具有动态性、隐蔽性特点，监管难度较高</w:t>
      </w:r>
      <w:r>
        <w:rPr>
          <w:rFonts w:hint="eastAsia" w:hAnsi="方正仿宋_GBK"/>
          <w:color w:val="000000" w:themeColor="text1"/>
          <w:kern w:val="32"/>
          <w:sz w:val="32"/>
          <w:highlight w:val="none"/>
          <w:lang w:val="en-US" w:eastAsia="zh-CN"/>
          <w14:textFill>
            <w14:solidFill>
              <w14:schemeClr w14:val="tx1"/>
            </w14:solidFill>
          </w14:textFill>
        </w:rPr>
        <w:t>；</w:t>
      </w:r>
      <w:r>
        <w:rPr>
          <w:rFonts w:hint="eastAsia" w:ascii="Times New Roman" w:hAnsi="方正仿宋_GBK"/>
          <w:color w:val="000000" w:themeColor="text1"/>
          <w:kern w:val="32"/>
          <w:sz w:val="32"/>
          <w:highlight w:val="none"/>
          <w:lang w:val="en-US" w:eastAsia="zh-CN"/>
          <w14:textFill>
            <w14:solidFill>
              <w14:schemeClr w14:val="tx1"/>
            </w14:solidFill>
          </w14:textFill>
        </w:rPr>
        <w:t>受渝西川东区域大气污染物跨境传输影响，区域间协同防控力度不足，空气质量持续改善的基础不够稳固。土壤与地下水污染防治风险底数不清</w:t>
      </w:r>
      <w:r>
        <w:rPr>
          <w:rFonts w:hint="eastAsia" w:hAnsi="方正仿宋_GBK"/>
          <w:color w:val="000000" w:themeColor="text1"/>
          <w:kern w:val="32"/>
          <w:sz w:val="32"/>
          <w:highlight w:val="none"/>
          <w:lang w:val="en-US" w:eastAsia="zh-CN"/>
          <w14:textFill>
            <w14:solidFill>
              <w14:schemeClr w14:val="tx1"/>
            </w14:solidFill>
          </w14:textFill>
        </w:rPr>
        <w:t>，2025年全区</w:t>
      </w:r>
      <w:r>
        <w:rPr>
          <w:rFonts w:hint="eastAsia" w:ascii="Times New Roman" w:hAnsi="方正仿宋_GBK" w:eastAsia="方正仿宋_GBK" w:cstheme="minorBidi"/>
          <w:color w:val="000000" w:themeColor="text1"/>
          <w:kern w:val="32"/>
          <w:sz w:val="32"/>
          <w:szCs w:val="32"/>
          <w:highlight w:val="none"/>
          <w14:textFill>
            <w14:solidFill>
              <w14:schemeClr w14:val="tx1"/>
            </w14:solidFill>
          </w14:textFill>
        </w:rPr>
        <w:t>重点建设用地安全利用率虽达100%，但</w:t>
      </w:r>
      <w:r>
        <w:rPr>
          <w:rStyle w:val="23"/>
          <w:rFonts w:hint="eastAsia" w:ascii="Times New Roman" w:hAnsi="方正仿宋_GBK" w:eastAsia="方正仿宋_GBK" w:cstheme="minorBidi"/>
          <w:b w:val="0"/>
          <w:bCs w:val="0"/>
          <w:color w:val="000000" w:themeColor="text1"/>
          <w:kern w:val="32"/>
          <w:sz w:val="32"/>
          <w:szCs w:val="32"/>
          <w:highlight w:val="none"/>
          <w14:textFill>
            <w14:solidFill>
              <w14:schemeClr w14:val="tx1"/>
            </w14:solidFill>
          </w14:textFill>
        </w:rPr>
        <w:t>历史遗留污染地块、关停搬迁企业场地</w:t>
      </w:r>
      <w:r>
        <w:rPr>
          <w:rFonts w:hint="eastAsia" w:ascii="Times New Roman" w:hAnsi="方正仿宋_GBK" w:eastAsia="方正仿宋_GBK" w:cstheme="minorBidi"/>
          <w:color w:val="000000" w:themeColor="text1"/>
          <w:kern w:val="32"/>
          <w:sz w:val="32"/>
          <w:szCs w:val="32"/>
          <w:highlight w:val="none"/>
          <w14:textFill>
            <w14:solidFill>
              <w14:schemeClr w14:val="tx1"/>
            </w14:solidFill>
          </w14:textFill>
        </w:rPr>
        <w:t>的土壤与地下水污染状况排查</w:t>
      </w:r>
      <w:r>
        <w:rPr>
          <w:rFonts w:hint="eastAsia" w:hAnsi="方正仿宋_GBK" w:cstheme="minorBidi"/>
          <w:color w:val="000000" w:themeColor="text1"/>
          <w:kern w:val="32"/>
          <w:sz w:val="32"/>
          <w:szCs w:val="32"/>
          <w:highlight w:val="none"/>
          <w:lang w:val="en-US" w:eastAsia="zh-CN"/>
          <w14:textFill>
            <w14:solidFill>
              <w14:schemeClr w14:val="tx1"/>
            </w14:solidFill>
          </w14:textFill>
        </w:rPr>
        <w:t>仍</w:t>
      </w:r>
      <w:r>
        <w:rPr>
          <w:rFonts w:hint="eastAsia" w:ascii="Times New Roman" w:hAnsi="方正仿宋_GBK" w:eastAsia="方正仿宋_GBK" w:cstheme="minorBidi"/>
          <w:color w:val="000000" w:themeColor="text1"/>
          <w:kern w:val="32"/>
          <w:sz w:val="32"/>
          <w:szCs w:val="32"/>
          <w:highlight w:val="none"/>
          <w14:textFill>
            <w14:solidFill>
              <w14:schemeClr w14:val="tx1"/>
            </w14:solidFill>
          </w14:textFill>
        </w:rPr>
        <w:t>不彻底，</w:t>
      </w:r>
      <w:r>
        <w:rPr>
          <w:rFonts w:hint="eastAsia" w:hAnsi="方正仿宋_GBK" w:cstheme="minorBidi"/>
          <w:color w:val="000000" w:themeColor="text1"/>
          <w:kern w:val="32"/>
          <w:sz w:val="32"/>
          <w:szCs w:val="32"/>
          <w:highlight w:val="none"/>
          <w:lang w:val="en-US" w:eastAsia="zh-CN"/>
          <w14:textFill>
            <w14:solidFill>
              <w14:schemeClr w14:val="tx1"/>
            </w14:solidFill>
          </w14:textFill>
        </w:rPr>
        <w:t>污染底数尚未完全摸清，给后续治理工作带来隐患。“无废城市”建设深度不够，</w:t>
      </w:r>
      <w:r>
        <w:rPr>
          <w:rFonts w:hint="eastAsia" w:ascii="Times New Roman" w:hAnsi="方正仿宋_GBK" w:eastAsia="方正仿宋_GBK" w:cstheme="minorBidi"/>
          <w:color w:val="000000" w:themeColor="text1"/>
          <w:kern w:val="32"/>
          <w:sz w:val="32"/>
          <w:szCs w:val="32"/>
          <w:highlight w:val="none"/>
          <w14:textFill>
            <w14:solidFill>
              <w14:schemeClr w14:val="tx1"/>
            </w14:solidFill>
          </w14:textFill>
        </w:rPr>
        <w:t>城乡生活垃圾、建筑垃圾、工业固废的收运网络仍需进一步健全，分类收运、处置体系不够完善，</w:t>
      </w:r>
      <w:r>
        <w:rPr>
          <w:rFonts w:hint="eastAsia" w:hAnsi="方正仿宋_GBK" w:cstheme="minorBidi"/>
          <w:color w:val="000000" w:themeColor="text1"/>
          <w:kern w:val="32"/>
          <w:sz w:val="32"/>
          <w:szCs w:val="32"/>
          <w:highlight w:val="none"/>
          <w:lang w:eastAsia="zh-CN"/>
          <w14:textFill>
            <w14:solidFill>
              <w14:schemeClr w14:val="tx1"/>
            </w14:solidFill>
          </w14:textFill>
        </w:rPr>
        <w:t>“</w:t>
      </w:r>
      <w:r>
        <w:rPr>
          <w:rFonts w:hint="eastAsia" w:ascii="Times New Roman" w:hAnsi="方正仿宋_GBK" w:eastAsia="方正仿宋_GBK" w:cstheme="minorBidi"/>
          <w:color w:val="000000" w:themeColor="text1"/>
          <w:kern w:val="32"/>
          <w:sz w:val="32"/>
          <w:szCs w:val="32"/>
          <w:highlight w:val="none"/>
          <w14:textFill>
            <w14:solidFill>
              <w14:schemeClr w14:val="tx1"/>
            </w14:solidFill>
          </w14:textFill>
        </w:rPr>
        <w:t>无废城市</w:t>
      </w:r>
      <w:r>
        <w:rPr>
          <w:rFonts w:hint="eastAsia" w:hAnsi="方正仿宋_GBK" w:cstheme="minorBidi"/>
          <w:color w:val="000000" w:themeColor="text1"/>
          <w:kern w:val="32"/>
          <w:sz w:val="32"/>
          <w:szCs w:val="32"/>
          <w:highlight w:val="none"/>
          <w:lang w:eastAsia="zh-CN"/>
          <w14:textFill>
            <w14:solidFill>
              <w14:schemeClr w14:val="tx1"/>
            </w14:solidFill>
          </w14:textFill>
        </w:rPr>
        <w:t>”</w:t>
      </w:r>
      <w:r>
        <w:rPr>
          <w:rFonts w:hint="eastAsia" w:ascii="Times New Roman" w:hAnsi="方正仿宋_GBK" w:eastAsia="方正仿宋_GBK" w:cstheme="minorBidi"/>
          <w:color w:val="000000" w:themeColor="text1"/>
          <w:kern w:val="32"/>
          <w:sz w:val="32"/>
          <w:szCs w:val="32"/>
          <w:highlight w:val="none"/>
          <w14:textFill>
            <w14:solidFill>
              <w14:schemeClr w14:val="tx1"/>
            </w14:solidFill>
          </w14:textFill>
        </w:rPr>
        <w:t>建设相关配套机制尚未健全，全民参与的环保格局尚未形成，固废资源化利用水平有待提升</w:t>
      </w:r>
      <w:r>
        <w:rPr>
          <w:rFonts w:hint="eastAsia" w:hAnsi="方正仿宋_GBK" w:cstheme="minorBidi"/>
          <w:b w:val="0"/>
          <w:bCs w:val="0"/>
          <w:color w:val="000000" w:themeColor="text1"/>
          <w:kern w:val="32"/>
          <w:sz w:val="32"/>
          <w:szCs w:val="32"/>
          <w:highlight w:val="none"/>
          <w:lang w:val="en-US" w:eastAsia="zh-CN"/>
          <w14:textFill>
            <w14:solidFill>
              <w14:schemeClr w14:val="tx1"/>
            </w14:solidFill>
          </w14:textFill>
        </w:rPr>
        <w:t>。</w:t>
      </w:r>
    </w:p>
    <w:p w14:paraId="13319AFB">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cstheme="minorBidi"/>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cstheme="minorBidi"/>
          <w:b/>
          <w:bCs/>
          <w:color w:val="000000" w:themeColor="text1"/>
          <w:sz w:val="32"/>
          <w:szCs w:val="32"/>
          <w:highlight w:val="none"/>
          <w:lang w:val="en-US" w:eastAsia="zh-CN"/>
          <w14:textFill>
            <w14:solidFill>
              <w14:schemeClr w14:val="tx1"/>
            </w14:solidFill>
          </w14:textFill>
        </w:rPr>
        <w:t>绿色低碳转型发展任重道远。</w:t>
      </w:r>
      <w:r>
        <w:rPr>
          <w:rFonts w:ascii="Times New Roman" w:hAnsi="Times New Roman" w:eastAsia="方正仿宋_GBK" w:cstheme="minorBidi"/>
          <w:color w:val="000000" w:themeColor="text1"/>
          <w:sz w:val="32"/>
          <w:szCs w:val="32"/>
          <w:highlight w:val="none"/>
          <w14:textFill>
            <w14:solidFill>
              <w14:schemeClr w14:val="tx1"/>
            </w14:solidFill>
          </w14:textFill>
        </w:rPr>
        <w:t>尽管荣昌区在绿色制造、清洁能源等领域成效显著，但对标</w:t>
      </w:r>
      <w:r>
        <w:rPr>
          <w:rFonts w:hint="eastAsia" w:cstheme="minorBidi"/>
          <w:color w:val="000000" w:themeColor="text1"/>
          <w:sz w:val="32"/>
          <w:szCs w:val="32"/>
          <w:highlight w:val="none"/>
          <w:lang w:eastAsia="zh-CN"/>
          <w14:textFill>
            <w14:solidFill>
              <w14:schemeClr w14:val="tx1"/>
            </w14:solidFill>
          </w14:textFill>
        </w:rPr>
        <w:t>“双碳”目标</w:t>
      </w:r>
      <w:r>
        <w:rPr>
          <w:rFonts w:ascii="Times New Roman" w:hAnsi="Times New Roman" w:eastAsia="方正仿宋_GBK" w:cstheme="minorBidi"/>
          <w:color w:val="000000" w:themeColor="text1"/>
          <w:sz w:val="32"/>
          <w:szCs w:val="32"/>
          <w:highlight w:val="none"/>
          <w14:textFill>
            <w14:solidFill>
              <w14:schemeClr w14:val="tx1"/>
            </w14:solidFill>
          </w14:textFill>
        </w:rPr>
        <w:t>与高质量发展要求，</w:t>
      </w:r>
      <w:r>
        <w:rPr>
          <w:rFonts w:hint="eastAsia" w:cstheme="minorBidi"/>
          <w:color w:val="000000" w:themeColor="text1"/>
          <w:sz w:val="32"/>
          <w:szCs w:val="32"/>
          <w:highlight w:val="none"/>
          <w:lang w:val="en-US" w:eastAsia="zh-CN"/>
          <w14:textFill>
            <w14:solidFill>
              <w14:schemeClr w14:val="tx1"/>
            </w14:solidFill>
          </w14:textFill>
        </w:rPr>
        <w:t>仍面临着产业结构、能源结构、交通运输结构等深层次矛盾</w:t>
      </w:r>
      <w:r>
        <w:rPr>
          <w:rFonts w:hint="default" w:ascii="Times New Roman" w:hAnsi="Times New Roman" w:cstheme="minorBidi"/>
          <w:b w:val="0"/>
          <w:bCs w:val="0"/>
          <w:color w:val="000000" w:themeColor="text1"/>
          <w:sz w:val="32"/>
          <w:szCs w:val="32"/>
          <w:highlight w:val="none"/>
          <w:lang w:val="en-US" w:eastAsia="zh-CN"/>
          <w14:textFill>
            <w14:solidFill>
              <w14:schemeClr w14:val="tx1"/>
            </w14:solidFill>
          </w14:textFill>
        </w:rPr>
        <w:t>。产业结构偏传统</w:t>
      </w:r>
      <w:r>
        <w:rPr>
          <w:rFonts w:hint="eastAsia" w:cstheme="minorBidi"/>
          <w:b w:val="0"/>
          <w:bCs w:val="0"/>
          <w:color w:val="000000" w:themeColor="text1"/>
          <w:sz w:val="32"/>
          <w:szCs w:val="32"/>
          <w:highlight w:val="none"/>
          <w:lang w:val="en-US" w:eastAsia="zh-CN"/>
          <w14:textFill>
            <w14:solidFill>
              <w14:schemeClr w14:val="tx1"/>
            </w14:solidFill>
          </w14:textFill>
        </w:rPr>
        <w:t>，陶瓷、建材、食品加工等传统高耗能、高排放产业占比偏高，这类企业的智能化、绿色化、融合化转型进程缓慢，新兴绿色产业规模偏小、带动不足。</w:t>
      </w:r>
      <w:r>
        <w:rPr>
          <w:rFonts w:hint="default" w:ascii="Times New Roman" w:hAnsi="Times New Roman" w:cstheme="minorBidi"/>
          <w:b w:val="0"/>
          <w:bCs w:val="0"/>
          <w:color w:val="000000" w:themeColor="text1"/>
          <w:sz w:val="32"/>
          <w:szCs w:val="32"/>
          <w:highlight w:val="none"/>
          <w:lang w:val="en-US" w:eastAsia="zh-CN"/>
          <w14:textFill>
            <w14:solidFill>
              <w14:schemeClr w14:val="tx1"/>
            </w14:solidFill>
          </w14:textFill>
        </w:rPr>
        <w:t>能源消费结构以化石能源为主</w:t>
      </w:r>
      <w:r>
        <w:rPr>
          <w:rFonts w:hint="eastAsia" w:cstheme="minorBidi"/>
          <w:b w:val="0"/>
          <w:bCs w:val="0"/>
          <w:color w:val="000000" w:themeColor="text1"/>
          <w:sz w:val="32"/>
          <w:szCs w:val="32"/>
          <w:highlight w:val="none"/>
          <w:lang w:val="en-US" w:eastAsia="zh-CN"/>
          <w14:textFill>
            <w14:solidFill>
              <w14:schemeClr w14:val="tx1"/>
            </w14:solidFill>
          </w14:textFill>
        </w:rPr>
        <w:t>，全区</w:t>
      </w:r>
      <w:r>
        <w:rPr>
          <w:rFonts w:hint="default" w:ascii="Times New Roman" w:hAnsi="Times New Roman" w:cstheme="minorBidi"/>
          <w:b w:val="0"/>
          <w:bCs w:val="0"/>
          <w:color w:val="000000" w:themeColor="text1"/>
          <w:sz w:val="32"/>
          <w:szCs w:val="32"/>
          <w:highlight w:val="none"/>
          <w:lang w:val="en-US" w:eastAsia="zh-CN"/>
          <w14:textFill>
            <w14:solidFill>
              <w14:schemeClr w14:val="tx1"/>
            </w14:solidFill>
          </w14:textFill>
        </w:rPr>
        <w:t>化石能源依赖度依然较高</w:t>
      </w:r>
      <w:r>
        <w:rPr>
          <w:rFonts w:hint="eastAsia" w:cstheme="minorBidi"/>
          <w:b w:val="0"/>
          <w:bCs w:val="0"/>
          <w:color w:val="000000" w:themeColor="text1"/>
          <w:sz w:val="32"/>
          <w:szCs w:val="32"/>
          <w:highlight w:val="none"/>
          <w:lang w:val="en-US" w:eastAsia="zh-CN"/>
          <w14:textFill>
            <w14:solidFill>
              <w14:schemeClr w14:val="tx1"/>
            </w14:solidFill>
          </w14:textFill>
        </w:rPr>
        <w:t>，工业、建筑等领域煤炭、传统燃气消费占比偏大，清洁能源替代任务艰巨；新能源装机总量偏小、占比不高、消纳能力有限。交通结构呈现“公路独大”特征，公路货运占比高达97.1%，铁路货运、多式联运发展滞后，运输效率偏低且能耗排放较高。对外通道、区域路网布局不优，公共交通吸引力不足，绿色出行比例偏低，新能源货运装备及配套设施推广滞后。同时，交通基础设施绿色化水平不高、智慧监管能力不足，川渝跨界协同管控薄弱，难以支撑交通领域减污降碳与高质量发展需求。</w:t>
      </w:r>
    </w:p>
    <w:p w14:paraId="04EAF14A">
      <w:pPr>
        <w:keepNext w:val="0"/>
        <w:keepLines w:val="0"/>
        <w:pageBreakBefore w:val="0"/>
        <w:widowControl/>
        <w:kinsoku/>
        <w:wordWrap/>
        <w:overflowPunct/>
        <w:topLinePunct w:val="0"/>
        <w:autoSpaceDE/>
        <w:autoSpaceDN/>
        <w:bidi w:val="0"/>
        <w:adjustRightInd/>
        <w:snapToGrid/>
        <w:spacing w:after="0" w:line="560" w:lineRule="exact"/>
        <w:ind w:firstLine="0"/>
        <w:jc w:val="both"/>
        <w:textAlignment w:val="auto"/>
        <w:rPr>
          <w:rFonts w:hint="default" w:ascii="Times New Roman" w:hAnsi="Times New Roman" w:eastAsia="方正仿宋_GBK" w:cs="Times New Roman"/>
          <w:b w:val="0"/>
          <w:bCs w:val="0"/>
          <w:color w:val="000000" w:themeColor="text1"/>
          <w:kern w:val="2"/>
          <w:szCs w:val="32"/>
          <w:highlight w:val="none"/>
          <w:lang w:val="en-US" w:eastAsia="zh-CN" w:bidi="ar-SA"/>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生态环境现代化治理水平仍有短板。</w:t>
      </w:r>
      <w:r>
        <w:rPr>
          <w:rFonts w:hint="eastAsia" w:ascii="Times New Roman" w:hAnsi="Times New Roman" w:eastAsia="方正仿宋_GBK" w:cs="Times New Roman"/>
          <w:color w:val="000000" w:themeColor="text1"/>
          <w:kern w:val="2"/>
          <w:sz w:val="32"/>
          <w:szCs w:val="32"/>
          <w:highlight w:val="none"/>
          <w:lang w:val="en-US" w:eastAsia="zh-CN" w:bidi="ar"/>
          <w14:textFill>
            <w14:solidFill>
              <w14:schemeClr w14:val="tx1"/>
            </w14:solidFill>
          </w14:textFill>
        </w:rPr>
        <w:t>生态文明建设相关体制机制仍需完善，生态环境治理的智能化、协同化水平不足，与生态环境高质量发展要求存在差距</w:t>
      </w:r>
      <w:r>
        <w:rPr>
          <w:rFonts w:hint="eastAsia" w:cs="Times New Roman"/>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生态文明体制改革深化不足，濑溪河虽成功创建市级</w:t>
      </w:r>
      <w:r>
        <w:rPr>
          <w:rFonts w:hint="eastAsia"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两山</w:t>
      </w:r>
      <w:r>
        <w:rPr>
          <w:rFonts w:hint="eastAsia"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实践创新基地，但生态产品价值实现机制尚不成熟，与国家</w:t>
      </w:r>
      <w:r>
        <w:rPr>
          <w:rFonts w:hint="eastAsia"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两山</w:t>
      </w:r>
      <w:r>
        <w:rPr>
          <w:rFonts w:hint="eastAsia"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实践创新基地标准存在差距，生态价值转化路径仍需拓展。绿色金融缺乏特色与创新，绿色金融产品及配套政策体系尚未健全，生态保护补偿、水权、碳排放权等环境权益市场化交易推进缓慢。生态智治</w:t>
      </w:r>
      <w:r>
        <w:rPr>
          <w:rFonts w:hint="eastAsia" w:cs="Times New Roman"/>
          <w:color w:val="000000" w:themeColor="text1"/>
          <w:sz w:val="32"/>
          <w:szCs w:val="32"/>
          <w:highlight w:val="none"/>
          <w:lang w:val="en-US" w:eastAsia="zh-CN"/>
          <w14:textFill>
            <w14:solidFill>
              <w14:schemeClr w14:val="tx1"/>
            </w14:solidFill>
          </w14:textFill>
        </w:rPr>
        <w:t>能力不足，</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生态环境监测网络虽初步建成，但数字化治理能力薄弱，数据资源共享不足；监测预警能力不足，对新型环境问题的监测评估能力欠缺；污染源智能解析、智能监管等场景应用不够精准，AI智能识别等技术应用水平不高。区域协同共治机制不健全。流域上下游、左右岸、干支流统筹治理不足，跨区域、跨部门协同联动机制不完善。部门、镇街及上游区域间沟通协作不畅，治理碎片化问题突出，难以形成全域协同、系统高效的治理格局。</w:t>
      </w:r>
    </w:p>
    <w:p w14:paraId="5A4A02CA">
      <w:pPr>
        <w:pStyle w:val="39"/>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1"/>
        <w:rPr>
          <w:rFonts w:hint="default"/>
          <w:color w:val="000000" w:themeColor="text1"/>
          <w:highlight w:val="none"/>
          <w:lang w:val="en-US" w:eastAsia="zh-CN"/>
          <w14:textFill>
            <w14:solidFill>
              <w14:schemeClr w14:val="tx1"/>
            </w14:solidFill>
          </w14:textFill>
        </w:rPr>
      </w:pPr>
      <w:bookmarkStart w:id="48" w:name="_Toc22219"/>
      <w:bookmarkStart w:id="49" w:name="_Toc17048"/>
      <w:bookmarkStart w:id="50" w:name="_Toc26318"/>
      <w:bookmarkStart w:id="51" w:name="_Toc18497"/>
      <w:bookmarkStart w:id="52" w:name="_Toc9310"/>
      <w:bookmarkStart w:id="53" w:name="_Toc13174"/>
      <w:bookmarkStart w:id="54" w:name="_Toc16900"/>
      <w:bookmarkStart w:id="55" w:name="_Toc17079"/>
      <w:bookmarkStart w:id="56" w:name="_Toc29294"/>
      <w:bookmarkStart w:id="57" w:name="_Toc10611"/>
      <w:bookmarkStart w:id="58" w:name="_Toc5169"/>
      <w:bookmarkStart w:id="59" w:name="_Toc5093"/>
      <w:bookmarkStart w:id="60" w:name="_Toc6732"/>
      <w:bookmarkStart w:id="61" w:name="_Toc6895"/>
      <w:bookmarkStart w:id="62" w:name="_Toc1976"/>
      <w:bookmarkStart w:id="63" w:name="_Toc21026"/>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 xml:space="preserve">节 </w:t>
      </w:r>
      <w:bookmarkEnd w:id="48"/>
      <w:bookmarkEnd w:id="49"/>
      <w:bookmarkEnd w:id="50"/>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十五五</w:t>
      </w:r>
      <w:r>
        <w:rPr>
          <w:rFonts w:hint="eastAsia"/>
          <w:color w:val="000000" w:themeColor="text1"/>
          <w:highlight w:val="none"/>
          <w:lang w:eastAsia="zh-CN"/>
          <w14:textFill>
            <w14:solidFill>
              <w14:schemeClr w14:val="tx1"/>
            </w14:solidFill>
          </w14:textFill>
        </w:rPr>
        <w:t>”迈入新征程</w:t>
      </w:r>
      <w:bookmarkEnd w:id="51"/>
      <w:bookmarkEnd w:id="52"/>
      <w:bookmarkEnd w:id="53"/>
      <w:bookmarkEnd w:id="54"/>
      <w:bookmarkEnd w:id="55"/>
      <w:bookmarkEnd w:id="56"/>
      <w:bookmarkEnd w:id="57"/>
      <w:bookmarkEnd w:id="58"/>
      <w:bookmarkEnd w:id="59"/>
      <w:bookmarkEnd w:id="60"/>
      <w:bookmarkEnd w:id="61"/>
      <w:bookmarkEnd w:id="62"/>
      <w:bookmarkEnd w:id="63"/>
    </w:p>
    <w:p w14:paraId="732F9D2E">
      <w:pPr>
        <w:pStyle w:val="6"/>
        <w:keepNext w:val="0"/>
        <w:keepLines w:val="0"/>
        <w:pageBreakBefore w:val="0"/>
        <w:widowControl w:val="0"/>
        <w:kinsoku/>
        <w:wordWrap/>
        <w:overflowPunct/>
        <w:topLinePunct w:val="0"/>
        <w:autoSpaceDE/>
        <w:autoSpaceDN/>
        <w:bidi w:val="0"/>
        <w:adjustRightInd/>
        <w:snapToGrid/>
        <w:spacing w:after="0"/>
        <w:ind w:firstLineChars="200"/>
        <w:jc w:val="both"/>
        <w:textAlignment w:val="auto"/>
        <w:rPr>
          <w:rFonts w:hint="eastAsia"/>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国家层面的战略部署为荣昌生态环境保护提供了根本遵循。</w:t>
      </w:r>
      <w:r>
        <w:rPr>
          <w:rFonts w:hint="eastAsia"/>
          <w:b w:val="0"/>
          <w:bCs w:val="0"/>
          <w:color w:val="000000" w:themeColor="text1"/>
          <w:highlight w:val="none"/>
          <w:lang w:val="en-US" w:eastAsia="zh-CN"/>
          <w14:textFill>
            <w14:solidFill>
              <w14:schemeClr w14:val="tx1"/>
            </w14:solidFill>
          </w14:textFill>
        </w:rPr>
        <w:t>党的二十届四中全会将“美丽中国建设取得新的重大进展”列为“十五五”时期经济社会发展的主要目标之一，党中央、国务院同步出台《关于全面推进美丽中国建设的意见》以及美丽中国先行区、美丽城市、美丽乡村等系列配套政策文件，为荣昌区系统推进生态环境保护提供了行动纲领。“十五五”时期，随着长江经济带高质量发展、成渝地区双城经济圈建设、西部陆海新通道、新时代西部大开发等国家战略的深入实施，政策红利持续释放。荣昌区作为川南渝西融合发展先行区、成渝地区双城经济圈桥头堡，正迎来承东启西、双向开放、推动区域一体化发展的重大契机，不仅为区域发展注入强劲动能，更有利于荣昌以生态环境高水平保护赋能产业绿色转型、深化跨区域生态协同共治。</w:t>
      </w:r>
    </w:p>
    <w:p w14:paraId="5BE0F22E">
      <w:pPr>
        <w:pStyle w:val="6"/>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美丽中国先行区建设为荣昌生态环境保护明确了实施路径。</w:t>
      </w:r>
      <w:r>
        <w:rPr>
          <w:rFonts w:hint="eastAsia"/>
          <w:b w:val="0"/>
          <w:bCs w:val="0"/>
          <w:color w:val="000000" w:themeColor="text1"/>
          <w:highlight w:val="none"/>
          <w:lang w:val="en-US" w:eastAsia="zh-CN"/>
          <w14:textFill>
            <w14:solidFill>
              <w14:schemeClr w14:val="tx1"/>
            </w14:solidFill>
          </w14:textFill>
        </w:rPr>
        <w:t>2024年6月，市委、市政府将美丽中国先行区纳入现代化新重庆“六区一高地”统筹推进。重庆市</w:t>
      </w:r>
      <w:r>
        <w:rPr>
          <w:rFonts w:hint="eastAsia"/>
          <w:color w:val="000000" w:themeColor="text1"/>
          <w:highlight w:val="none"/>
          <w:lang w:val="en-US" w:eastAsia="zh-CN"/>
          <w14:textFill>
            <w14:solidFill>
              <w14:schemeClr w14:val="tx1"/>
            </w14:solidFill>
          </w14:textFill>
        </w:rPr>
        <w:t>将美丽中国先行区纳入现代化新重庆“六区一高地”统筹推进，持续完善“九治”生态治理体系，统筹高水平生态保护与高质量发展、高品质生活、高效能治理，为荣昌科学设定生态环保目标任务、健全协同推进机制、强化政策资源要素保障提供了坚实支撑。美丽中国先行区建设带来的政策赋能、改革创新与示范引领效应，将有力推动荣昌深入打好污染防治攻坚战、加强生态保护修复、推进绿色低碳转型，全面提升生态环境治理体系和治理能力现代化水平，为建设山清水秀美丽荣昌筑牢生态根基。</w:t>
      </w:r>
    </w:p>
    <w:p w14:paraId="2E297DCF">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color w:val="000000" w:themeColor="text1"/>
          <w:highlight w:val="none"/>
          <w14:textFill>
            <w14:solidFill>
              <w14:schemeClr w14:val="tx1"/>
            </w14:solidFill>
          </w14:textFill>
        </w:rPr>
      </w:pPr>
      <w:r>
        <w:rPr>
          <w:rFonts w:hint="eastAsia" w:cs="Times New Roman"/>
          <w:b/>
          <w:bCs/>
          <w:color w:val="000000" w:themeColor="text1"/>
          <w:kern w:val="2"/>
          <w:szCs w:val="32"/>
          <w:highlight w:val="none"/>
          <w:lang w:val="en-US" w:eastAsia="zh-CN" w:bidi="ar-SA"/>
          <w14:textFill>
            <w14:solidFill>
              <w14:schemeClr w14:val="tx1"/>
            </w14:solidFill>
          </w14:textFill>
        </w:rPr>
        <w:t>区域高质量发展为荣昌</w:t>
      </w:r>
      <w:r>
        <w:rPr>
          <w:rFonts w:hint="eastAsia"/>
          <w:b/>
          <w:bCs/>
          <w:color w:val="000000" w:themeColor="text1"/>
          <w:highlight w:val="none"/>
          <w:lang w:val="en-US" w:eastAsia="zh-CN"/>
          <w14:textFill>
            <w14:solidFill>
              <w14:schemeClr w14:val="tx1"/>
            </w14:solidFill>
          </w14:textFill>
        </w:rPr>
        <w:t>生态环境保护提供强劲动力</w:t>
      </w:r>
      <w:r>
        <w:rPr>
          <w:rFonts w:hint="default" w:ascii="Times New Roman" w:hAnsi="Times New Roman" w:eastAsia="方正仿宋_GBK" w:cs="Times New Roman"/>
          <w:b/>
          <w:bCs/>
          <w:color w:val="000000" w:themeColor="text1"/>
          <w:kern w:val="2"/>
          <w:szCs w:val="32"/>
          <w:highlight w:val="none"/>
          <w:lang w:val="en-US" w:eastAsia="zh-CN" w:bidi="ar-SA"/>
          <w14:textFill>
            <w14:solidFill>
              <w14:schemeClr w14:val="tx1"/>
            </w14:solidFill>
          </w14:textFill>
        </w:rPr>
        <w:t>。</w:t>
      </w:r>
      <w:r>
        <w:rPr>
          <w:rFonts w:hint="eastAsia" w:cs="Times New Roman"/>
          <w:b w:val="0"/>
          <w:bCs w:val="0"/>
          <w:color w:val="000000" w:themeColor="text1"/>
          <w:kern w:val="2"/>
          <w:szCs w:val="32"/>
          <w:highlight w:val="none"/>
          <w:lang w:val="en-US" w:eastAsia="zh-CN" w:bidi="ar-SA"/>
          <w14:textFill>
            <w14:solidFill>
              <w14:schemeClr w14:val="tx1"/>
            </w14:solidFill>
          </w14:textFill>
        </w:rPr>
        <w:t>近年来，</w:t>
      </w:r>
      <w:r>
        <w:rPr>
          <w:rFonts w:hint="eastAsia" w:cstheme="minorBidi"/>
          <w:b w:val="0"/>
          <w:bCs w:val="0"/>
          <w:color w:val="000000" w:themeColor="text1"/>
          <w:kern w:val="2"/>
          <w:szCs w:val="32"/>
          <w:highlight w:val="none"/>
          <w:lang w:val="en-US" w:eastAsia="zh-CN" w:bidi="ar-SA"/>
          <w14:textFill>
            <w14:solidFill>
              <w14:schemeClr w14:val="tx1"/>
            </w14:solidFill>
          </w14:textFill>
        </w:rPr>
        <w:t>荣昌</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产业结构持续优化，构建</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33X</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现代制造业集群，壮大智能网联新能源汽车零部件、电子信息等低耗高效产业，淘汰低效产能，推动制造业向绿色高端转型，从根本上降低工业污染排放。城乡融合</w:t>
      </w:r>
      <w:r>
        <w:rPr>
          <w:rFonts w:hint="eastAsia" w:cstheme="minorBidi"/>
          <w:color w:val="000000" w:themeColor="text1"/>
          <w:sz w:val="32"/>
          <w:szCs w:val="32"/>
          <w:highlight w:val="none"/>
          <w:lang w:val="en-US" w:eastAsia="zh-CN"/>
          <w14:textFill>
            <w14:solidFill>
              <w14:schemeClr w14:val="tx1"/>
            </w14:solidFill>
          </w14:textFill>
        </w:rPr>
        <w:t>加快发展</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，城市功能品质提升、乡村全面振兴同步推进，城乡人居环境整治、生态空间保护力度不断加大</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数字赋能、改革增效与绿色发展理念深度融合，推动生态环境精准治理、高效管控，全社会共抓生态保护的格局加快形成，持续为</w:t>
      </w:r>
      <w:r>
        <w:rPr>
          <w:rFonts w:hint="eastAsia" w:cstheme="minorBidi"/>
          <w:color w:val="000000" w:themeColor="text1"/>
          <w:sz w:val="32"/>
          <w:szCs w:val="32"/>
          <w:highlight w:val="none"/>
          <w:lang w:val="en-US" w:eastAsia="zh-CN"/>
          <w14:textFill>
            <w14:solidFill>
              <w14:schemeClr w14:val="tx1"/>
            </w14:solidFill>
          </w14:textFill>
        </w:rPr>
        <w:t>区域生态环境保护注入</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强劲动力。</w:t>
      </w:r>
    </w:p>
    <w:p w14:paraId="49F0C547">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F2DB0C1">
      <w:pPr>
        <w:pStyle w:val="38"/>
        <w:keepNext w:val="0"/>
        <w:keepLines w:val="0"/>
        <w:pageBreakBefore w:val="0"/>
        <w:widowControl w:val="0"/>
        <w:kinsoku/>
        <w:wordWrap/>
        <w:overflowPunct/>
        <w:topLinePunct w:val="0"/>
        <w:autoSpaceDE/>
        <w:autoSpaceDN/>
        <w:bidi w:val="0"/>
        <w:adjustRightInd/>
        <w:snapToGrid/>
        <w:spacing w:after="0"/>
        <w:jc w:val="center"/>
        <w:textAlignment w:val="auto"/>
        <w:outlineLvl w:val="0"/>
        <w:rPr>
          <w:rFonts w:hint="default"/>
          <w:color w:val="000000" w:themeColor="text1"/>
          <w:highlight w:val="none"/>
          <w:lang w:val="en-US" w:eastAsia="zh-CN"/>
          <w14:textFill>
            <w14:solidFill>
              <w14:schemeClr w14:val="tx1"/>
            </w14:solidFill>
          </w14:textFill>
        </w:rPr>
      </w:pPr>
      <w:bookmarkStart w:id="64" w:name="_Toc9495"/>
      <w:bookmarkStart w:id="65" w:name="_Toc31403"/>
      <w:bookmarkStart w:id="66" w:name="_Toc18827"/>
      <w:bookmarkStart w:id="67" w:name="_Toc381"/>
      <w:bookmarkStart w:id="68" w:name="_Toc22240"/>
      <w:bookmarkStart w:id="69" w:name="_Toc32141"/>
      <w:bookmarkStart w:id="70" w:name="_Toc24861"/>
      <w:bookmarkStart w:id="71" w:name="_Toc16467"/>
      <w:bookmarkStart w:id="72" w:name="_Toc1824"/>
      <w:bookmarkStart w:id="73" w:name="_Toc5444"/>
      <w:bookmarkStart w:id="74" w:name="_Toc14096"/>
      <w:bookmarkStart w:id="75" w:name="_Toc29075"/>
      <w:bookmarkStart w:id="76" w:name="_Toc7985"/>
      <w:bookmarkStart w:id="77" w:name="_Toc31187"/>
      <w:r>
        <w:rPr>
          <w:rFonts w:hint="eastAsia"/>
          <w:color w:val="000000" w:themeColor="text1"/>
          <w:highlight w:val="none"/>
          <w:lang w:val="en-US" w:eastAsia="zh-CN"/>
          <w14:textFill>
            <w14:solidFill>
              <w14:schemeClr w14:val="tx1"/>
            </w14:solidFill>
          </w14:textFill>
        </w:rPr>
        <w:t xml:space="preserve">第二章  </w:t>
      </w:r>
      <w:bookmarkEnd w:id="64"/>
      <w:bookmarkEnd w:id="65"/>
      <w:bookmarkEnd w:id="66"/>
      <w:bookmarkEnd w:id="67"/>
      <w:bookmarkEnd w:id="68"/>
      <w:bookmarkEnd w:id="69"/>
      <w:r>
        <w:rPr>
          <w:rFonts w:hint="eastAsia"/>
          <w:color w:val="000000" w:themeColor="text1"/>
          <w:highlight w:val="none"/>
          <w:lang w:val="en-US" w:eastAsia="zh-CN"/>
          <w14:textFill>
            <w14:solidFill>
              <w14:schemeClr w14:val="tx1"/>
            </w14:solidFill>
          </w14:textFill>
        </w:rPr>
        <w:t>总体要求</w:t>
      </w:r>
      <w:bookmarkEnd w:id="70"/>
      <w:bookmarkEnd w:id="71"/>
      <w:bookmarkEnd w:id="72"/>
      <w:bookmarkEnd w:id="73"/>
      <w:bookmarkEnd w:id="74"/>
      <w:bookmarkEnd w:id="75"/>
      <w:bookmarkEnd w:id="76"/>
      <w:bookmarkEnd w:id="77"/>
    </w:p>
    <w:p w14:paraId="36E2A29F">
      <w:pPr>
        <w:pStyle w:val="39"/>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1"/>
        <w:rPr>
          <w:rFonts w:hint="eastAsia"/>
          <w:color w:val="000000" w:themeColor="text1"/>
          <w:highlight w:val="none"/>
          <w14:textFill>
            <w14:solidFill>
              <w14:schemeClr w14:val="tx1"/>
            </w14:solidFill>
          </w14:textFill>
        </w:rPr>
      </w:pPr>
      <w:bookmarkStart w:id="78" w:name="_Toc22029"/>
      <w:bookmarkStart w:id="79" w:name="_Toc13817"/>
      <w:bookmarkStart w:id="80" w:name="_Toc31222"/>
      <w:bookmarkStart w:id="81" w:name="_Toc5127"/>
      <w:bookmarkStart w:id="82" w:name="_Toc27633"/>
      <w:bookmarkStart w:id="83" w:name="_Toc31626"/>
      <w:bookmarkStart w:id="84" w:name="_Toc8181"/>
      <w:bookmarkStart w:id="85" w:name="_Toc7193"/>
      <w:bookmarkStart w:id="86" w:name="_Toc25486"/>
      <w:bookmarkStart w:id="87" w:name="_Toc17567"/>
      <w:bookmarkStart w:id="88" w:name="_Toc5777"/>
      <w:bookmarkStart w:id="89" w:name="_Toc27212"/>
      <w:bookmarkStart w:id="90" w:name="_Toc13924"/>
      <w:bookmarkStart w:id="91" w:name="_Toc7533"/>
      <w:bookmarkStart w:id="92" w:name="_Toc12275"/>
      <w:bookmarkStart w:id="93" w:name="_Toc11020"/>
      <w:bookmarkStart w:id="94" w:name="OLE_LINK4"/>
      <w:r>
        <w:rPr>
          <w:rFonts w:hint="eastAsia"/>
          <w:color w:val="000000" w:themeColor="text1"/>
          <w:highlight w:val="none"/>
          <w14:textFill>
            <w14:solidFill>
              <w14:schemeClr w14:val="tx1"/>
            </w14:solidFill>
          </w14:textFill>
        </w:rPr>
        <w:t xml:space="preserve">第一节 </w:t>
      </w:r>
      <w:r>
        <w:rPr>
          <w:rFonts w:hint="eastAsia"/>
          <w:color w:val="000000" w:themeColor="text1"/>
          <w:highlight w:val="none"/>
          <w:lang w:val="en-US" w:eastAsia="zh-CN"/>
          <w14:textFill>
            <w14:solidFill>
              <w14:schemeClr w14:val="tx1"/>
            </w14:solidFill>
          </w14:textFill>
        </w:rPr>
        <w:t>基本思路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bookmarkEnd w:id="94"/>
    <w:p w14:paraId="1BF4950E">
      <w:pPr>
        <w:pStyle w:val="8"/>
        <w:ind w:firstLine="560"/>
        <w:rPr>
          <w:rFonts w:hint="eastAsia" w:ascii="方正仿宋_GBK" w:hAnsi="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cs="方正仿宋_GBK"/>
          <w:color w:val="000000" w:themeColor="text1"/>
          <w:highlight w:val="none"/>
          <w14:textFill>
            <w14:solidFill>
              <w14:schemeClr w14:val="tx1"/>
            </w14:solidFill>
          </w14:textFill>
        </w:rPr>
        <w:t>以习近平新时代中国特色社会主义思想特别是以习近平生态文明思想为指导，深入落实党的二十大和二十届历次</w:t>
      </w:r>
      <w:r>
        <w:rPr>
          <w:rFonts w:hint="eastAsia" w:ascii="方正仿宋_GBK" w:hAnsi="方正仿宋_GBK" w:cs="方正仿宋_GBK"/>
          <w:color w:val="000000" w:themeColor="text1"/>
          <w:highlight w:val="none"/>
          <w:lang w:val="en-US" w:eastAsia="zh-CN"/>
          <w14:textFill>
            <w14:solidFill>
              <w14:schemeClr w14:val="tx1"/>
            </w14:solidFill>
          </w14:textFill>
        </w:rPr>
        <w:t>会议</w:t>
      </w:r>
      <w:r>
        <w:rPr>
          <w:rFonts w:hint="eastAsia" w:ascii="方正仿宋_GBK" w:hAnsi="方正仿宋_GBK" w:cs="方正仿宋_GBK"/>
          <w:color w:val="000000" w:themeColor="text1"/>
          <w:highlight w:val="none"/>
          <w14:textFill>
            <w14:solidFill>
              <w14:schemeClr w14:val="tx1"/>
            </w14:solidFill>
          </w14:textFill>
        </w:rPr>
        <w:t>精神</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深入贯彻习近平总书记视察重庆重要讲话重要指示精神，立足荣昌成渝中部区位优势</w:t>
      </w:r>
      <w:r>
        <w:rPr>
          <w:rFonts w:hint="eastAsia" w:ascii="方正仿宋_GBK" w:hAnsi="方正仿宋_GBK" w:cs="方正仿宋_GBK"/>
          <w:color w:val="000000" w:themeColor="text1"/>
          <w:highlight w:val="none"/>
          <w:lang w:val="en-US" w:eastAsia="zh-CN"/>
          <w14:textFill>
            <w14:solidFill>
              <w14:schemeClr w14:val="tx1"/>
            </w14:solidFill>
          </w14:textFill>
        </w:rPr>
        <w:t>以及</w:t>
      </w:r>
      <w:r>
        <w:rPr>
          <w:rFonts w:hint="eastAsia" w:ascii="方正仿宋_GBK" w:hAnsi="方正仿宋_GBK" w:cs="方正仿宋_GBK"/>
          <w:color w:val="000000" w:themeColor="text1"/>
          <w:highlight w:val="none"/>
          <w14:textFill>
            <w14:solidFill>
              <w14:schemeClr w14:val="tx1"/>
            </w14:solidFill>
          </w14:textFill>
        </w:rPr>
        <w:t>生态禀赋，牢固树立和践行</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绿水青山就是金山银山</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理念，</w:t>
      </w:r>
      <w:r>
        <w:rPr>
          <w:rFonts w:hint="eastAsia" w:ascii="方正仿宋_GBK" w:hAnsi="方正仿宋_GBK" w:cs="方正仿宋_GBK"/>
          <w:color w:val="000000" w:themeColor="text1"/>
          <w:highlight w:val="none"/>
          <w:lang w:eastAsia="zh-CN"/>
          <w14:textFill>
            <w14:solidFill>
              <w14:schemeClr w14:val="tx1"/>
            </w14:solidFill>
          </w14:textFill>
        </w:rPr>
        <w:t>以</w:t>
      </w:r>
      <w:r>
        <w:rPr>
          <w:rFonts w:hint="eastAsia" w:ascii="方正仿宋_GBK" w:hAnsi="方正仿宋_GBK" w:cs="方正仿宋_GBK"/>
          <w:color w:val="000000" w:themeColor="text1"/>
          <w:highlight w:val="none"/>
          <w:lang w:val="en-US" w:eastAsia="zh-CN"/>
          <w14:textFill>
            <w14:solidFill>
              <w14:schemeClr w14:val="tx1"/>
            </w14:solidFill>
          </w14:textFill>
        </w:rPr>
        <w:t>建设山清水秀美丽荣昌为总体目标，</w:t>
      </w:r>
      <w:r>
        <w:rPr>
          <w:rFonts w:hint="eastAsia" w:ascii="方正仿宋_GBK" w:hAnsi="方正仿宋_GBK" w:cs="方正仿宋_GBK"/>
          <w:color w:val="000000" w:themeColor="text1"/>
          <w:highlight w:val="none"/>
          <w14:textFill>
            <w14:solidFill>
              <w14:schemeClr w14:val="tx1"/>
            </w14:solidFill>
          </w14:textFill>
        </w:rPr>
        <w:t>以碳达峰碳中和为</w:t>
      </w:r>
      <w:r>
        <w:rPr>
          <w:rFonts w:hint="eastAsia" w:ascii="方正仿宋_GBK" w:hAnsi="方正仿宋_GBK" w:cs="方正仿宋_GBK"/>
          <w:color w:val="000000" w:themeColor="text1"/>
          <w:highlight w:val="none"/>
          <w:lang w:val="en-US" w:eastAsia="zh-CN"/>
          <w14:textFill>
            <w14:solidFill>
              <w14:schemeClr w14:val="tx1"/>
            </w14:solidFill>
          </w14:textFill>
        </w:rPr>
        <w:t>战略</w:t>
      </w:r>
      <w:r>
        <w:rPr>
          <w:rFonts w:hint="eastAsia" w:ascii="方正仿宋_GBK" w:hAnsi="方正仿宋_GBK" w:cs="方正仿宋_GBK"/>
          <w:color w:val="000000" w:themeColor="text1"/>
          <w:highlight w:val="none"/>
          <w14:textFill>
            <w14:solidFill>
              <w14:schemeClr w14:val="tx1"/>
            </w14:solidFill>
          </w14:textFill>
        </w:rPr>
        <w:t>牵引，以全面改善生态环境质量为核心</w:t>
      </w:r>
      <w:r>
        <w:rPr>
          <w:rFonts w:hint="eastAsia" w:ascii="方正仿宋_GBK" w:hAnsi="方正仿宋_GBK" w:cs="方正仿宋_GBK"/>
          <w:color w:val="000000" w:themeColor="text1"/>
          <w:highlight w:val="none"/>
          <w:lang w:val="en-US" w:eastAsia="zh-CN"/>
          <w14:textFill>
            <w14:solidFill>
              <w14:schemeClr w14:val="tx1"/>
            </w14:solidFill>
          </w14:textFill>
        </w:rPr>
        <w:t>任务</w:t>
      </w:r>
      <w:r>
        <w:rPr>
          <w:rFonts w:hint="eastAsia" w:ascii="方正仿宋_GBK" w:hAnsi="方正仿宋_GBK" w:cs="方正仿宋_GBK"/>
          <w:color w:val="000000" w:themeColor="text1"/>
          <w:highlight w:val="none"/>
          <w14:textFill>
            <w14:solidFill>
              <w14:schemeClr w14:val="tx1"/>
            </w14:solidFill>
          </w14:textFill>
        </w:rPr>
        <w:t>，以绿色低碳发展为治本之策，以不断满足人民日益增长的美好生态环境需要为根本目的，</w:t>
      </w:r>
      <w:r>
        <w:rPr>
          <w:rFonts w:hint="eastAsia" w:ascii="方正仿宋_GBK" w:hAnsi="方正仿宋_GBK" w:cs="方正仿宋_GBK"/>
          <w:color w:val="000000" w:themeColor="text1"/>
          <w:highlight w:val="none"/>
          <w:lang w:val="en-US" w:eastAsia="zh-CN"/>
          <w14:textFill>
            <w14:solidFill>
              <w14:schemeClr w14:val="tx1"/>
            </w14:solidFill>
          </w14:textFill>
        </w:rPr>
        <w:t>以</w:t>
      </w:r>
      <w:r>
        <w:rPr>
          <w:rFonts w:hint="eastAsia" w:ascii="方正仿宋_GBK" w:hAnsi="方正仿宋_GBK" w:cs="方正仿宋_GBK"/>
          <w:color w:val="000000" w:themeColor="text1"/>
          <w:highlight w:val="none"/>
          <w14:textFill>
            <w14:solidFill>
              <w14:schemeClr w14:val="tx1"/>
            </w14:solidFill>
          </w14:textFill>
        </w:rPr>
        <w:t>深化改革创新和数智赋能</w:t>
      </w:r>
      <w:r>
        <w:rPr>
          <w:rFonts w:hint="eastAsia" w:ascii="方正仿宋_GBK" w:hAnsi="方正仿宋_GBK" w:cs="方正仿宋_GBK"/>
          <w:color w:val="000000" w:themeColor="text1"/>
          <w:highlight w:val="none"/>
          <w:lang w:val="en-US" w:eastAsia="zh-CN"/>
          <w14:textFill>
            <w14:solidFill>
              <w14:schemeClr w14:val="tx1"/>
            </w14:solidFill>
          </w14:textFill>
        </w:rPr>
        <w:t>为</w:t>
      </w:r>
      <w:r>
        <w:rPr>
          <w:rFonts w:hint="eastAsia" w:ascii="方正仿宋_GBK" w:hAnsi="方正仿宋_GBK" w:cs="方正仿宋_GBK"/>
          <w:color w:val="000000" w:themeColor="text1"/>
          <w:highlight w:val="none"/>
          <w14:textFill>
            <w14:solidFill>
              <w14:schemeClr w14:val="tx1"/>
            </w14:solidFill>
          </w14:textFill>
        </w:rPr>
        <w:t>双轮驱动，一体推进</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九治</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整体攻坚，强化生态系统保护</w:t>
      </w:r>
      <w:r>
        <w:rPr>
          <w:rFonts w:hint="eastAsia" w:ascii="方正仿宋_GBK" w:hAnsi="方正仿宋_GBK" w:cs="方正仿宋_GBK"/>
          <w:color w:val="000000" w:themeColor="text1"/>
          <w:highlight w:val="none"/>
          <w:lang w:val="en-US" w:eastAsia="zh-CN"/>
          <w14:textFill>
            <w14:solidFill>
              <w14:schemeClr w14:val="tx1"/>
            </w14:solidFill>
          </w14:textFill>
        </w:rPr>
        <w:t>修复</w:t>
      </w:r>
      <w:r>
        <w:rPr>
          <w:rFonts w:hint="eastAsia" w:ascii="方正仿宋_GBK" w:hAnsi="方正仿宋_GBK" w:cs="方正仿宋_GBK"/>
          <w:color w:val="000000" w:themeColor="text1"/>
          <w:highlight w:val="none"/>
          <w14:textFill>
            <w14:solidFill>
              <w14:schemeClr w14:val="tx1"/>
            </w14:solidFill>
          </w14:textFill>
        </w:rPr>
        <w:t>，</w:t>
      </w:r>
      <w:r>
        <w:rPr>
          <w:rFonts w:hint="eastAsia" w:ascii="方正仿宋_GBK" w:hAnsi="方正仿宋_GBK" w:cs="方正仿宋_GBK"/>
          <w:color w:val="000000" w:themeColor="text1"/>
          <w:highlight w:val="none"/>
          <w:lang w:val="en-US" w:eastAsia="zh-CN"/>
          <w14:textFill>
            <w14:solidFill>
              <w14:schemeClr w14:val="tx1"/>
            </w14:solidFill>
          </w14:textFill>
        </w:rPr>
        <w:t>推进</w:t>
      </w:r>
      <w:r>
        <w:rPr>
          <w:rFonts w:hint="eastAsia" w:ascii="方正仿宋_GBK" w:hAnsi="方正仿宋_GBK" w:cs="方正仿宋_GBK"/>
          <w:color w:val="000000" w:themeColor="text1"/>
          <w:highlight w:val="none"/>
          <w14:textFill>
            <w14:solidFill>
              <w14:schemeClr w14:val="tx1"/>
            </w14:solidFill>
          </w14:textFill>
        </w:rPr>
        <w:t>城乡融合发展</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守牢生态环境安全底线，</w:t>
      </w:r>
      <w:r>
        <w:rPr>
          <w:rFonts w:hint="eastAsia" w:ascii="方正仿宋_GBK" w:hAnsi="方正仿宋_GBK" w:cs="方正仿宋_GBK"/>
          <w:color w:val="000000" w:themeColor="text1"/>
          <w:highlight w:val="none"/>
          <w:lang w:val="en-US" w:eastAsia="zh-CN"/>
          <w14:textFill>
            <w14:solidFill>
              <w14:schemeClr w14:val="tx1"/>
            </w14:solidFill>
          </w14:textFill>
        </w:rPr>
        <w:t>深化</w:t>
      </w:r>
      <w:r>
        <w:rPr>
          <w:rFonts w:hint="eastAsia" w:ascii="方正仿宋_GBK" w:hAnsi="方正仿宋_GBK" w:cs="方正仿宋_GBK"/>
          <w:color w:val="000000" w:themeColor="text1"/>
          <w:highlight w:val="none"/>
          <w14:textFill>
            <w14:solidFill>
              <w14:schemeClr w14:val="tx1"/>
            </w14:solidFill>
          </w14:textFill>
        </w:rPr>
        <w:t>生态环境治理</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数智</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转型，</w:t>
      </w:r>
      <w:r>
        <w:rPr>
          <w:rFonts w:hint="eastAsia"/>
          <w:color w:val="000000" w:themeColor="text1"/>
          <w:highlight w:val="none"/>
          <w:lang w:val="en-US" w:eastAsia="zh-CN"/>
          <w14:textFill>
            <w14:solidFill>
              <w14:schemeClr w14:val="tx1"/>
            </w14:solidFill>
          </w14:textFill>
        </w:rPr>
        <w:t>协同</w:t>
      </w:r>
      <w:r>
        <w:rPr>
          <w:rFonts w:hint="eastAsia"/>
          <w:color w:val="000000" w:themeColor="text1"/>
          <w:highlight w:val="none"/>
          <w14:textFill>
            <w14:solidFill>
              <w14:schemeClr w14:val="tx1"/>
            </w14:solidFill>
          </w14:textFill>
        </w:rPr>
        <w:t>推进降碳、减污、扩绿、增长，打造流域治理、区域协同等</w:t>
      </w:r>
      <w:r>
        <w:rPr>
          <w:rFonts w:hint="eastAsia"/>
          <w:color w:val="000000" w:themeColor="text1"/>
          <w:highlight w:val="none"/>
          <w:lang w:val="en-US" w:eastAsia="zh-CN"/>
          <w14:textFill>
            <w14:solidFill>
              <w14:schemeClr w14:val="tx1"/>
            </w14:solidFill>
          </w14:textFill>
        </w:rPr>
        <w:t>典型案例</w:t>
      </w:r>
      <w:r>
        <w:rPr>
          <w:rFonts w:hint="eastAsia"/>
          <w:color w:val="000000" w:themeColor="text1"/>
          <w:highlight w:val="none"/>
          <w14:textFill>
            <w14:solidFill>
              <w14:schemeClr w14:val="tx1"/>
            </w14:solidFill>
          </w14:textFill>
        </w:rPr>
        <w:t>，</w:t>
      </w:r>
      <w:r>
        <w:rPr>
          <w:rFonts w:hint="eastAsia" w:ascii="方正仿宋_GBK" w:hAnsi="方正仿宋_GBK" w:cs="方正仿宋_GBK"/>
          <w:color w:val="000000" w:themeColor="text1"/>
          <w:highlight w:val="none"/>
          <w:lang w:val="en-US" w:eastAsia="zh-CN"/>
          <w14:textFill>
            <w14:solidFill>
              <w14:schemeClr w14:val="tx1"/>
            </w14:solidFill>
          </w14:textFill>
        </w:rPr>
        <w:t>为打造成渝中部创新发展引领极筑牢坚实生态根基。</w:t>
      </w:r>
    </w:p>
    <w:p w14:paraId="1106F9B4">
      <w:pPr>
        <w:pStyle w:val="39"/>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1"/>
        <w:rPr>
          <w:rFonts w:hint="eastAsia"/>
          <w:color w:val="000000" w:themeColor="text1"/>
          <w:highlight w:val="none"/>
          <w14:textFill>
            <w14:solidFill>
              <w14:schemeClr w14:val="tx1"/>
            </w14:solidFill>
          </w14:textFill>
        </w:rPr>
      </w:pPr>
      <w:bookmarkStart w:id="95" w:name="_Toc20711"/>
      <w:bookmarkStart w:id="96" w:name="_Toc26718"/>
      <w:bookmarkStart w:id="97" w:name="_Toc14122"/>
      <w:bookmarkStart w:id="98" w:name="_Toc5114"/>
      <w:bookmarkStart w:id="99" w:name="_Toc18103"/>
      <w:bookmarkStart w:id="100" w:name="_Toc5284"/>
      <w:bookmarkStart w:id="101" w:name="_Toc17398"/>
      <w:bookmarkStart w:id="102" w:name="_Toc4626"/>
      <w:bookmarkStart w:id="103" w:name="_Toc27168"/>
      <w:bookmarkStart w:id="104" w:name="_Toc1849"/>
      <w:bookmarkStart w:id="105" w:name="_Toc29184"/>
      <w:bookmarkStart w:id="106" w:name="_Toc28853"/>
      <w:bookmarkStart w:id="107" w:name="_Toc25154"/>
      <w:bookmarkStart w:id="108" w:name="_Toc29726"/>
      <w:bookmarkStart w:id="109" w:name="_Toc6703"/>
      <w:bookmarkStart w:id="110" w:name="_Toc15879"/>
      <w:bookmarkStart w:id="111" w:name="OLE_LINK5"/>
      <w:r>
        <w:rPr>
          <w:rFonts w:hint="eastAsia"/>
          <w:color w:val="000000" w:themeColor="text1"/>
          <w:highlight w:val="none"/>
          <w14:textFill>
            <w14:solidFill>
              <w14:schemeClr w14:val="tx1"/>
            </w14:solidFill>
          </w14:textFill>
        </w:rPr>
        <w:t>第二节 基本原则</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bookmarkEnd w:id="111"/>
    <w:p w14:paraId="3AF3E6AF">
      <w:pPr>
        <w:pStyle w:val="8"/>
        <w:ind w:firstLineChars="200"/>
        <w:jc w:val="left"/>
        <w:rPr>
          <w:rFonts w:hint="default"/>
          <w:color w:val="000000" w:themeColor="text1"/>
          <w:highlight w:val="none"/>
          <w:lang w:val="en-US" w:eastAsia="zh-CN"/>
          <w14:textFill>
            <w14:solidFill>
              <w14:schemeClr w14:val="tx1"/>
            </w14:solidFill>
          </w14:textFill>
        </w:rPr>
      </w:pPr>
      <w:bookmarkStart w:id="112" w:name="OLE_LINK11"/>
      <w:bookmarkStart w:id="113" w:name="OLE_LINK10"/>
      <w:r>
        <w:rPr>
          <w:rFonts w:hint="eastAsia" w:ascii="Times New Roman" w:hAnsi="Times New Roman" w:eastAsia="方正仿宋_GBK" w:cstheme="minorBidi"/>
          <w:b/>
          <w:bCs/>
          <w:color w:val="000000" w:themeColor="text1"/>
          <w:sz w:val="32"/>
          <w:szCs w:val="32"/>
          <w:highlight w:val="none"/>
          <w14:textFill>
            <w14:solidFill>
              <w14:schemeClr w14:val="tx1"/>
            </w14:solidFill>
          </w14:textFill>
        </w:rPr>
        <w:t>坚持党的领导与规划引领。</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始终把党的全面领导贯穿生态环境保护工作全过程、各方面，严格对标对表党中央、国务院决策部署，不折不扣贯彻落实市委、市政府工作要求，确保工作方向不偏、力度不减。强化顶层设计与系统谋划，科学布局总体思路、重点任务与实施路径，健全层级清晰、权责明确、闭环落实的责任体系，为生态环境保护工作提供坚强政治保证和制度保障。</w:t>
      </w:r>
    </w:p>
    <w:p w14:paraId="4B6A589A">
      <w:pPr>
        <w:pStyle w:val="8"/>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rFonts w:ascii="Times New Roman" w:hAnsi="Times New Roman" w:eastAsia="方正仿宋_GBK" w:cstheme="minorBidi"/>
          <w:color w:val="000000" w:themeColor="text1"/>
          <w:sz w:val="32"/>
          <w:szCs w:val="32"/>
          <w:highlight w:val="none"/>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坚持</w:t>
      </w:r>
      <w:r>
        <w:rPr>
          <w:rFonts w:hint="eastAsia"/>
          <w:b/>
          <w:bCs/>
          <w:color w:val="000000" w:themeColor="text1"/>
          <w:highlight w:val="none"/>
          <w:lang w:val="en-US" w:eastAsia="zh-CN"/>
          <w14:textFill>
            <w14:solidFill>
              <w14:schemeClr w14:val="tx1"/>
            </w14:solidFill>
          </w14:textFill>
        </w:rPr>
        <w:t>系统协同与精准施治。</w:t>
      </w:r>
      <w:r>
        <w:rPr>
          <w:rFonts w:ascii="Times New Roman" w:hAnsi="Times New Roman" w:eastAsia="方正仿宋_GBK" w:cstheme="minorBidi"/>
          <w:color w:val="000000" w:themeColor="text1"/>
          <w:sz w:val="32"/>
          <w:szCs w:val="32"/>
          <w:highlight w:val="none"/>
          <w14:textFill>
            <w14:solidFill>
              <w14:schemeClr w14:val="tx1"/>
            </w14:solidFill>
          </w14:textFill>
        </w:rPr>
        <w:t>遵循生态系统整体性规律，强化部门协同、区域联动</w:t>
      </w:r>
      <w:r>
        <w:rPr>
          <w:rFonts w:hint="eastAsia" w:cstheme="minorBidi"/>
          <w:color w:val="000000" w:themeColor="text1"/>
          <w:sz w:val="32"/>
          <w:szCs w:val="32"/>
          <w:highlight w:val="none"/>
          <w:lang w:eastAsia="zh-CN"/>
          <w14:textFill>
            <w14:solidFill>
              <w14:schemeClr w14:val="tx1"/>
            </w14:solidFill>
          </w14:textFill>
        </w:rPr>
        <w:t>，</w:t>
      </w:r>
      <w:r>
        <w:rPr>
          <w:rFonts w:ascii="Times New Roman" w:hAnsi="Times New Roman" w:eastAsia="方正仿宋_GBK" w:cstheme="minorBidi"/>
          <w:color w:val="000000" w:themeColor="text1"/>
          <w:sz w:val="32"/>
          <w:szCs w:val="32"/>
          <w:highlight w:val="none"/>
          <w14:textFill>
            <w14:solidFill>
              <w14:schemeClr w14:val="tx1"/>
            </w14:solidFill>
          </w14:textFill>
        </w:rPr>
        <w:t>统筹推进山水林田湖草沙一体化保护和修复，</w:t>
      </w:r>
      <w:r>
        <w:rPr>
          <w:rFonts w:hint="eastAsia" w:cstheme="minorBidi"/>
          <w:color w:val="000000" w:themeColor="text1"/>
          <w:sz w:val="32"/>
          <w:szCs w:val="32"/>
          <w:highlight w:val="none"/>
          <w:lang w:val="en-US" w:eastAsia="zh-CN"/>
          <w14:textFill>
            <w14:solidFill>
              <w14:schemeClr w14:val="tx1"/>
            </w14:solidFill>
          </w14:textFill>
        </w:rPr>
        <w:t>构建源头防控、过程严管、后果严惩全链条管理体系</w:t>
      </w:r>
      <w:r>
        <w:rPr>
          <w:rFonts w:hint="default" w:cstheme="minorBidi"/>
          <w:color w:val="000000" w:themeColor="text1"/>
          <w:sz w:val="32"/>
          <w:szCs w:val="32"/>
          <w:highlight w:val="none"/>
          <w:lang w:eastAsia="zh-CN"/>
          <w14:textFill>
            <w14:solidFill>
              <w14:schemeClr w14:val="tx1"/>
            </w14:solidFill>
          </w14:textFill>
        </w:rPr>
        <w:t>。</w:t>
      </w:r>
      <w:r>
        <w:rPr>
          <w:rFonts w:ascii="Times New Roman" w:hAnsi="Times New Roman" w:eastAsia="方正仿宋_GBK" w:cstheme="minorBidi"/>
          <w:color w:val="000000" w:themeColor="text1"/>
          <w:sz w:val="32"/>
          <w:szCs w:val="32"/>
          <w:highlight w:val="none"/>
          <w14:textFill>
            <w14:solidFill>
              <w14:schemeClr w14:val="tx1"/>
            </w14:solidFill>
          </w14:textFill>
        </w:rPr>
        <w:t>聚焦水、气、土壤等重点领域</w:t>
      </w:r>
      <w:r>
        <w:rPr>
          <w:rFonts w:hint="eastAsia" w:cstheme="minorBidi"/>
          <w:color w:val="000000" w:themeColor="text1"/>
          <w:sz w:val="32"/>
          <w:szCs w:val="32"/>
          <w:highlight w:val="none"/>
          <w:lang w:val="en-US" w:eastAsia="zh-CN"/>
          <w14:textFill>
            <w14:solidFill>
              <w14:schemeClr w14:val="tx1"/>
            </w14:solidFill>
          </w14:textFill>
        </w:rPr>
        <w:t>突出问题</w:t>
      </w:r>
      <w:r>
        <w:rPr>
          <w:rFonts w:ascii="Times New Roman" w:hAnsi="Times New Roman" w:eastAsia="方正仿宋_GBK" w:cstheme="minorBidi"/>
          <w:color w:val="000000" w:themeColor="text1"/>
          <w:sz w:val="32"/>
          <w:szCs w:val="32"/>
          <w:highlight w:val="none"/>
          <w14:textFill>
            <w14:solidFill>
              <w14:schemeClr w14:val="tx1"/>
            </w14:solidFill>
          </w14:textFill>
        </w:rPr>
        <w:t>，以</w:t>
      </w:r>
      <w:r>
        <w:rPr>
          <w:rFonts w:hint="eastAsia" w:cstheme="minorBidi"/>
          <w:color w:val="000000" w:themeColor="text1"/>
          <w:sz w:val="32"/>
          <w:szCs w:val="32"/>
          <w:highlight w:val="none"/>
          <w:lang w:val="en-US" w:eastAsia="zh-CN"/>
          <w14:textFill>
            <w14:solidFill>
              <w14:schemeClr w14:val="tx1"/>
            </w14:solidFill>
          </w14:textFill>
        </w:rPr>
        <w:t>污染治理、</w:t>
      </w:r>
      <w:r>
        <w:rPr>
          <w:rFonts w:ascii="Times New Roman" w:hAnsi="Times New Roman" w:eastAsia="方正仿宋_GBK" w:cstheme="minorBidi"/>
          <w:color w:val="000000" w:themeColor="text1"/>
          <w:sz w:val="32"/>
          <w:szCs w:val="32"/>
          <w:highlight w:val="none"/>
          <w14:textFill>
            <w14:solidFill>
              <w14:schemeClr w14:val="tx1"/>
            </w14:solidFill>
          </w14:textFill>
        </w:rPr>
        <w:t>生态保护修复、</w:t>
      </w:r>
      <w:r>
        <w:rPr>
          <w:rFonts w:hint="eastAsia" w:cstheme="minorBidi"/>
          <w:color w:val="000000" w:themeColor="text1"/>
          <w:sz w:val="32"/>
          <w:szCs w:val="32"/>
          <w:highlight w:val="none"/>
          <w:lang w:val="en-US" w:eastAsia="zh-CN"/>
          <w14:textFill>
            <w14:solidFill>
              <w14:schemeClr w14:val="tx1"/>
            </w14:solidFill>
          </w14:textFill>
        </w:rPr>
        <w:t>智慧监管</w:t>
      </w:r>
      <w:r>
        <w:rPr>
          <w:rFonts w:ascii="Times New Roman" w:hAnsi="Times New Roman" w:eastAsia="方正仿宋_GBK" w:cstheme="minorBidi"/>
          <w:color w:val="000000" w:themeColor="text1"/>
          <w:sz w:val="32"/>
          <w:szCs w:val="32"/>
          <w:highlight w:val="none"/>
          <w14:textFill>
            <w14:solidFill>
              <w14:schemeClr w14:val="tx1"/>
            </w14:solidFill>
          </w14:textFill>
        </w:rPr>
        <w:t>等为突破口，精准溯源剖析症结，科学制定治理举措，推动问题整改见底清零。</w:t>
      </w:r>
    </w:p>
    <w:p w14:paraId="738D38E3">
      <w:pPr>
        <w:pStyle w:val="8"/>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rFonts w:hint="default"/>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坚持改革创新</w:t>
      </w:r>
      <w:r>
        <w:rPr>
          <w:rFonts w:hint="eastAsia"/>
          <w:b/>
          <w:bCs/>
          <w:color w:val="000000" w:themeColor="text1"/>
          <w:highlight w:val="none"/>
          <w:lang w:val="en-US" w:eastAsia="zh-CN"/>
          <w14:textFill>
            <w14:solidFill>
              <w14:schemeClr w14:val="tx1"/>
            </w14:solidFill>
          </w14:textFill>
        </w:rPr>
        <w:t>与数字赋能</w:t>
      </w:r>
      <w:r>
        <w:rPr>
          <w:rFonts w:hint="default"/>
          <w:b/>
          <w:bCs/>
          <w:color w:val="000000" w:themeColor="text1"/>
          <w:highlight w:val="none"/>
          <w:lang w:val="en-US"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持续深化生态文明体制改革，健全生态环保督察整改、排污权交易、生态产品价值实现、生态保护补偿等制度机制，积极探索数字化监管、智慧环保等数智化改革举措。深度融入</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数字重庆</w:t>
      </w:r>
      <w:r>
        <w:rPr>
          <w:rFonts w:hint="eastAsia" w:ascii="方正仿宋_GBK" w:hAnsi="方正仿宋_GBK" w:cs="方正仿宋_GBK"/>
          <w:color w:val="000000" w:themeColor="text1"/>
          <w:highlight w:val="none"/>
          <w:lang w:eastAsia="zh-CN"/>
          <w14:textFill>
            <w14:solidFill>
              <w14:schemeClr w14:val="tx1"/>
            </w14:solidFill>
          </w14:textFill>
        </w:rPr>
        <w:t>”</w:t>
      </w:r>
      <w:r>
        <w:rPr>
          <w:rFonts w:hint="eastAsia" w:ascii="方正仿宋_GBK" w:hAnsi="方正仿宋_GBK" w:cs="方正仿宋_GBK"/>
          <w:color w:val="000000" w:themeColor="text1"/>
          <w:highlight w:val="none"/>
          <w14:textFill>
            <w14:solidFill>
              <w14:schemeClr w14:val="tx1"/>
            </w14:solidFill>
          </w14:textFill>
        </w:rPr>
        <w:t>建设，充分运用大数据、物联网、人工智能等现代信息技术，推动生态环境监测、执法监管、风险预警、治理决策全流程数字化转型，以改革破难题、以数字提效能，全面提升生态环境治理现代化水平。</w:t>
      </w:r>
    </w:p>
    <w:p w14:paraId="2BAC26FB">
      <w:pPr>
        <w:pStyle w:val="8"/>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rFonts w:hint="eastAsia"/>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坚持以人为本</w:t>
      </w:r>
      <w:r>
        <w:rPr>
          <w:rFonts w:hint="eastAsia"/>
          <w:b/>
          <w:bCs/>
          <w:color w:val="000000" w:themeColor="text1"/>
          <w:highlight w:val="none"/>
          <w:lang w:val="en-US" w:eastAsia="zh-CN"/>
          <w14:textFill>
            <w14:solidFill>
              <w14:schemeClr w14:val="tx1"/>
            </w14:solidFill>
          </w14:textFill>
        </w:rPr>
        <w:t>与</w:t>
      </w:r>
      <w:r>
        <w:rPr>
          <w:rFonts w:hint="default"/>
          <w:b/>
          <w:bCs/>
          <w:color w:val="000000" w:themeColor="text1"/>
          <w:highlight w:val="none"/>
          <w:lang w:val="en-US" w:eastAsia="zh-CN"/>
          <w14:textFill>
            <w14:solidFill>
              <w14:schemeClr w14:val="tx1"/>
            </w14:solidFill>
          </w14:textFill>
        </w:rPr>
        <w:t>共建共享。</w:t>
      </w:r>
      <w:r>
        <w:rPr>
          <w:rFonts w:hint="default"/>
          <w:color w:val="000000" w:themeColor="text1"/>
          <w:highlight w:val="none"/>
          <w:lang w:val="en-US" w:eastAsia="zh-CN"/>
          <w14:textFill>
            <w14:solidFill>
              <w14:schemeClr w14:val="tx1"/>
            </w14:solidFill>
          </w14:textFill>
        </w:rPr>
        <w:t>以满足人民群众对优美生态环境的向往为出发点和落脚点，着力解决群众反映强烈的突出生态环境问题，推动生态环境质量实现从量变到质变的全面跃升，切实增强人民群众的获得感、幸福感、安全感和认同感。积极倡导简约适度、绿色低碳的生活方式，拓宽公众参与渠道，引导全社会共同践行生态环保责任，构建人人关心、人人参与、人人监督、人人受益的共建共治共享格局。</w:t>
      </w:r>
    </w:p>
    <w:bookmarkEnd w:id="112"/>
    <w:bookmarkEnd w:id="113"/>
    <w:p w14:paraId="6DB1173C">
      <w:pPr>
        <w:pStyle w:val="39"/>
        <w:keepNext w:val="0"/>
        <w:keepLines w:val="0"/>
        <w:pageBreakBefore w:val="0"/>
        <w:widowControl w:val="0"/>
        <w:kinsoku/>
        <w:wordWrap/>
        <w:overflowPunct/>
        <w:topLinePunct w:val="0"/>
        <w:autoSpaceDE/>
        <w:autoSpaceDN/>
        <w:bidi w:val="0"/>
        <w:adjustRightInd/>
        <w:snapToGrid/>
        <w:spacing w:after="0"/>
        <w:ind w:left="0" w:leftChars="0"/>
        <w:jc w:val="center"/>
        <w:textAlignment w:val="auto"/>
        <w:outlineLvl w:val="1"/>
        <w:rPr>
          <w:rFonts w:hint="eastAsia"/>
          <w:color w:val="000000" w:themeColor="text1"/>
          <w:highlight w:val="none"/>
          <w14:textFill>
            <w14:solidFill>
              <w14:schemeClr w14:val="tx1"/>
            </w14:solidFill>
          </w14:textFill>
        </w:rPr>
      </w:pPr>
      <w:bookmarkStart w:id="114" w:name="_Toc12513"/>
      <w:bookmarkStart w:id="115" w:name="_Toc11017"/>
      <w:bookmarkStart w:id="116" w:name="_Toc6882"/>
      <w:bookmarkStart w:id="117" w:name="_Toc17155"/>
      <w:bookmarkStart w:id="118" w:name="_Toc29696"/>
      <w:bookmarkStart w:id="119" w:name="_Toc9414"/>
      <w:bookmarkStart w:id="120" w:name="_Toc16372"/>
      <w:bookmarkStart w:id="121" w:name="_Toc14381"/>
      <w:bookmarkStart w:id="122" w:name="_Toc31941"/>
      <w:bookmarkStart w:id="123" w:name="_Toc13545"/>
      <w:bookmarkStart w:id="124" w:name="_Toc13949"/>
      <w:bookmarkStart w:id="125" w:name="_Toc24620"/>
      <w:bookmarkStart w:id="126" w:name="_Toc7878"/>
      <w:bookmarkStart w:id="127" w:name="_Toc10168"/>
      <w:bookmarkStart w:id="128" w:name="_Toc19335"/>
      <w:bookmarkStart w:id="129" w:name="_Toc16288"/>
      <w:r>
        <w:rPr>
          <w:rFonts w:hint="eastAsia"/>
          <w:color w:val="000000" w:themeColor="text1"/>
          <w:highlight w:val="none"/>
          <w14:textFill>
            <w14:solidFill>
              <w14:schemeClr w14:val="tx1"/>
            </w14:solidFill>
          </w14:textFill>
        </w:rPr>
        <w:t>第三节 主要目标</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040C01B">
      <w:pPr>
        <w:pStyle w:val="6"/>
        <w:keepNext w:val="0"/>
        <w:keepLines w:val="0"/>
        <w:pageBreakBefore w:val="0"/>
        <w:widowControl w:val="0"/>
        <w:kinsoku/>
        <w:wordWrap/>
        <w:overflowPunct/>
        <w:topLinePunct w:val="0"/>
        <w:autoSpaceDE/>
        <w:autoSpaceDN/>
        <w:bidi w:val="0"/>
        <w:adjustRightInd/>
        <w:snapToGrid/>
        <w:spacing w:after="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到2030年，</w:t>
      </w:r>
      <w:r>
        <w:rPr>
          <w:rFonts w:hint="eastAsia"/>
          <w:color w:val="000000" w:themeColor="text1"/>
          <w:highlight w:val="none"/>
          <w:lang w:val="en-US" w:eastAsia="zh-CN"/>
          <w14:textFill>
            <w14:solidFill>
              <w14:schemeClr w14:val="tx1"/>
            </w14:solidFill>
          </w14:textFill>
        </w:rPr>
        <w:t>全</w:t>
      </w:r>
      <w:r>
        <w:rPr>
          <w:rFonts w:hint="eastAsia"/>
          <w:color w:val="000000" w:themeColor="text1"/>
          <w:highlight w:val="none"/>
          <w14:textFill>
            <w14:solidFill>
              <w14:schemeClr w14:val="tx1"/>
            </w14:solidFill>
          </w14:textFill>
        </w:rPr>
        <w:t>区</w:t>
      </w:r>
      <w:r>
        <w:rPr>
          <w:rFonts w:hint="eastAsia"/>
          <w:color w:val="000000" w:themeColor="text1"/>
          <w:highlight w:val="none"/>
          <w:lang w:val="en-US" w:eastAsia="zh-CN"/>
          <w14:textFill>
            <w14:solidFill>
              <w14:schemeClr w14:val="tx1"/>
            </w14:solidFill>
          </w14:textFill>
        </w:rPr>
        <w:t>生态环境质量全面改善，生态系统多样性、稳定性、持续性持续增强，城乡面貌展现新形象，</w:t>
      </w:r>
      <w:r>
        <w:rPr>
          <w:rFonts w:hint="eastAsia"/>
          <w:color w:val="000000" w:themeColor="text1"/>
          <w:highlight w:val="none"/>
          <w14:textFill>
            <w14:solidFill>
              <w14:schemeClr w14:val="tx1"/>
            </w14:solidFill>
          </w14:textFill>
        </w:rPr>
        <w:t>绿色低碳转型成效显著，长江上游重要生态屏障更加牢固，生态环境治理体系更加健全，</w:t>
      </w:r>
      <w:r>
        <w:rPr>
          <w:rFonts w:hint="eastAsia"/>
          <w:color w:val="000000" w:themeColor="text1"/>
          <w:highlight w:val="none"/>
          <w:lang w:val="en-US" w:eastAsia="zh-CN"/>
          <w14:textFill>
            <w14:solidFill>
              <w14:schemeClr w14:val="tx1"/>
            </w14:solidFill>
          </w14:textFill>
        </w:rPr>
        <w:t>人民群众生态环境获得感、幸福感、安全感持续增强，“山清水秀美丽荣昌”基本建成</w:t>
      </w:r>
      <w:r>
        <w:rPr>
          <w:rFonts w:hint="eastAsia"/>
          <w:color w:val="000000" w:themeColor="text1"/>
          <w:highlight w:val="none"/>
          <w14:textFill>
            <w14:solidFill>
              <w14:schemeClr w14:val="tx1"/>
            </w14:solidFill>
          </w14:textFill>
        </w:rPr>
        <w:t>。</w:t>
      </w:r>
    </w:p>
    <w:p w14:paraId="7B91E4F1">
      <w:pPr>
        <w:pStyle w:val="6"/>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展望至2035年，绿色生产生活方式广泛形成，碳排放达峰后稳中有降，生态环境实现根本好转，生态系统多样性稳定性持续性显著提升，生态安全更加稳固，全面形成智慧高效的生态环境治理体系，人民群众生态环境获得感、幸福感、安全感达到新高度，“山清水秀美丽荣昌”全面建成。</w:t>
      </w:r>
    </w:p>
    <w:p w14:paraId="53D2BB85">
      <w:pPr>
        <w:pStyle w:val="6"/>
        <w:rPr>
          <w:rFonts w:hint="eastAsia" w:ascii="方正仿宋_GBK" w:hAnsi="方正仿宋_GBK" w:eastAsia="方正仿宋_GBK" w:cs="方正仿宋_GBK"/>
          <w:bCs/>
          <w:color w:val="000000" w:themeColor="text1"/>
          <w:spacing w:val="-11"/>
          <w:szCs w:val="21"/>
          <w:highlight w:val="none"/>
          <w14:textFill>
            <w14:solidFill>
              <w14:schemeClr w14:val="tx1"/>
            </w14:solidFill>
          </w14:textFill>
        </w:rPr>
        <w:sectPr>
          <w:footerReference r:id="rId6" w:type="default"/>
          <w:pgSz w:w="11906" w:h="16838"/>
          <w:pgMar w:top="1440" w:right="1531" w:bottom="1440" w:left="1531" w:header="851" w:footer="992" w:gutter="0"/>
          <w:pgNumType w:fmt="decimal" w:start="1"/>
          <w:cols w:space="0" w:num="1"/>
          <w:docGrid w:type="lines" w:linePitch="319" w:charSpace="0"/>
        </w:sectPr>
      </w:pPr>
    </w:p>
    <w:p w14:paraId="458A7AC9">
      <w:pPr>
        <w:pStyle w:val="38"/>
        <w:keepNext w:val="0"/>
        <w:keepLines w:val="0"/>
        <w:pageBreakBefore w:val="0"/>
        <w:widowControl w:val="0"/>
        <w:kinsoku/>
        <w:wordWrap/>
        <w:overflowPunct/>
        <w:topLinePunct w:val="0"/>
        <w:autoSpaceDE/>
        <w:autoSpaceDN/>
        <w:bidi w:val="0"/>
        <w:adjustRightInd/>
        <w:snapToGrid/>
        <w:spacing w:after="0"/>
        <w:jc w:val="center"/>
        <w:textAlignment w:val="auto"/>
        <w:outlineLvl w:val="0"/>
        <w:rPr>
          <w:rFonts w:hint="eastAsia"/>
          <w:color w:val="000000" w:themeColor="text1"/>
          <w:highlight w:val="none"/>
          <w:lang w:val="en-US" w:eastAsia="zh-CN"/>
          <w14:textFill>
            <w14:solidFill>
              <w14:schemeClr w14:val="tx1"/>
            </w14:solidFill>
          </w14:textFill>
        </w:rPr>
      </w:pPr>
      <w:bookmarkStart w:id="130" w:name="_Toc7117"/>
      <w:bookmarkStart w:id="131" w:name="_Toc22367"/>
      <w:bookmarkStart w:id="132" w:name="_Toc1810"/>
      <w:bookmarkStart w:id="133" w:name="_Toc15841"/>
      <w:bookmarkStart w:id="134" w:name="_Toc29664"/>
      <w:bookmarkStart w:id="135" w:name="_Toc9691"/>
      <w:bookmarkStart w:id="136" w:name="_Toc9986"/>
      <w:bookmarkStart w:id="137" w:name="_Toc3720"/>
      <w:bookmarkStart w:id="138" w:name="_Toc31565"/>
      <w:bookmarkStart w:id="139" w:name="_Toc30056"/>
      <w:bookmarkStart w:id="140" w:name="_Toc5917"/>
      <w:bookmarkStart w:id="141" w:name="_Toc31033"/>
      <w:bookmarkStart w:id="142" w:name="_Toc21217"/>
      <w:bookmarkStart w:id="143" w:name="_Toc4118"/>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 xml:space="preserve">章 </w:t>
      </w:r>
      <w:r>
        <w:rPr>
          <w:rFonts w:hint="eastAsia"/>
          <w:color w:val="000000" w:themeColor="text1"/>
          <w:highlight w:val="none"/>
          <w:lang w:val="en-US" w:eastAsia="zh-CN"/>
          <w14:textFill>
            <w14:solidFill>
              <w14:schemeClr w14:val="tx1"/>
            </w14:solidFill>
          </w14:textFill>
        </w:rPr>
        <w:t>聚焦“水气土废塑”系统治理，全面改善环境质量</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21BF2AC">
      <w:pPr>
        <w:pStyle w:val="6"/>
        <w:keepNext w:val="0"/>
        <w:keepLines w:val="0"/>
        <w:pageBreakBefore w:val="0"/>
        <w:widowControl w:val="0"/>
        <w:kinsoku/>
        <w:wordWrap/>
        <w:overflowPunct/>
        <w:topLinePunct w:val="0"/>
        <w:autoSpaceDE/>
        <w:autoSpaceDN/>
        <w:bidi w:val="0"/>
        <w:adjustRightInd/>
        <w:snapToGrid/>
        <w:spacing w:after="0"/>
        <w:ind w:firstLine="560"/>
        <w:jc w:val="left"/>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坚持精准治污、科学治污、依法治污，强化多污染物协同控制与区域协同治理，聚焦治水、治气、治土、治废重点领域，系统推进水环境质量巩固提升、大气污染精细管控、土壤污染风险防控、固体废物减量化资源化无害化处理，</w:t>
      </w:r>
      <w:r>
        <w:rPr>
          <w:rFonts w:hint="eastAsia"/>
          <w:color w:val="000000" w:themeColor="text1"/>
          <w:highlight w:val="none"/>
          <w:lang w:val="en-US" w:eastAsia="zh-CN"/>
          <w14:textFill>
            <w14:solidFill>
              <w14:schemeClr w14:val="tx1"/>
            </w14:solidFill>
          </w14:textFill>
        </w:rPr>
        <w:t>持续深入</w:t>
      </w:r>
      <w:r>
        <w:rPr>
          <w:rFonts w:hint="eastAsia"/>
          <w:color w:val="000000" w:themeColor="text1"/>
          <w:highlight w:val="none"/>
          <w14:textFill>
            <w14:solidFill>
              <w14:schemeClr w14:val="tx1"/>
            </w14:solidFill>
          </w14:textFill>
        </w:rPr>
        <w:t>打好污染防治攻坚战，全面改善生态环境质量，不断满足人民群众对美好生态环境的新期待。</w:t>
      </w:r>
    </w:p>
    <w:p w14:paraId="7F6E1D6B">
      <w:pPr>
        <w:pStyle w:val="39"/>
        <w:keepNext w:val="0"/>
        <w:keepLines w:val="0"/>
        <w:pageBreakBefore w:val="0"/>
        <w:widowControl w:val="0"/>
        <w:kinsoku/>
        <w:wordWrap/>
        <w:overflowPunct/>
        <w:topLinePunct w:val="0"/>
        <w:autoSpaceDE/>
        <w:autoSpaceDN/>
        <w:bidi w:val="0"/>
        <w:adjustRightInd/>
        <w:snapToGrid/>
        <w:spacing w:after="0"/>
        <w:jc w:val="center"/>
        <w:textAlignment w:val="auto"/>
        <w:outlineLvl w:val="1"/>
        <w:rPr>
          <w:rFonts w:hint="eastAsia"/>
          <w:color w:val="000000" w:themeColor="text1"/>
          <w:highlight w:val="none"/>
          <w14:textFill>
            <w14:solidFill>
              <w14:schemeClr w14:val="tx1"/>
            </w14:solidFill>
          </w14:textFill>
        </w:rPr>
      </w:pPr>
      <w:bookmarkStart w:id="144" w:name="_Toc7834"/>
      <w:bookmarkStart w:id="145" w:name="_Toc130"/>
      <w:bookmarkStart w:id="146" w:name="_Toc23734"/>
      <w:bookmarkStart w:id="147" w:name="_Toc13615"/>
      <w:bookmarkStart w:id="148" w:name="_Toc8657"/>
      <w:bookmarkStart w:id="149" w:name="_Toc27836"/>
      <w:bookmarkStart w:id="150" w:name="_Toc2115"/>
      <w:bookmarkStart w:id="151" w:name="_Toc10996"/>
      <w:bookmarkStart w:id="152" w:name="_Toc28075"/>
      <w:bookmarkStart w:id="153" w:name="_Toc17106"/>
      <w:bookmarkStart w:id="154" w:name="_Toc3455"/>
      <w:bookmarkStart w:id="155" w:name="_Toc15899"/>
      <w:bookmarkStart w:id="156" w:name="_Toc9172"/>
      <w:r>
        <w:rPr>
          <w:rFonts w:hint="eastAsia"/>
          <w:color w:val="000000" w:themeColor="text1"/>
          <w:highlight w:val="none"/>
          <w14:textFill>
            <w14:solidFill>
              <w14:schemeClr w14:val="tx1"/>
            </w14:solidFill>
          </w14:textFill>
        </w:rPr>
        <w:t>第一节 持之以恒治水</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011DD057">
      <w:pPr>
        <w:pStyle w:val="8"/>
        <w:keepNext w:val="0"/>
        <w:keepLines w:val="0"/>
        <w:pageBreakBefore w:val="0"/>
        <w:widowControl w:val="0"/>
        <w:kinsoku/>
        <w:wordWrap/>
        <w:overflowPunct/>
        <w:topLinePunct w:val="0"/>
        <w:autoSpaceDE/>
        <w:autoSpaceDN/>
        <w:bidi w:val="0"/>
        <w:adjustRightInd/>
        <w:snapToGrid/>
        <w:spacing w:after="0"/>
        <w:ind w:firstLineChars="200"/>
        <w:jc w:val="both"/>
        <w:textAlignment w:val="auto"/>
        <w:rPr>
          <w:rFonts w:hint="default"/>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切实加强水资源保护。</w:t>
      </w:r>
      <w:r>
        <w:rPr>
          <w:rFonts w:hint="eastAsia"/>
          <w:color w:val="000000" w:themeColor="text1"/>
          <w:highlight w:val="none"/>
          <w:lang w:val="en-US" w:eastAsia="zh-CN"/>
          <w14:textFill>
            <w14:solidFill>
              <w14:schemeClr w14:val="tx1"/>
            </w14:solidFill>
          </w14:textFill>
        </w:rPr>
        <w:t>严格落实</w:t>
      </w:r>
      <w:r>
        <w:rPr>
          <w:rFonts w:hint="eastAsia"/>
          <w:color w:val="000000" w:themeColor="text1"/>
          <w:highlight w:val="none"/>
          <w14:textFill>
            <w14:solidFill>
              <w14:schemeClr w14:val="tx1"/>
            </w14:solidFill>
          </w14:textFill>
        </w:rPr>
        <w:t>水资源</w:t>
      </w:r>
      <w:r>
        <w:rPr>
          <w:rFonts w:hint="eastAsia"/>
          <w:color w:val="000000" w:themeColor="text1"/>
          <w:highlight w:val="none"/>
          <w:lang w:val="en-US" w:eastAsia="zh-CN"/>
          <w14:textFill>
            <w14:solidFill>
              <w14:schemeClr w14:val="tx1"/>
            </w14:solidFill>
          </w14:textFill>
        </w:rPr>
        <w:t>管理</w:t>
      </w:r>
      <w:r>
        <w:rPr>
          <w:rFonts w:hint="eastAsia"/>
          <w:color w:val="000000" w:themeColor="text1"/>
          <w:highlight w:val="none"/>
          <w14:textFill>
            <w14:solidFill>
              <w14:schemeClr w14:val="tx1"/>
            </w14:solidFill>
          </w14:textFill>
        </w:rPr>
        <w:t>刚性约束</w:t>
      </w:r>
      <w:r>
        <w:rPr>
          <w:rFonts w:hint="eastAsia"/>
          <w:color w:val="000000" w:themeColor="text1"/>
          <w:highlight w:val="none"/>
          <w:lang w:val="en-US" w:eastAsia="zh-CN"/>
          <w14:textFill>
            <w14:solidFill>
              <w14:schemeClr w14:val="tx1"/>
            </w14:solidFill>
          </w14:textFill>
        </w:rPr>
        <w:t>制度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严格执行建设项目水资源论证制度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有序推进工业节水、农业节水、生活节水。持续推进跨区域、跨流域水资源调度，加快推进濑溪河—李家沟水库等水系连通工程，同步推进北部水厂、南部水厂建设及配套管网工程。强化河湖生态流量监测预警，保障重点河流生态流量。加强水源地规范化设施管护，定期开展饮用水水源环境状况调查评估，确保城市饮用水水源地水质达标率稳定保持100%。大力推进再生水利用配置与资源化利用，有序推进荣昌区再生水利用配置试点及配套管网建设。</w:t>
      </w:r>
    </w:p>
    <w:p w14:paraId="455C289F">
      <w:pPr>
        <w:pStyle w:val="8"/>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rFonts w:hint="default" w:eastAsia="方正仿宋_GBK"/>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推进重点流域综合治理。</w:t>
      </w:r>
      <w:r>
        <w:rPr>
          <w:rFonts w:hint="eastAsia"/>
          <w:b w:val="0"/>
          <w:bCs w:val="0"/>
          <w:color w:val="000000" w:themeColor="text1"/>
          <w:highlight w:val="none"/>
          <w:lang w:val="en-US" w:eastAsia="zh-CN"/>
          <w14:textFill>
            <w14:solidFill>
              <w14:schemeClr w14:val="tx1"/>
            </w14:solidFill>
          </w14:textFill>
        </w:rPr>
        <w:t>统筹推进濑溪河、大清流河、清升河、珠溪河等重点流域水环境综合治理和生态保护修复，全面改善流域水生态环境质量。</w:t>
      </w:r>
      <w:r>
        <w:rPr>
          <w:rFonts w:hint="eastAsia"/>
          <w:color w:val="000000" w:themeColor="text1"/>
          <w:highlight w:val="none"/>
          <w:lang w:eastAsia="zh-CN"/>
          <w14:textFill>
            <w14:solidFill>
              <w14:schemeClr w14:val="tx1"/>
            </w14:solidFill>
          </w14:textFill>
        </w:rPr>
        <w:t>健全长效监管机制，</w:t>
      </w:r>
      <w:r>
        <w:rPr>
          <w:rFonts w:hint="eastAsia"/>
          <w:color w:val="000000" w:themeColor="text1"/>
          <w:highlight w:val="none"/>
          <w14:textFill>
            <w14:solidFill>
              <w14:schemeClr w14:val="tx1"/>
            </w14:solidFill>
          </w14:textFill>
        </w:rPr>
        <w:t>巩固荣峰河</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池水河</w:t>
      </w:r>
      <w:r>
        <w:rPr>
          <w:rFonts w:hint="eastAsia"/>
          <w:color w:val="000000" w:themeColor="text1"/>
          <w:highlight w:val="none"/>
          <w14:textFill>
            <w14:solidFill>
              <w14:schemeClr w14:val="tx1"/>
            </w14:solidFill>
          </w14:textFill>
        </w:rPr>
        <w:t>城市黑臭水体治理成果</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推进水生态修复与景观提升，2028年濑溪河</w:t>
      </w:r>
      <w:r>
        <w:rPr>
          <w:rFonts w:hint="eastAsia"/>
          <w:color w:val="000000" w:themeColor="text1"/>
          <w:highlight w:val="none"/>
          <w:lang w:val="en-US" w:eastAsia="zh-CN"/>
          <w14:textFill>
            <w14:solidFill>
              <w14:schemeClr w14:val="tx1"/>
            </w14:solidFill>
          </w14:textFill>
        </w:rPr>
        <w:t>建成</w:t>
      </w:r>
      <w:r>
        <w:rPr>
          <w:rFonts w:hint="eastAsia"/>
          <w:color w:val="000000" w:themeColor="text1"/>
          <w:highlight w:val="none"/>
          <w14:textFill>
            <w14:solidFill>
              <w14:schemeClr w14:val="tx1"/>
            </w14:solidFill>
          </w14:textFill>
        </w:rPr>
        <w:t>美丽河湖</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到2030年</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累计建成濑溪河、</w:t>
      </w:r>
      <w:r>
        <w:rPr>
          <w:rFonts w:hint="eastAsia"/>
          <w:color w:val="000000" w:themeColor="text1"/>
          <w:highlight w:val="none"/>
          <w14:textFill>
            <w14:solidFill>
              <w14:schemeClr w14:val="tx1"/>
            </w14:solidFill>
          </w14:textFill>
        </w:rPr>
        <w:t>荣峰河、黄桷滩水库等幸福河湖12个</w:t>
      </w:r>
      <w:r>
        <w:rPr>
          <w:rFonts w:hint="eastAsia"/>
          <w:color w:val="000000" w:themeColor="text1"/>
          <w:highlight w:val="none"/>
          <w:lang w:val="en-US" w:eastAsia="zh-CN"/>
          <w14:textFill>
            <w14:solidFill>
              <w14:schemeClr w14:val="tx1"/>
            </w14:solidFill>
          </w14:textFill>
        </w:rPr>
        <w:t>。</w:t>
      </w:r>
    </w:p>
    <w:p w14:paraId="4A7B2B04">
      <w:pPr>
        <w:pStyle w:val="8"/>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rFonts w:hint="default"/>
          <w:color w:val="000000" w:themeColor="text1"/>
          <w:highlight w:val="none"/>
          <w:lang w:val="en-US" w:eastAsia="zh-CN"/>
          <w14:textFill>
            <w14:solidFill>
              <w14:schemeClr w14:val="tx1"/>
            </w14:solidFill>
          </w14:textFill>
        </w:rPr>
      </w:pPr>
      <w:r>
        <w:rPr>
          <w:rFonts w:cs="Times New Roman"/>
          <w:b/>
          <w:bCs/>
          <w:color w:val="000000" w:themeColor="text1"/>
          <w:szCs w:val="40"/>
          <w:highlight w:val="none"/>
          <w14:textFill>
            <w14:solidFill>
              <w14:schemeClr w14:val="tx1"/>
            </w14:solidFill>
          </w14:textFill>
        </w:rPr>
        <w:t>深化入河排污口整治</w:t>
      </w:r>
      <w:r>
        <w:rPr>
          <w:rFonts w:hint="eastAsia" w:cs="Times New Roman"/>
          <w:b/>
          <w:bCs/>
          <w:color w:val="000000" w:themeColor="text1"/>
          <w:szCs w:val="40"/>
          <w:highlight w:val="none"/>
          <w14:textFill>
            <w14:solidFill>
              <w14:schemeClr w14:val="tx1"/>
            </w14:solidFill>
          </w14:textFill>
        </w:rPr>
        <w:t>监管。</w:t>
      </w:r>
      <w:r>
        <w:rPr>
          <w:rFonts w:hint="eastAsia" w:cs="Times New Roman"/>
          <w:color w:val="000000" w:themeColor="text1"/>
          <w:szCs w:val="40"/>
          <w:highlight w:val="none"/>
          <w14:textFill>
            <w14:solidFill>
              <w14:schemeClr w14:val="tx1"/>
            </w14:solidFill>
          </w14:textFill>
        </w:rPr>
        <w:t>按照</w:t>
      </w:r>
      <w:r>
        <w:rPr>
          <w:rFonts w:hint="eastAsia" w:cs="Times New Roman"/>
          <w:color w:val="000000" w:themeColor="text1"/>
          <w:szCs w:val="40"/>
          <w:highlight w:val="none"/>
          <w:lang w:eastAsia="zh-CN"/>
          <w14:textFill>
            <w14:solidFill>
              <w14:schemeClr w14:val="tx1"/>
            </w14:solidFill>
          </w14:textFill>
        </w:rPr>
        <w:t>“</w:t>
      </w:r>
      <w:r>
        <w:rPr>
          <w:rFonts w:hint="eastAsia" w:cs="Times New Roman"/>
          <w:color w:val="000000" w:themeColor="text1"/>
          <w:szCs w:val="40"/>
          <w:highlight w:val="none"/>
          <w14:textFill>
            <w14:solidFill>
              <w14:schemeClr w14:val="tx1"/>
            </w14:solidFill>
          </w14:textFill>
        </w:rPr>
        <w:t>依法取缔一批、清理合并一批、规范整治一批</w:t>
      </w:r>
      <w:r>
        <w:rPr>
          <w:rFonts w:hint="eastAsia" w:cs="Times New Roman"/>
          <w:color w:val="000000" w:themeColor="text1"/>
          <w:szCs w:val="40"/>
          <w:highlight w:val="none"/>
          <w:lang w:eastAsia="zh-CN"/>
          <w14:textFill>
            <w14:solidFill>
              <w14:schemeClr w14:val="tx1"/>
            </w14:solidFill>
          </w14:textFill>
        </w:rPr>
        <w:t>”</w:t>
      </w:r>
      <w:r>
        <w:rPr>
          <w:rFonts w:hint="eastAsia" w:cs="Times New Roman"/>
          <w:color w:val="000000" w:themeColor="text1"/>
          <w:szCs w:val="40"/>
          <w:highlight w:val="none"/>
          <w14:textFill>
            <w14:solidFill>
              <w14:schemeClr w14:val="tx1"/>
            </w14:solidFill>
          </w14:textFill>
        </w:rPr>
        <w:t>原则，持续推进全域入河排污口分类整治，</w:t>
      </w:r>
      <w:r>
        <w:rPr>
          <w:rFonts w:hint="eastAsia" w:cs="Times New Roman"/>
          <w:color w:val="000000" w:themeColor="text1"/>
          <w:szCs w:val="40"/>
          <w:highlight w:val="none"/>
          <w:lang w:val="en-US" w:eastAsia="zh-CN"/>
          <w14:textFill>
            <w14:solidFill>
              <w14:schemeClr w14:val="tx1"/>
            </w14:solidFill>
          </w14:textFill>
        </w:rPr>
        <w:t>2026年完成80%整治任务，2027年底前全面完成所有入河排污口整治销号。深入推进入河排污口整治项目，重点实施濑溪河流域（含珠溪河、渔箭河等支流）入河排污口整治项目，常态化开展入河排污口整治成效自查、抽查工作。依托全市排污口信息管理平台，建立动态管理台账，实现入河排污口规范化、精细化管理。</w:t>
      </w:r>
    </w:p>
    <w:p w14:paraId="3E6B86D6">
      <w:pPr>
        <w:pStyle w:val="8"/>
        <w:keepNext w:val="0"/>
        <w:keepLines w:val="0"/>
        <w:pageBreakBefore w:val="0"/>
        <w:widowControl w:val="0"/>
        <w:kinsoku/>
        <w:wordWrap/>
        <w:overflowPunct/>
        <w:topLinePunct w:val="0"/>
        <w:autoSpaceDE/>
        <w:autoSpaceDN/>
        <w:bidi w:val="0"/>
        <w:adjustRightInd/>
        <w:snapToGrid/>
        <w:spacing w:after="0"/>
        <w:ind w:firstLineChars="200"/>
        <w:jc w:val="both"/>
        <w:textAlignment w:val="auto"/>
        <w:rPr>
          <w:rFonts w:hint="eastAsia" w:ascii="方正仿宋_GBK" w:hAnsi="方正仿宋_GBK" w:eastAsia="方正仿宋_GBK" w:cs="方正仿宋_GBK"/>
          <w:bCs/>
          <w:color w:val="000000" w:themeColor="text1"/>
          <w:spacing w:val="-11"/>
          <w:szCs w:val="2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完善污水处理设施及管网建设。</w:t>
      </w:r>
      <w:r>
        <w:rPr>
          <w:rFonts w:hint="eastAsia"/>
          <w:b w:val="0"/>
          <w:bCs w:val="0"/>
          <w:color w:val="000000" w:themeColor="text1"/>
          <w:highlight w:val="none"/>
          <w:lang w:val="en-US" w:eastAsia="zh-CN"/>
          <w14:textFill>
            <w14:solidFill>
              <w14:schemeClr w14:val="tx1"/>
            </w14:solidFill>
          </w14:textFill>
        </w:rPr>
        <w:t>强化污水源头减量、过程分流、末端治理全链条管控，加快推进污水处理设施新改扩建及提标改造。2026年完成板桥污水处理厂二期、重庆电子电路产业园汉英污水处理厂（二期）建设；有序推进荣昌污水处理厂、荣隆工业园污水处理厂改扩建及荣昌高新区水污染治理设施提标改造项目。系统推进雨污分流改造和管网提质增效，分批实施镇街合流制管网分流改造及污水支线管网改造；重点推进高新区碧云片区、香国大道南延伸段、G348城区段及科创中心段、高新区园区污水管道改造等项目。到2030年底，全区城市生活污水集中收集率不低于75%。</w:t>
      </w:r>
    </w:p>
    <w:p w14:paraId="3E20880C">
      <w:pPr>
        <w:pStyle w:val="39"/>
        <w:keepNext w:val="0"/>
        <w:keepLines w:val="0"/>
        <w:pageBreakBefore w:val="0"/>
        <w:widowControl w:val="0"/>
        <w:kinsoku/>
        <w:wordWrap/>
        <w:overflowPunct/>
        <w:topLinePunct w:val="0"/>
        <w:autoSpaceDE/>
        <w:autoSpaceDN/>
        <w:bidi w:val="0"/>
        <w:adjustRightInd/>
        <w:snapToGrid/>
        <w:spacing w:after="0"/>
        <w:jc w:val="center"/>
        <w:textAlignment w:val="auto"/>
        <w:outlineLvl w:val="1"/>
        <w:rPr>
          <w:rFonts w:hint="eastAsia"/>
          <w:color w:val="000000" w:themeColor="text1"/>
          <w:highlight w:val="none"/>
          <w14:textFill>
            <w14:solidFill>
              <w14:schemeClr w14:val="tx1"/>
            </w14:solidFill>
          </w14:textFill>
        </w:rPr>
      </w:pPr>
      <w:bookmarkStart w:id="157" w:name="_Toc25599"/>
      <w:bookmarkStart w:id="158" w:name="_Toc26447"/>
      <w:bookmarkStart w:id="159" w:name="_Toc5655"/>
      <w:bookmarkStart w:id="160" w:name="_Toc1305"/>
      <w:bookmarkStart w:id="161" w:name="_Toc20534"/>
      <w:bookmarkStart w:id="162" w:name="_Toc17719"/>
      <w:bookmarkStart w:id="163" w:name="_Toc25513"/>
      <w:bookmarkStart w:id="164" w:name="_Toc31685"/>
      <w:bookmarkStart w:id="165" w:name="_Toc19570"/>
      <w:bookmarkStart w:id="166" w:name="_Toc21790"/>
      <w:bookmarkStart w:id="167" w:name="_Toc18834"/>
      <w:bookmarkStart w:id="168" w:name="_Toc16615"/>
      <w:bookmarkStart w:id="169" w:name="_Toc30154"/>
      <w:r>
        <w:rPr>
          <w:rFonts w:hint="eastAsia"/>
          <w:color w:val="000000" w:themeColor="text1"/>
          <w:highlight w:val="none"/>
          <w14:textFill>
            <w14:solidFill>
              <w14:schemeClr w14:val="tx1"/>
            </w14:solidFill>
          </w14:textFill>
        </w:rPr>
        <w:t>第二节 全力以赴治气</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38860C52">
      <w:pPr>
        <w:pStyle w:val="8"/>
        <w:keepNext w:val="0"/>
        <w:keepLines w:val="0"/>
        <w:pageBreakBefore w:val="0"/>
        <w:widowControl w:val="0"/>
        <w:kinsoku/>
        <w:wordWrap/>
        <w:overflowPunct/>
        <w:topLinePunct w:val="0"/>
        <w:autoSpaceDE/>
        <w:autoSpaceDN/>
        <w:bidi w:val="0"/>
        <w:adjustRightInd/>
        <w:snapToGrid/>
        <w:spacing w:after="0" w:line="560" w:lineRule="exact"/>
        <w:ind w:firstLine="562"/>
        <w:textAlignment w:val="auto"/>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强化工业企业污染治理。</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深化重点行业污染深度治理，加快推进</w:t>
      </w:r>
      <w:r>
        <w:rPr>
          <w:rFonts w:hint="eastAsia" w:cstheme="minorBidi"/>
          <w:color w:val="000000" w:themeColor="text1"/>
          <w:kern w:val="2"/>
          <w:sz w:val="32"/>
          <w:szCs w:val="32"/>
          <w:highlight w:val="none"/>
          <w:lang w:val="en-US" w:eastAsia="zh-CN" w:bidi="ar-SA"/>
          <w14:textFill>
            <w14:solidFill>
              <w14:schemeClr w14:val="tx1"/>
            </w14:solidFill>
          </w14:textFill>
        </w:rPr>
        <w:t>垃圾</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焚烧发电、玻璃、建材等重点行业超低排放改造</w:t>
      </w:r>
      <w:r>
        <w:rPr>
          <w:rFonts w:hint="eastAsia" w:cstheme="minorBidi"/>
          <w:color w:val="000000" w:themeColor="text1"/>
          <w:kern w:val="2"/>
          <w:sz w:val="32"/>
          <w:szCs w:val="32"/>
          <w:highlight w:val="none"/>
          <w:lang w:val="en-US" w:eastAsia="zh-CN" w:bidi="ar-SA"/>
          <w14:textFill>
            <w14:solidFill>
              <w14:schemeClr w14:val="tx1"/>
            </w14:solidFill>
          </w14:textFill>
        </w:rPr>
        <w:t>。推动烧结砖瓦行业整合升级。推进工业炉窑清洁能源替代，实施“煤改气”“煤改电”工程。加强对已完成深度治理的玻璃、电子等重点行业的监管，推进印刷、塑料等行业挥发性有机物综合治理，探索建立“一企一档”台账，推进低（无）VOCs含量原辅材料替代。对排放不达标的企业建立整改清单，限期完成治理改造。健全工业企业环境监管与督导帮扶协同机制，常态化开展企业排查督导，建立问题清单、责任清单、整改清单，实行闭环管理。支持重点行业企业开展环保绩效分级。</w:t>
      </w:r>
      <w:r>
        <w:rPr>
          <w:rFonts w:hint="eastAsia"/>
          <w:color w:val="000000" w:themeColor="text1"/>
          <w:highlight w:val="none"/>
          <w:lang w:val="en-US" w:eastAsia="zh-CN"/>
          <w14:textFill>
            <w14:solidFill>
              <w14:schemeClr w14:val="tx1"/>
            </w14:solidFill>
          </w14:textFill>
        </w:rPr>
        <w:t>新增</w:t>
      </w:r>
      <w:r>
        <w:rPr>
          <w:rFonts w:hint="eastAsia"/>
          <w:color w:val="000000" w:themeColor="text1"/>
          <w:highlight w:val="none"/>
          <w14:textFill>
            <w14:solidFill>
              <w14:schemeClr w14:val="tx1"/>
            </w14:solidFill>
          </w14:textFill>
        </w:rPr>
        <w:t>B级</w:t>
      </w:r>
      <w:r>
        <w:rPr>
          <w:rFonts w:hint="eastAsia"/>
          <w:color w:val="000000" w:themeColor="text1"/>
          <w:highlight w:val="none"/>
          <w:lang w:val="en-US" w:eastAsia="zh-CN"/>
          <w14:textFill>
            <w14:solidFill>
              <w14:schemeClr w14:val="tx1"/>
            </w14:solidFill>
          </w14:textFill>
        </w:rPr>
        <w:t>及以上企业数量完成市级下达目标。</w:t>
      </w:r>
      <w:r>
        <w:rPr>
          <w:rFonts w:hint="eastAsia"/>
          <w:color w:val="000000" w:themeColor="text1"/>
          <w:highlight w:val="none"/>
          <w14:textFill>
            <w14:solidFill>
              <w14:schemeClr w14:val="tx1"/>
            </w14:solidFill>
          </w14:textFill>
        </w:rPr>
        <w:t>探索开展活性炭全过程监管、废活性炭就地循环利用，积极争取市级试点。</w:t>
      </w:r>
    </w:p>
    <w:p w14:paraId="02D6D2F6">
      <w:pPr>
        <w:pStyle w:val="6"/>
        <w:keepNext w:val="0"/>
        <w:keepLines w:val="0"/>
        <w:pageBreakBefore w:val="0"/>
        <w:widowControl w:val="0"/>
        <w:kinsoku/>
        <w:wordWrap/>
        <w:overflowPunct/>
        <w:topLinePunct w:val="0"/>
        <w:autoSpaceDE/>
        <w:autoSpaceDN/>
        <w:bidi w:val="0"/>
        <w:adjustRightInd/>
        <w:snapToGrid/>
        <w:spacing w:after="0"/>
        <w:textAlignment w:val="auto"/>
        <w:rPr>
          <w:rFonts w:hint="default"/>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强化移动源污染防治。</w:t>
      </w:r>
      <w:r>
        <w:rPr>
          <w:rFonts w:hint="eastAsia"/>
          <w:b w:val="0"/>
          <w:bCs w:val="0"/>
          <w:color w:val="000000" w:themeColor="text1"/>
          <w:highlight w:val="none"/>
          <w:lang w:val="en-US" w:eastAsia="zh-CN"/>
          <w14:textFill>
            <w14:solidFill>
              <w14:schemeClr w14:val="tx1"/>
            </w14:solidFill>
          </w14:textFill>
        </w:rPr>
        <w:t>科学划定限行区域和时段，严格落实柴油货车限行管控标准。</w:t>
      </w:r>
      <w:r>
        <w:rPr>
          <w:rFonts w:hint="eastAsia"/>
          <w:color w:val="000000" w:themeColor="text1"/>
          <w:highlight w:val="none"/>
          <w:lang w:val="en-US" w:eastAsia="zh-CN"/>
          <w14:textFill>
            <w14:solidFill>
              <w14:schemeClr w14:val="tx1"/>
            </w14:solidFill>
          </w14:textFill>
        </w:rPr>
        <w:t>加快推进国四及以下排放标准柴油货车、国二及以下非道路移动机械的淘汰报废工作。加强成品油质量常态化监管，全面清理整治黑加油站点、流动加油车等违法违规行为，严厉打击销售不合格成品油行为。推进油库、加油站储罐密封性提升改造。加大重型货车在高速公路、国省干道等重点路段的路检路查力度，常态化开展冒黑烟车、尾气超标车辆排查。积极推广新能源汽车在交通运输领域的应用，鼓励和支持运输大户、物流企业使用LNG重卡。</w:t>
      </w:r>
    </w:p>
    <w:p w14:paraId="324F9DDD">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Times New Roman" w:hAnsi="Times New Roman" w:eastAsia="方正仿宋_GBK" w:cs="Times New Roman"/>
          <w:color w:val="000000" w:themeColor="text1"/>
          <w:kern w:val="2"/>
          <w:szCs w:val="32"/>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kern w:val="2"/>
          <w:szCs w:val="32"/>
          <w:highlight w:val="none"/>
          <w:lang w:val="en-US" w:eastAsia="zh-CN" w:bidi="ar"/>
          <w14:textFill>
            <w14:solidFill>
              <w14:schemeClr w14:val="tx1"/>
            </w14:solidFill>
          </w14:textFill>
        </w:rPr>
        <w:t>深化</w:t>
      </w:r>
      <w:r>
        <w:rPr>
          <w:rFonts w:hint="eastAsia" w:ascii="Times New Roman" w:hAnsi="Times New Roman" w:eastAsia="方正仿宋_GBK" w:cs="Times New Roman"/>
          <w:b/>
          <w:bCs/>
          <w:color w:val="000000" w:themeColor="text1"/>
          <w:kern w:val="2"/>
          <w:szCs w:val="32"/>
          <w:highlight w:val="none"/>
          <w:lang w:val="en-US" w:eastAsia="zh-CN" w:bidi="ar"/>
          <w14:textFill>
            <w14:solidFill>
              <w14:schemeClr w14:val="tx1"/>
            </w14:solidFill>
          </w14:textFill>
        </w:rPr>
        <w:t>生活源</w:t>
      </w:r>
      <w:r>
        <w:rPr>
          <w:rFonts w:hint="default" w:ascii="Times New Roman" w:hAnsi="Times New Roman" w:eastAsia="方正仿宋_GBK" w:cs="Times New Roman"/>
          <w:b/>
          <w:bCs/>
          <w:color w:val="000000" w:themeColor="text1"/>
          <w:kern w:val="2"/>
          <w:szCs w:val="32"/>
          <w:highlight w:val="none"/>
          <w:lang w:val="en-US" w:eastAsia="zh-CN" w:bidi="ar"/>
          <w14:textFill>
            <w14:solidFill>
              <w14:schemeClr w14:val="tx1"/>
            </w14:solidFill>
          </w14:textFill>
        </w:rPr>
        <w:t>污染管控。</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强化露天禁烧分区管控，聚焦秋</w:t>
      </w:r>
      <w:r>
        <w:rPr>
          <w:rFonts w:hint="eastAsia" w:ascii="方正仿宋_GBK" w:hAnsi="方正仿宋_GBK" w:eastAsia="方正仿宋_GBK" w:cs="方正仿宋_GBK"/>
          <w:color w:val="000000" w:themeColor="text1"/>
          <w:spacing w:val="-2"/>
          <w:sz w:val="32"/>
          <w:szCs w:val="32"/>
          <w14:textFill>
            <w14:solidFill>
              <w14:schemeClr w14:val="tx1"/>
            </w14:solidFill>
          </w14:textFill>
        </w:rPr>
        <w:t>冬季</w:t>
      </w:r>
      <w:r>
        <w:rPr>
          <w:rFonts w:hint="eastAsia" w:ascii="方正仿宋_GBK" w:hAnsi="方正仿宋_GBK" w:eastAsia="方正仿宋_GBK" w:cs="方正仿宋_GBK"/>
          <w:color w:val="000000" w:themeColor="text1"/>
          <w:spacing w:val="-2"/>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pacing w:val="-2"/>
          <w:sz w:val="32"/>
          <w:szCs w:val="32"/>
          <w:lang w:val="en-US" w:eastAsia="zh-CN"/>
          <w14:textFill>
            <w14:solidFill>
              <w14:schemeClr w14:val="tx1"/>
            </w14:solidFill>
          </w14:textFill>
        </w:rPr>
        <w:t>连晴时段、污染预警等</w:t>
      </w:r>
      <w:r>
        <w:rPr>
          <w:rFonts w:hint="eastAsia" w:ascii="方正仿宋_GBK" w:hAnsi="方正仿宋_GBK" w:eastAsia="方正仿宋_GBK" w:cs="方正仿宋_GBK"/>
          <w:color w:val="000000" w:themeColor="text1"/>
          <w:spacing w:val="-2"/>
          <w:sz w:val="32"/>
          <w:szCs w:val="32"/>
          <w14:textFill>
            <w14:solidFill>
              <w14:schemeClr w14:val="tx1"/>
            </w14:solidFill>
          </w14:textFill>
        </w:rPr>
        <w:t>重要时段加强秸秆焚烧巡查管控。严禁在禁止区域内</w:t>
      </w:r>
      <w:r>
        <w:rPr>
          <w:rFonts w:hint="eastAsia" w:ascii="方正仿宋_GBK" w:hAnsi="方正仿宋_GBK" w:eastAsia="方正仿宋_GBK" w:cs="方正仿宋_GBK"/>
          <w:color w:val="000000" w:themeColor="text1"/>
          <w:spacing w:val="-5"/>
          <w:sz w:val="32"/>
          <w:szCs w:val="32"/>
          <w14:textFill>
            <w14:solidFill>
              <w14:schemeClr w14:val="tx1"/>
            </w14:solidFill>
          </w14:textFill>
        </w:rPr>
        <w:t>露天烧烤食品，规范集中环保熏制食品点。严格落实烟花爆</w:t>
      </w:r>
      <w:r>
        <w:rPr>
          <w:rFonts w:hint="eastAsia" w:ascii="方正仿宋_GBK" w:hAnsi="方正仿宋_GBK" w:eastAsia="方正仿宋_GBK" w:cs="方正仿宋_GBK"/>
          <w:color w:val="000000" w:themeColor="text1"/>
          <w:spacing w:val="-7"/>
          <w:sz w:val="32"/>
          <w:szCs w:val="32"/>
          <w14:textFill>
            <w14:solidFill>
              <w14:schemeClr w14:val="tx1"/>
            </w14:solidFill>
          </w14:textFill>
        </w:rPr>
        <w:t>竹禁燃禁放有关规定，在</w:t>
      </w:r>
      <w:r>
        <w:rPr>
          <w:rFonts w:hint="eastAsia" w:ascii="方正仿宋_GBK" w:hAnsi="方正仿宋_GBK" w:eastAsia="方正仿宋_GBK" w:cs="方正仿宋_GBK"/>
          <w:color w:val="000000" w:themeColor="text1"/>
          <w:spacing w:val="-7"/>
          <w:sz w:val="32"/>
          <w:szCs w:val="32"/>
          <w:lang w:val="en-US" w:eastAsia="zh-CN"/>
          <w14:textFill>
            <w14:solidFill>
              <w14:schemeClr w14:val="tx1"/>
            </w14:solidFill>
          </w14:textFill>
        </w:rPr>
        <w:t>禁放区内</w:t>
      </w:r>
      <w:r>
        <w:rPr>
          <w:rFonts w:hint="eastAsia" w:ascii="方正仿宋_GBK" w:hAnsi="方正仿宋_GBK" w:eastAsia="方正仿宋_GBK" w:cs="方正仿宋_GBK"/>
          <w:color w:val="000000" w:themeColor="text1"/>
          <w:spacing w:val="-9"/>
          <w:sz w:val="32"/>
          <w:szCs w:val="32"/>
          <w14:textFill>
            <w14:solidFill>
              <w14:schemeClr w14:val="tx1"/>
            </w14:solidFill>
          </w14:textFill>
        </w:rPr>
        <w:t>依法依规实施禁放。倡导绿色祭祀、鲜</w:t>
      </w:r>
      <w:r>
        <w:rPr>
          <w:rFonts w:hint="eastAsia" w:ascii="方正仿宋_GBK" w:hAnsi="方正仿宋_GBK" w:eastAsia="方正仿宋_GBK" w:cs="方正仿宋_GBK"/>
          <w:color w:val="000000" w:themeColor="text1"/>
          <w:spacing w:val="-7"/>
          <w:sz w:val="32"/>
          <w:szCs w:val="32"/>
          <w14:textFill>
            <w14:solidFill>
              <w14:schemeClr w14:val="tx1"/>
            </w14:solidFill>
          </w14:textFill>
        </w:rPr>
        <w:t>花祭扫，火葬场应完善大气污染防治设施并达标排放，鼓励使用天然气、电能等清洁能源。加强公共机构食堂和大型餐饮监测监管，巩固治理成效。</w:t>
      </w:r>
    </w:p>
    <w:p w14:paraId="3BC97B95">
      <w:pPr>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color w:val="000000" w:themeColor="text1"/>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highlight w:val="none"/>
          <w:lang w:val="en-US" w:eastAsia="zh-CN" w:bidi="ar"/>
          <w14:textFill>
            <w14:solidFill>
              <w14:schemeClr w14:val="tx1"/>
            </w14:solidFill>
          </w14:textFill>
        </w:rPr>
        <w:t>深化扬尘污染综合治理。</w:t>
      </w:r>
      <w:r>
        <w:rPr>
          <w:rFonts w:ascii="Times New Roman" w:hAnsi="Times New Roman" w:eastAsia="方正仿宋_GBK" w:cs="Times New Roman"/>
          <w:color w:val="000000" w:themeColor="text1"/>
          <w:sz w:val="32"/>
          <w:szCs w:val="32"/>
          <w:highlight w:val="none"/>
          <w:lang w:bidi="ar"/>
          <w14:textFill>
            <w14:solidFill>
              <w14:schemeClr w14:val="tx1"/>
            </w14:solidFill>
          </w14:textFill>
        </w:rPr>
        <w:t>强化施工工地、混凝土搅拌站、渣土消纳场、道路扬尘</w:t>
      </w:r>
      <w:r>
        <w:rPr>
          <w:rFonts w:hint="default" w:ascii="Times New Roman" w:hAnsi="Times New Roman" w:eastAsia="方正仿宋_GBK" w:cs="Times New Roman"/>
          <w:color w:val="000000" w:themeColor="text1"/>
          <w:sz w:val="32"/>
          <w:szCs w:val="32"/>
          <w:highlight w:val="none"/>
          <w:lang w:val="en-US" w:eastAsia="zh-CN" w:bidi="ar"/>
          <w14:textFill>
            <w14:solidFill>
              <w14:schemeClr w14:val="tx1"/>
            </w14:solidFill>
          </w14:textFill>
        </w:rPr>
        <w:t>等</w:t>
      </w:r>
      <w:r>
        <w:rPr>
          <w:rFonts w:ascii="Times New Roman" w:hAnsi="Times New Roman" w:eastAsia="方正仿宋_GBK" w:cs="Times New Roman"/>
          <w:color w:val="000000" w:themeColor="text1"/>
          <w:sz w:val="32"/>
          <w:szCs w:val="32"/>
          <w:highlight w:val="none"/>
          <w:lang w:bidi="ar"/>
          <w14:textFill>
            <w14:solidFill>
              <w14:schemeClr w14:val="tx1"/>
            </w14:solidFill>
          </w14:textFill>
        </w:rPr>
        <w:t>重点领域</w:t>
      </w:r>
      <w:r>
        <w:rPr>
          <w:rFonts w:hint="default" w:ascii="Times New Roman" w:hAnsi="Times New Roman" w:eastAsia="方正仿宋_GBK" w:cs="Times New Roman"/>
          <w:color w:val="000000" w:themeColor="text1"/>
          <w:sz w:val="32"/>
          <w:szCs w:val="32"/>
          <w:highlight w:val="none"/>
          <w:lang w:bidi="ar"/>
          <w14:textFill>
            <w14:solidFill>
              <w14:schemeClr w14:val="tx1"/>
            </w14:solidFill>
          </w14:textFill>
        </w:rPr>
        <w:t>扬尘管控。</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严格落实控尘</w:t>
      </w:r>
      <w:r>
        <w:rPr>
          <w:rFonts w:hint="eastAsia"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十项规定</w:t>
      </w:r>
      <w:r>
        <w:rPr>
          <w:rFonts w:hint="eastAsia"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，深化施工工地扬尘控制</w:t>
      </w:r>
      <w:r>
        <w:rPr>
          <w:rFonts w:hint="eastAsia"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红黄绿</w:t>
      </w:r>
      <w:r>
        <w:rPr>
          <w:rFonts w:hint="eastAsia"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标志分级管理制度，推进智慧工地建设示范，鼓励5000平方米以上施工工地安装视频监控并接入相关监控平台。规范建筑垃圾（渣土）绿色运输和</w:t>
      </w:r>
      <w:r>
        <w:rPr>
          <w:rFonts w:hint="eastAsia"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冒装撒漏</w:t>
      </w:r>
      <w:r>
        <w:rPr>
          <w:rFonts w:hint="eastAsia" w:cs="Times New Roman"/>
          <w:b w:val="0"/>
          <w:bCs w:val="0"/>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防控措施。推进城市裸地综合整治，绿化、硬化或覆盖城市裸地占比达到</w:t>
      </w:r>
      <w:r>
        <w:rPr>
          <w:rFonts w:hint="eastAsia" w:cs="Times New Roman"/>
          <w:b w:val="0"/>
          <w:bCs w:val="0"/>
          <w:color w:val="000000" w:themeColor="text1"/>
          <w:kern w:val="2"/>
          <w:sz w:val="32"/>
          <w:szCs w:val="32"/>
          <w:highlight w:val="none"/>
          <w:lang w:val="en-US" w:eastAsia="zh-CN" w:bidi="ar"/>
          <w14:textFill>
            <w14:solidFill>
              <w14:schemeClr w14:val="tx1"/>
            </w14:solidFill>
          </w14:textFill>
        </w:rPr>
        <w:t>市级</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创建（巩固）目标任务</w:t>
      </w:r>
      <w:r>
        <w:rPr>
          <w:rFonts w:hint="eastAsia" w:cs="Times New Roman"/>
          <w:b w:val="0"/>
          <w:bCs w:val="0"/>
          <w:color w:val="000000" w:themeColor="text1"/>
          <w:kern w:val="2"/>
          <w:sz w:val="32"/>
          <w:szCs w:val="32"/>
          <w:highlight w:val="none"/>
          <w:lang w:val="en-US" w:eastAsia="zh-CN" w:bidi="ar"/>
          <w14:textFill>
            <w14:solidFill>
              <w14:schemeClr w14:val="tx1"/>
            </w14:solidFill>
          </w14:textFill>
        </w:rPr>
        <w:t>要求。</w:t>
      </w:r>
      <w:r>
        <w:rPr>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开展全路段机械化作业和无人环卫作业试点，到2030年，全区主要城市道路机械化清扫比例达到90%以上。</w:t>
      </w:r>
      <w:r>
        <w:rPr>
          <w:rFonts w:hint="eastAsia"/>
          <w:color w:val="000000" w:themeColor="text1"/>
          <w:highlight w:val="none"/>
          <w14:textFill>
            <w14:solidFill>
              <w14:schemeClr w14:val="tx1"/>
            </w14:solidFill>
          </w14:textFill>
        </w:rPr>
        <w:t>持续推进扬尘控制示范创建，</w:t>
      </w:r>
      <w:r>
        <w:rPr>
          <w:rFonts w:hint="eastAsia"/>
          <w:color w:val="000000" w:themeColor="text1"/>
          <w:highlight w:val="none"/>
          <w:lang w:val="en-US" w:eastAsia="zh-CN"/>
          <w14:textFill>
            <w14:solidFill>
              <w14:schemeClr w14:val="tx1"/>
            </w14:solidFill>
          </w14:textFill>
        </w:rPr>
        <w:t>完成市级下达的</w:t>
      </w:r>
      <w:r>
        <w:rPr>
          <w:rFonts w:hint="eastAsia"/>
          <w:color w:val="000000" w:themeColor="text1"/>
          <w:highlight w:val="none"/>
          <w14:textFill>
            <w14:solidFill>
              <w14:schemeClr w14:val="tx1"/>
            </w14:solidFill>
          </w14:textFill>
        </w:rPr>
        <w:t>创建（巩固）扬尘控制示范工地</w:t>
      </w:r>
      <w:r>
        <w:rPr>
          <w:rFonts w:hint="eastAsia"/>
          <w:color w:val="000000" w:themeColor="text1"/>
          <w:highlight w:val="none"/>
          <w:lang w:val="en-US" w:eastAsia="zh-CN"/>
          <w14:textFill>
            <w14:solidFill>
              <w14:schemeClr w14:val="tx1"/>
            </w14:solidFill>
          </w14:textFill>
        </w:rPr>
        <w:t>或道路的任务</w:t>
      </w:r>
      <w:r>
        <w:rPr>
          <w:rFonts w:hint="eastAsia"/>
          <w:color w:val="000000" w:themeColor="text1"/>
          <w:highlight w:val="none"/>
          <w:lang w:eastAsia="zh-CN"/>
          <w14:textFill>
            <w14:solidFill>
              <w14:schemeClr w14:val="tx1"/>
            </w14:solidFill>
          </w14:textFill>
        </w:rPr>
        <w:t>。</w:t>
      </w:r>
    </w:p>
    <w:p w14:paraId="5ED8340D">
      <w:pPr>
        <w:pStyle w:val="6"/>
        <w:rPr>
          <w:rFonts w:hint="default"/>
          <w:color w:val="000000" w:themeColor="text1"/>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提升大气污染应急应对能力。</w:t>
      </w:r>
      <w:r>
        <w:rPr>
          <w:rFonts w:hint="eastAsia" w:ascii="方正仿宋_GBK" w:hAnsi="方正仿宋_GBK" w:eastAsia="方正仿宋_GBK" w:cs="方正仿宋_GBK"/>
          <w:color w:val="000000" w:themeColor="text1"/>
          <w:spacing w:val="-1"/>
          <w:sz w:val="32"/>
          <w:szCs w:val="32"/>
          <w14:textFill>
            <w14:solidFill>
              <w14:schemeClr w14:val="tx1"/>
            </w14:solidFill>
          </w14:textFill>
        </w:rPr>
        <w:t>完善区级重污染天气应急预案体系</w:t>
      </w:r>
      <w:r>
        <w:rPr>
          <w:rFonts w:hint="eastAsia" w:ascii="方正仿宋_GBK" w:hAnsi="方正仿宋_GBK" w:eastAsia="方正仿宋_GBK" w:cs="方正仿宋_GBK"/>
          <w:color w:val="000000" w:themeColor="text1"/>
          <w:spacing w:val="-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sz w:val="32"/>
          <w:szCs w:val="32"/>
          <w14:textFill>
            <w14:solidFill>
              <w14:schemeClr w14:val="tx1"/>
            </w14:solidFill>
          </w14:textFill>
        </w:rPr>
        <w:t>以细颗粒物</w:t>
      </w:r>
      <w:r>
        <w:rPr>
          <w:rFonts w:hint="default" w:ascii="Times New Roman" w:hAnsi="Times New Roman" w:eastAsia="方正仿宋_GBK" w:cs="Times New Roman"/>
          <w:color w:val="000000" w:themeColor="text1"/>
          <w:spacing w:val="-4"/>
          <w:sz w:val="32"/>
          <w:szCs w:val="32"/>
          <w14:textFill>
            <w14:solidFill>
              <w14:schemeClr w14:val="tx1"/>
            </w14:solidFill>
          </w14:textFill>
        </w:rPr>
        <w:t>（PM</w:t>
      </w:r>
      <w:r>
        <w:rPr>
          <w:rFonts w:hint="default" w:ascii="Times New Roman" w:hAnsi="Times New Roman" w:eastAsia="方正仿宋_GBK" w:cs="Times New Roman"/>
          <w:color w:val="000000" w:themeColor="text1"/>
          <w:spacing w:val="-4"/>
          <w:sz w:val="32"/>
          <w:szCs w:val="32"/>
          <w:vertAlign w:val="subscript"/>
          <w14:textFill>
            <w14:solidFill>
              <w14:schemeClr w14:val="tx1"/>
            </w14:solidFill>
          </w14:textFill>
        </w:rPr>
        <w:t>2.5</w:t>
      </w:r>
      <w:r>
        <w:rPr>
          <w:rFonts w:hint="default" w:ascii="Times New Roman" w:hAnsi="Times New Roman" w:eastAsia="方正仿宋_GBK" w:cs="Times New Roman"/>
          <w:color w:val="000000" w:themeColor="text1"/>
          <w:spacing w:val="-4"/>
          <w:sz w:val="32"/>
          <w:szCs w:val="32"/>
          <w:vertAlign w:val="baseline"/>
          <w14:textFill>
            <w14:solidFill>
              <w14:schemeClr w14:val="tx1"/>
            </w14:solidFill>
          </w14:textFill>
        </w:rPr>
        <w:t>）</w:t>
      </w:r>
      <w:r>
        <w:rPr>
          <w:rFonts w:hint="default" w:ascii="Times New Roman" w:hAnsi="Times New Roman" w:eastAsia="方正仿宋_GBK" w:cs="Times New Roman"/>
          <w:color w:val="000000" w:themeColor="text1"/>
          <w:spacing w:val="-3"/>
          <w:sz w:val="32"/>
          <w:szCs w:val="32"/>
          <w:vertAlign w:val="baseline"/>
          <w14:textFill>
            <w14:solidFill>
              <w14:schemeClr w14:val="tx1"/>
            </w14:solidFill>
          </w14:textFill>
        </w:rPr>
        <w:t>和臭氧污染控制为核心，因</w:t>
      </w:r>
      <w:r>
        <w:rPr>
          <w:rFonts w:hint="default" w:ascii="Times New Roman" w:hAnsi="Times New Roman" w:eastAsia="方正仿宋_GBK" w:cs="Times New Roman"/>
          <w:color w:val="000000" w:themeColor="text1"/>
          <w:spacing w:val="-4"/>
          <w:sz w:val="32"/>
          <w:szCs w:val="32"/>
          <w:vertAlign w:val="baseline"/>
          <w14:textFill>
            <w14:solidFill>
              <w14:schemeClr w14:val="tx1"/>
            </w14:solidFill>
          </w14:textFill>
        </w:rPr>
        <w:t>地制宜落实空气环境质量管理重点，基本消除重污染天气，</w:t>
      </w:r>
      <w:r>
        <w:rPr>
          <w:rFonts w:hint="default" w:ascii="Times New Roman" w:hAnsi="Times New Roman" w:eastAsia="方正仿宋_GBK" w:cs="Times New Roman"/>
          <w:color w:val="000000" w:themeColor="text1"/>
          <w:spacing w:val="-27"/>
          <w:sz w:val="32"/>
          <w:szCs w:val="32"/>
          <w:vertAlign w:val="baseline"/>
          <w14:textFill>
            <w14:solidFill>
              <w14:schemeClr w14:val="tx1"/>
            </w14:solidFill>
          </w14:textFill>
        </w:rPr>
        <w:t>力争</w:t>
      </w:r>
      <w:r>
        <w:rPr>
          <w:rFonts w:hint="default" w:ascii="Times New Roman" w:hAnsi="Times New Roman" w:eastAsia="方正仿宋_GBK" w:cs="Times New Roman"/>
          <w:color w:val="000000" w:themeColor="text1"/>
          <w:sz w:val="32"/>
          <w:szCs w:val="32"/>
          <w:vertAlign w:val="baseline"/>
          <w14:textFill>
            <w14:solidFill>
              <w14:schemeClr w14:val="tx1"/>
            </w14:solidFill>
          </w14:textFill>
        </w:rPr>
        <w:t>PM</w:t>
      </w:r>
      <w:r>
        <w:rPr>
          <w:rFonts w:hint="default" w:ascii="Times New Roman" w:hAnsi="Times New Roman" w:eastAsia="方正仿宋_GBK" w:cs="Times New Roman"/>
          <w:color w:val="000000" w:themeColor="text1"/>
          <w:sz w:val="32"/>
          <w:szCs w:val="32"/>
          <w:vertAlign w:val="subscript"/>
          <w14:textFill>
            <w14:solidFill>
              <w14:schemeClr w14:val="tx1"/>
            </w14:solidFill>
          </w14:textFill>
        </w:rPr>
        <w:t>2.5</w:t>
      </w:r>
      <w:r>
        <w:rPr>
          <w:rFonts w:hint="default" w:ascii="Times New Roman" w:hAnsi="Times New Roman" w:eastAsia="方正仿宋_GBK" w:cs="Times New Roman"/>
          <w:color w:val="000000" w:themeColor="text1"/>
          <w:spacing w:val="2"/>
          <w:sz w:val="32"/>
          <w:szCs w:val="32"/>
          <w:vertAlign w:val="baseline"/>
          <w14:textFill>
            <w14:solidFill>
              <w14:schemeClr w14:val="tx1"/>
            </w14:solidFill>
          </w14:textFill>
        </w:rPr>
        <w:t>年均浓度稳定达标，臭氧浓</w:t>
      </w:r>
      <w:r>
        <w:rPr>
          <w:rFonts w:hint="eastAsia" w:ascii="方正仿宋_GBK" w:hAnsi="方正仿宋_GBK" w:eastAsia="方正仿宋_GBK" w:cs="方正仿宋_GBK"/>
          <w:color w:val="000000" w:themeColor="text1"/>
          <w:spacing w:val="2"/>
          <w:sz w:val="32"/>
          <w:szCs w:val="32"/>
          <w:vertAlign w:val="baseline"/>
          <w14:textFill>
            <w14:solidFill>
              <w14:schemeClr w14:val="tx1"/>
            </w14:solidFill>
          </w14:textFill>
        </w:rPr>
        <w:t>度保持稳定达标。秋</w:t>
      </w:r>
      <w:r>
        <w:rPr>
          <w:rFonts w:hint="eastAsia" w:ascii="方正仿宋_GBK" w:hAnsi="方正仿宋_GBK" w:eastAsia="方正仿宋_GBK" w:cs="方正仿宋_GBK"/>
          <w:color w:val="000000" w:themeColor="text1"/>
          <w:spacing w:val="-1"/>
          <w:sz w:val="32"/>
          <w:szCs w:val="32"/>
          <w:vertAlign w:val="baseline"/>
          <w14:textFill>
            <w14:solidFill>
              <w14:schemeClr w14:val="tx1"/>
            </w14:solidFill>
          </w14:textFill>
        </w:rPr>
        <w:t>冬季实施分级分类、分时分段差异化管控，完善重点行业错</w:t>
      </w:r>
      <w:r>
        <w:rPr>
          <w:rFonts w:hint="eastAsia" w:ascii="方正仿宋_GBK" w:hAnsi="方正仿宋_GBK" w:eastAsia="方正仿宋_GBK" w:cs="方正仿宋_GBK"/>
          <w:color w:val="000000" w:themeColor="text1"/>
          <w:spacing w:val="-5"/>
          <w:sz w:val="32"/>
          <w:szCs w:val="32"/>
          <w:vertAlign w:val="baseline"/>
          <w14:textFill>
            <w14:solidFill>
              <w14:schemeClr w14:val="tx1"/>
            </w14:solidFill>
          </w14:textFill>
        </w:rPr>
        <w:t>峰生产、强化管控和应急减排三张清单。加快构建现代化人工影响天气作业体系，推广应用智能人工增雨烟塔，积极引入无人机作业、声波阵列催化等新技术新装备，建立重污染时段、重大活动空气质量保障联动机制，适时开展人工影响天气作业。</w:t>
      </w:r>
    </w:p>
    <w:p w14:paraId="5395DFDE">
      <w:pPr>
        <w:pStyle w:val="39"/>
        <w:keepNext w:val="0"/>
        <w:keepLines w:val="0"/>
        <w:pageBreakBefore w:val="0"/>
        <w:widowControl w:val="0"/>
        <w:kinsoku/>
        <w:wordWrap/>
        <w:overflowPunct/>
        <w:topLinePunct w:val="0"/>
        <w:autoSpaceDE/>
        <w:autoSpaceDN/>
        <w:bidi w:val="0"/>
        <w:adjustRightInd/>
        <w:snapToGrid/>
        <w:spacing w:after="0"/>
        <w:jc w:val="center"/>
        <w:textAlignment w:val="auto"/>
        <w:outlineLvl w:val="1"/>
        <w:rPr>
          <w:rFonts w:hint="eastAsia"/>
          <w:color w:val="000000" w:themeColor="text1"/>
          <w:highlight w:val="none"/>
          <w14:textFill>
            <w14:solidFill>
              <w14:schemeClr w14:val="tx1"/>
            </w14:solidFill>
          </w14:textFill>
        </w:rPr>
      </w:pPr>
      <w:bookmarkStart w:id="170" w:name="_Toc19319"/>
      <w:bookmarkStart w:id="171" w:name="_Toc24890"/>
      <w:bookmarkStart w:id="172" w:name="_Toc14862"/>
      <w:bookmarkStart w:id="173" w:name="_Toc10353"/>
      <w:bookmarkStart w:id="174" w:name="_Toc22598"/>
      <w:bookmarkStart w:id="175" w:name="_Toc25341"/>
      <w:bookmarkStart w:id="176" w:name="_Toc27235"/>
      <w:bookmarkStart w:id="177" w:name="_Toc10398"/>
      <w:bookmarkStart w:id="178" w:name="_Toc22173"/>
      <w:bookmarkStart w:id="179" w:name="_Toc9095"/>
      <w:bookmarkStart w:id="180" w:name="_Toc32755"/>
      <w:bookmarkStart w:id="181" w:name="_Toc6046"/>
      <w:bookmarkStart w:id="182" w:name="_Toc613"/>
      <w:r>
        <w:rPr>
          <w:rFonts w:hint="eastAsia"/>
          <w:color w:val="000000" w:themeColor="text1"/>
          <w:highlight w:val="none"/>
          <w14:textFill>
            <w14:solidFill>
              <w14:schemeClr w14:val="tx1"/>
            </w14:solidFill>
          </w14:textFill>
        </w:rPr>
        <w:t>第三节 全面强化治土</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68F50DF3">
      <w:pPr>
        <w:pStyle w:val="8"/>
        <w:keepNext w:val="0"/>
        <w:keepLines w:val="0"/>
        <w:pageBreakBefore w:val="0"/>
        <w:widowControl w:val="0"/>
        <w:kinsoku/>
        <w:wordWrap/>
        <w:overflowPunct/>
        <w:topLinePunct w:val="0"/>
        <w:autoSpaceDE/>
        <w:autoSpaceDN/>
        <w:bidi w:val="0"/>
        <w:adjustRightInd/>
        <w:snapToGrid/>
        <w:ind w:left="0" w:leftChars="0" w:firstLineChars="200"/>
        <w:textAlignment w:val="auto"/>
        <w:outlineLvl w:val="9"/>
        <w:rPr>
          <w:rFonts w:hint="default"/>
          <w:color w:val="000000" w:themeColor="text1"/>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kern w:val="2"/>
          <w:szCs w:val="32"/>
          <w:highlight w:val="none"/>
          <w:lang w:val="en-US" w:eastAsia="zh-CN" w:bidi="ar-SA"/>
          <w14:textFill>
            <w14:solidFill>
              <w14:schemeClr w14:val="tx1"/>
            </w14:solidFill>
          </w14:textFill>
        </w:rPr>
        <w:t>加强农用地分类管理并动态调整。</w:t>
      </w:r>
      <w:r>
        <w:rPr>
          <w:rFonts w:hint="default" w:ascii="方正仿宋_GBK" w:hAnsi="方正仿宋_GBK" w:eastAsia="方正仿宋_GBK" w:cs="方正仿宋_GBK"/>
          <w:color w:val="000000" w:themeColor="text1"/>
          <w:kern w:val="2"/>
          <w:szCs w:val="32"/>
          <w:highlight w:val="none"/>
          <w:lang w:val="en-US" w:eastAsia="zh-CN" w:bidi="ar-SA"/>
          <w14:textFill>
            <w14:solidFill>
              <w14:schemeClr w14:val="tx1"/>
            </w14:solidFill>
          </w14:textFill>
        </w:rPr>
        <w:t>开展农业面源污染调查监测，加强农用地分类管理，动态调整优先保护类、安全利用类和严格管控类农用地的数量和边界。强化优先保护类耕地管理，深入开展耕地有机质提升行动，有序开展酸化耕地治理改良示范，稳步提升耕地地力水平。强化受污染耕地安全利用和风险管控，持续开展污染耕地周边重金属溯源排查整治，落实耕地土壤和农产品协同监测与评价，完善耕地安全利用技术库和农作物种植推荐清单，保障农产品质量安全，鼓励对严格管控类农用地采取调整种植结构、轮作休耕等风险管控措施强化耕地源头管控</w:t>
      </w:r>
      <w:r>
        <w:rPr>
          <w:rFonts w:hint="eastAsia" w:ascii="方正仿宋_GBK" w:hAnsi="方正仿宋_GBK" w:cs="方正仿宋_GBK"/>
          <w:color w:val="000000" w:themeColor="text1"/>
          <w:kern w:val="2"/>
          <w:szCs w:val="32"/>
          <w:highlight w:val="none"/>
          <w:lang w:val="en-US" w:eastAsia="zh-CN" w:bidi="ar-SA"/>
          <w14:textFill>
            <w14:solidFill>
              <w14:schemeClr w14:val="tx1"/>
            </w14:solidFill>
          </w14:textFill>
        </w:rPr>
        <w:t>。</w:t>
      </w:r>
      <w:r>
        <w:rPr>
          <w:rFonts w:hint="default" w:ascii="方正仿宋_GBK" w:hAnsi="方正仿宋_GBK" w:eastAsia="方正仿宋_GBK" w:cs="方正仿宋_GBK"/>
          <w:color w:val="000000" w:themeColor="text1"/>
          <w:kern w:val="2"/>
          <w:szCs w:val="32"/>
          <w:highlight w:val="none"/>
          <w:lang w:val="en-US" w:eastAsia="zh-CN" w:bidi="ar-SA"/>
          <w14:textFill>
            <w14:solidFill>
              <w14:schemeClr w14:val="tx1"/>
            </w14:solidFill>
          </w14:textFill>
        </w:rPr>
        <w:t>确保受污染耕地安全利用率达到上级考核要求。</w:t>
      </w:r>
    </w:p>
    <w:p w14:paraId="0D006C6D">
      <w:pPr>
        <w:pStyle w:val="8"/>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rFonts w:hint="eastAsia" w:eastAsia="方正仿宋_GBK"/>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强化建设用地土壤污染防治。</w:t>
      </w:r>
      <w:r>
        <w:rPr>
          <w:rFonts w:hint="eastAsia"/>
          <w:b w:val="0"/>
          <w:bCs w:val="0"/>
          <w:color w:val="000000" w:themeColor="text1"/>
          <w:highlight w:val="none"/>
          <w:lang w:val="en-US" w:eastAsia="zh-CN"/>
          <w14:textFill>
            <w14:solidFill>
              <w14:schemeClr w14:val="tx1"/>
            </w14:solidFill>
          </w14:textFill>
        </w:rPr>
        <w:t>严格建设用地准入，有序推动土壤污染状况调查、风险评估及治理修复管控。</w:t>
      </w:r>
      <w:r>
        <w:rPr>
          <w:rFonts w:hint="default"/>
          <w:color w:val="000000" w:themeColor="text1"/>
          <w:highlight w:val="none"/>
          <w:lang w:val="en-US" w:eastAsia="zh-CN"/>
          <w14:textFill>
            <w14:solidFill>
              <w14:schemeClr w14:val="tx1"/>
            </w14:solidFill>
          </w14:textFill>
        </w:rPr>
        <w:t>持续加强</w:t>
      </w:r>
      <w:r>
        <w:rPr>
          <w:rFonts w:hint="eastAsia"/>
          <w:color w:val="000000" w:themeColor="text1"/>
          <w:highlight w:val="none"/>
          <w:lang w:val="en-US" w:eastAsia="zh-CN"/>
          <w14:textFill>
            <w14:solidFill>
              <w14:schemeClr w14:val="tx1"/>
            </w14:solidFill>
          </w14:textFill>
        </w:rPr>
        <w:t>“一区三园”</w:t>
      </w:r>
      <w:r>
        <w:rPr>
          <w:rFonts w:hint="default"/>
          <w:color w:val="000000" w:themeColor="text1"/>
          <w:highlight w:val="none"/>
          <w:lang w:val="en-US" w:eastAsia="zh-CN"/>
          <w14:textFill>
            <w14:solidFill>
              <w14:schemeClr w14:val="tx1"/>
            </w14:solidFill>
          </w14:textFill>
        </w:rPr>
        <w:t>重点区域和</w:t>
      </w:r>
      <w:r>
        <w:rPr>
          <w:rFonts w:hint="eastAsia"/>
          <w:color w:val="000000" w:themeColor="text1"/>
          <w:highlight w:val="none"/>
          <w:lang w:val="en-US" w:eastAsia="zh-CN"/>
          <w14:textFill>
            <w14:solidFill>
              <w14:schemeClr w14:val="tx1"/>
            </w14:solidFill>
          </w14:textFill>
        </w:rPr>
        <w:t>电镀、印刷等</w:t>
      </w:r>
      <w:r>
        <w:rPr>
          <w:rFonts w:hint="default"/>
          <w:color w:val="000000" w:themeColor="text1"/>
          <w:highlight w:val="none"/>
          <w:lang w:val="en-US" w:eastAsia="zh-CN"/>
          <w14:textFill>
            <w14:solidFill>
              <w14:schemeClr w14:val="tx1"/>
            </w14:solidFill>
          </w14:textFill>
        </w:rPr>
        <w:t>重点企业固体废物收集、贮存、处置全流程监管，规范危险废物转移处置，防范固体废物污染土壤。深化建设用地土壤污染程度分级和用途分类管控，</w:t>
      </w:r>
      <w:r>
        <w:rPr>
          <w:rFonts w:hint="eastAsia"/>
          <w:color w:val="000000" w:themeColor="text1"/>
          <w:highlight w:val="none"/>
          <w:lang w:val="en-US" w:eastAsia="zh-CN"/>
          <w14:textFill>
            <w14:solidFill>
              <w14:schemeClr w14:val="tx1"/>
            </w14:solidFill>
          </w14:textFill>
        </w:rPr>
        <w:t>以“</w:t>
      </w:r>
      <w:r>
        <w:rPr>
          <w:rFonts w:hint="default"/>
          <w:color w:val="000000" w:themeColor="text1"/>
          <w:highlight w:val="none"/>
          <w:lang w:val="en-US" w:eastAsia="zh-CN"/>
          <w14:textFill>
            <w14:solidFill>
              <w14:schemeClr w14:val="tx1"/>
            </w14:solidFill>
          </w14:textFill>
        </w:rPr>
        <w:t>一住两公</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重点</w:t>
      </w:r>
      <w:r>
        <w:rPr>
          <w:rFonts w:hint="eastAsia"/>
          <w:color w:val="000000" w:themeColor="text1"/>
          <w:highlight w:val="none"/>
          <w:lang w:val="en-US" w:eastAsia="zh-CN"/>
          <w14:textFill>
            <w14:solidFill>
              <w14:schemeClr w14:val="tx1"/>
            </w14:solidFill>
          </w14:textFill>
        </w:rPr>
        <w:t>建设用地为重点，强化土壤污染调查评估与修复，确保重点建设用地安全利用率得到有效保障。</w:t>
      </w:r>
      <w:r>
        <w:rPr>
          <w:rFonts w:hint="default"/>
          <w:color w:val="000000" w:themeColor="text1"/>
          <w:highlight w:val="none"/>
          <w:lang w:val="en-US" w:eastAsia="zh-CN"/>
          <w14:textFill>
            <w14:solidFill>
              <w14:schemeClr w14:val="tx1"/>
            </w14:solidFill>
          </w14:textFill>
        </w:rPr>
        <w:t>严格落实重点监管单位土壤污染隐患排查制度，深入开展隐患排查整治</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回头看</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，针对发现问题制定整改方案、落实整改措施，形成闭环管理。强化土壤污染治理与土地开发利用协同，对污染地块精准实施风险管控或修复治理，严格遵循</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用途管制</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原则，实现土壤环境管理与土地利用规划深度融合。</w:t>
      </w:r>
    </w:p>
    <w:p w14:paraId="1F896897">
      <w:pPr>
        <w:pStyle w:val="8"/>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rFonts w:hint="default"/>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协同防控地下水污染风险。</w:t>
      </w:r>
      <w:r>
        <w:rPr>
          <w:rFonts w:hint="eastAsia"/>
          <w:color w:val="000000" w:themeColor="text1"/>
          <w:highlight w:val="none"/>
          <w:lang w:val="en-US" w:eastAsia="zh-CN"/>
          <w14:textFill>
            <w14:solidFill>
              <w14:schemeClr w14:val="tx1"/>
            </w14:solidFill>
          </w14:textFill>
        </w:rPr>
        <w:t>有序开展地下水环境分区管理、分级防治，加强土壤污染重点监管单位周边土壤和地下水监测，加强地下水国控点位监测井装置及配套设施巡查，杜绝人为因素污染地下水。十五五期间，地下水国控点位水环境质量达到市级下达考核要求。</w:t>
      </w:r>
    </w:p>
    <w:p w14:paraId="2284EB79">
      <w:pPr>
        <w:pStyle w:val="39"/>
        <w:keepNext w:val="0"/>
        <w:keepLines w:val="0"/>
        <w:pageBreakBefore w:val="0"/>
        <w:widowControl w:val="0"/>
        <w:kinsoku/>
        <w:wordWrap/>
        <w:overflowPunct/>
        <w:topLinePunct w:val="0"/>
        <w:autoSpaceDE/>
        <w:autoSpaceDN/>
        <w:bidi w:val="0"/>
        <w:adjustRightInd/>
        <w:snapToGrid/>
        <w:spacing w:after="0"/>
        <w:jc w:val="center"/>
        <w:textAlignment w:val="auto"/>
        <w:outlineLvl w:val="1"/>
        <w:rPr>
          <w:rFonts w:hint="eastAsia"/>
          <w:color w:val="000000" w:themeColor="text1"/>
          <w:highlight w:val="none"/>
          <w14:textFill>
            <w14:solidFill>
              <w14:schemeClr w14:val="tx1"/>
            </w14:solidFill>
          </w14:textFill>
        </w:rPr>
      </w:pPr>
      <w:bookmarkStart w:id="183" w:name="_Toc18170"/>
      <w:bookmarkStart w:id="184" w:name="_Toc26194"/>
      <w:bookmarkStart w:id="185" w:name="_Toc5686"/>
      <w:bookmarkStart w:id="186" w:name="_Toc2465"/>
      <w:bookmarkStart w:id="187" w:name="_Toc27571"/>
      <w:bookmarkStart w:id="188" w:name="_Toc24660"/>
      <w:bookmarkStart w:id="189" w:name="_Toc19150"/>
      <w:bookmarkStart w:id="190" w:name="_Toc24471"/>
      <w:bookmarkStart w:id="191" w:name="_Toc8289"/>
      <w:bookmarkStart w:id="192" w:name="_Toc7766"/>
      <w:bookmarkStart w:id="193" w:name="_Toc20714"/>
      <w:bookmarkStart w:id="194" w:name="_Toc22402"/>
      <w:bookmarkStart w:id="195" w:name="_Toc23844"/>
      <w:r>
        <w:rPr>
          <w:rFonts w:hint="eastAsia"/>
          <w:color w:val="000000" w:themeColor="text1"/>
          <w:highlight w:val="none"/>
          <w14:textFill>
            <w14:solidFill>
              <w14:schemeClr w14:val="tx1"/>
            </w14:solidFill>
          </w14:textFill>
        </w:rPr>
        <w:t>第四节 协同推进治废治塑</w:t>
      </w:r>
      <w:bookmarkEnd w:id="183"/>
      <w:bookmarkEnd w:id="184"/>
      <w:bookmarkEnd w:id="185"/>
      <w:bookmarkEnd w:id="186"/>
      <w:bookmarkEnd w:id="187"/>
      <w:bookmarkEnd w:id="188"/>
      <w:bookmarkEnd w:id="189"/>
      <w:bookmarkEnd w:id="190"/>
      <w:bookmarkEnd w:id="191"/>
      <w:bookmarkEnd w:id="192"/>
      <w:bookmarkEnd w:id="193"/>
      <w:bookmarkEnd w:id="194"/>
      <w:bookmarkEnd w:id="195"/>
    </w:p>
    <w:p w14:paraId="50BF9239">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Style w:val="40"/>
          <w:color w:val="000000" w:themeColor="text1"/>
          <w:highlight w:val="none"/>
          <w14:textFill>
            <w14:solidFill>
              <w14:schemeClr w14:val="tx1"/>
            </w14:solidFill>
          </w14:textFill>
        </w:rPr>
      </w:pPr>
      <w:r>
        <w:rPr>
          <w:rStyle w:val="40"/>
          <w:rFonts w:hint="eastAsia"/>
          <w:b/>
          <w:bCs/>
          <w:color w:val="000000" w:themeColor="text1"/>
          <w:highlight w:val="none"/>
          <w14:textFill>
            <w14:solidFill>
              <w14:schemeClr w14:val="tx1"/>
            </w14:solidFill>
          </w14:textFill>
        </w:rPr>
        <w:t>加强工业固体废物利用处置。</w:t>
      </w:r>
      <w:r>
        <w:rPr>
          <w:rStyle w:val="40"/>
          <w:rFonts w:hint="default" w:ascii="Times New Roman" w:hAnsi="Times New Roman" w:cs="Times New Roman"/>
          <w:b w:val="0"/>
          <w:bCs w:val="0"/>
          <w:color w:val="000000" w:themeColor="text1"/>
          <w:sz w:val="32"/>
          <w:szCs w:val="36"/>
          <w:highlight w:val="none"/>
          <w:lang w:val="en-US" w:eastAsia="zh-CN"/>
          <w14:textFill>
            <w14:solidFill>
              <w14:schemeClr w14:val="tx1"/>
            </w14:solidFill>
          </w14:textFill>
        </w:rPr>
        <w:t>围绕</w:t>
      </w:r>
      <w:r>
        <w:rPr>
          <w:rStyle w:val="40"/>
          <w:rFonts w:hint="eastAsia" w:cs="Times New Roman"/>
          <w:b w:val="0"/>
          <w:bCs w:val="0"/>
          <w:color w:val="000000" w:themeColor="text1"/>
          <w:sz w:val="32"/>
          <w:szCs w:val="36"/>
          <w:highlight w:val="none"/>
          <w:lang w:val="en-US" w:eastAsia="zh-CN"/>
          <w14:textFill>
            <w14:solidFill>
              <w14:schemeClr w14:val="tx1"/>
            </w14:solidFill>
          </w14:textFill>
        </w:rPr>
        <w:t>“</w:t>
      </w:r>
      <w:r>
        <w:rPr>
          <w:rStyle w:val="40"/>
          <w:rFonts w:hint="default" w:ascii="Times New Roman" w:hAnsi="Times New Roman" w:cs="Times New Roman"/>
          <w:b w:val="0"/>
          <w:bCs w:val="0"/>
          <w:color w:val="000000" w:themeColor="text1"/>
          <w:sz w:val="32"/>
          <w:szCs w:val="36"/>
          <w:highlight w:val="none"/>
          <w:lang w:val="en-US" w:eastAsia="zh-CN"/>
          <w14:textFill>
            <w14:solidFill>
              <w14:schemeClr w14:val="tx1"/>
            </w14:solidFill>
          </w14:textFill>
        </w:rPr>
        <w:t>33X</w:t>
      </w:r>
      <w:r>
        <w:rPr>
          <w:rStyle w:val="40"/>
          <w:rFonts w:hint="eastAsia" w:cs="Times New Roman"/>
          <w:b w:val="0"/>
          <w:bCs w:val="0"/>
          <w:color w:val="000000" w:themeColor="text1"/>
          <w:sz w:val="32"/>
          <w:szCs w:val="36"/>
          <w:highlight w:val="none"/>
          <w:lang w:val="en-US" w:eastAsia="zh-CN"/>
          <w14:textFill>
            <w14:solidFill>
              <w14:schemeClr w14:val="tx1"/>
            </w14:solidFill>
          </w14:textFill>
        </w:rPr>
        <w:t>”现代化产业体系</w:t>
      </w:r>
      <w:r>
        <w:rPr>
          <w:rStyle w:val="40"/>
          <w:rFonts w:hint="default" w:ascii="Times New Roman" w:hAnsi="Times New Roman" w:cs="Times New Roman"/>
          <w:b w:val="0"/>
          <w:bCs w:val="0"/>
          <w:color w:val="000000" w:themeColor="text1"/>
          <w:sz w:val="32"/>
          <w:szCs w:val="36"/>
          <w:highlight w:val="none"/>
          <w:lang w:val="en-US" w:eastAsia="zh-CN"/>
          <w14:textFill>
            <w14:solidFill>
              <w14:schemeClr w14:val="tx1"/>
            </w14:solidFill>
          </w14:textFill>
        </w:rPr>
        <w:t>，</w:t>
      </w:r>
      <w:r>
        <w:rPr>
          <w:rStyle w:val="40"/>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聚焦</w:t>
      </w:r>
      <w:r>
        <w:rPr>
          <w:rStyle w:val="40"/>
          <w:rFonts w:hint="eastAsia" w:ascii="Times New Roman" w:hAnsi="Times New Roman" w:eastAsia="方正仿宋_GBK" w:cs="Times New Roman"/>
          <w:color w:val="000000" w:themeColor="text1"/>
          <w:sz w:val="32"/>
          <w:szCs w:val="32"/>
          <w:highlight w:val="none"/>
          <w:lang w:bidi="ar"/>
          <w14:textFill>
            <w14:solidFill>
              <w14:schemeClr w14:val="tx1"/>
            </w14:solidFill>
          </w14:textFill>
        </w:rPr>
        <w:t>智能网联新能源汽车零部件、食品及生物医药、新一代电子信息</w:t>
      </w:r>
      <w:r>
        <w:rPr>
          <w:rStyle w:val="40"/>
          <w:rFonts w:hint="default"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等主导产业，</w:t>
      </w:r>
      <w:r>
        <w:rPr>
          <w:rStyle w:val="40"/>
          <w:rFonts w:hint="default" w:ascii="方正仿宋_GBK" w:hAnsi="方正仿宋_GBK" w:cs="方正仿宋_GBK"/>
          <w:color w:val="000000" w:themeColor="text1"/>
          <w:kern w:val="2"/>
          <w:sz w:val="32"/>
          <w:szCs w:val="32"/>
          <w:highlight w:val="none"/>
          <w:lang w:val="en-US" w:eastAsia="zh-CN" w:bidi="ar-SA"/>
          <w14:textFill>
            <w14:solidFill>
              <w14:schemeClr w14:val="tx1"/>
            </w14:solidFill>
          </w14:textFill>
        </w:rPr>
        <w:t>持续降低</w:t>
      </w:r>
      <w:r>
        <w:rPr>
          <w:rStyle w:val="40"/>
          <w:rFonts w:hint="default" w:ascii="方正仿宋_GBK" w:hAnsi="方正仿宋_GBK" w:eastAsia="方正仿宋_GBK" w:cs="方正仿宋_GBK"/>
          <w:color w:val="000000" w:themeColor="text1"/>
          <w:kern w:val="2"/>
          <w:sz w:val="32"/>
          <w:szCs w:val="32"/>
          <w:highlight w:val="none"/>
          <w:lang w:val="en-US" w:eastAsia="zh-CN" w:bidi="ar-SA"/>
          <w14:textFill>
            <w14:solidFill>
              <w14:schemeClr w14:val="tx1"/>
            </w14:solidFill>
          </w14:textFill>
        </w:rPr>
        <w:t>一般工业固废产生强度</w:t>
      </w:r>
      <w:r>
        <w:rPr>
          <w:rStyle w:val="40"/>
          <w:rFonts w:hint="default" w:ascii="方正仿宋_GBK" w:hAnsi="方正仿宋_GBK" w:cs="方正仿宋_GBK"/>
          <w:color w:val="000000" w:themeColor="text1"/>
          <w:highlight w:val="none"/>
          <w:lang w:val="en-US" w:eastAsia="zh-CN"/>
          <w14:textFill>
            <w14:solidFill>
              <w14:schemeClr w14:val="tx1"/>
            </w14:solidFill>
          </w14:textFill>
        </w:rPr>
        <w:t>。拓宽粉煤灰</w:t>
      </w:r>
      <w:r>
        <w:rPr>
          <w:rStyle w:val="40"/>
          <w:rFonts w:hint="eastAsia"/>
          <w:color w:val="000000" w:themeColor="text1"/>
          <w:highlight w:val="none"/>
          <w:lang w:eastAsia="zh-CN"/>
          <w14:textFill>
            <w14:solidFill>
              <w14:schemeClr w14:val="tx1"/>
            </w14:solidFill>
          </w14:textFill>
        </w:rPr>
        <w:t>、</w:t>
      </w:r>
      <w:r>
        <w:rPr>
          <w:rStyle w:val="40"/>
          <w:rFonts w:hint="eastAsia"/>
          <w:color w:val="000000" w:themeColor="text1"/>
          <w:highlight w:val="none"/>
          <w:lang w:val="en-US" w:eastAsia="zh-CN"/>
          <w14:textFill>
            <w14:solidFill>
              <w14:schemeClr w14:val="tx1"/>
            </w14:solidFill>
          </w14:textFill>
        </w:rPr>
        <w:t>铝渣等一般工业固体废物综合利用路径</w:t>
      </w:r>
      <w:r>
        <w:rPr>
          <w:rStyle w:val="40"/>
          <w:rFonts w:hint="default" w:cs="Times New Roman"/>
          <w:color w:val="000000" w:themeColor="text1"/>
          <w:highlight w:val="none"/>
          <w:lang w:val="en-US" w:eastAsia="zh-CN"/>
          <w14:textFill>
            <w14:solidFill>
              <w14:schemeClr w14:val="tx1"/>
            </w14:solidFill>
          </w14:textFill>
        </w:rPr>
        <w:t>，重点</w:t>
      </w:r>
      <w:r>
        <w:rPr>
          <w:rStyle w:val="40"/>
          <w:rFonts w:hint="eastAsia" w:cs="Times New Roman"/>
          <w:color w:val="000000" w:themeColor="text1"/>
          <w:highlight w:val="none"/>
          <w:lang w:val="en-US" w:eastAsia="zh-CN"/>
          <w14:textFill>
            <w14:solidFill>
              <w14:schemeClr w14:val="tx1"/>
            </w14:solidFill>
          </w14:textFill>
        </w:rPr>
        <w:t>推进</w:t>
      </w:r>
      <w:r>
        <w:rPr>
          <w:rStyle w:val="40"/>
          <w:rFonts w:hint="default" w:cs="Times New Roman"/>
          <w:color w:val="000000" w:themeColor="text1"/>
          <w:highlight w:val="none"/>
          <w:lang w:val="en-US" w:eastAsia="zh-CN"/>
          <w14:textFill>
            <w14:solidFill>
              <w14:schemeClr w14:val="tx1"/>
            </w14:solidFill>
          </w14:textFill>
        </w:rPr>
        <w:t>美宝新材料年产20万吨再生铝、10万吨铝渣无害化利用及智能环保设备生产基地、荣昌高</w:t>
      </w:r>
      <w:r>
        <w:rPr>
          <w:rStyle w:val="40"/>
          <w:rFonts w:hint="eastAsia" w:ascii="方正仿宋_GBK" w:hAnsi="方正仿宋_GBK" w:cs="方正仿宋_GBK"/>
          <w:color w:val="000000" w:themeColor="text1"/>
          <w:highlight w:val="none"/>
          <w:lang w:val="en-US" w:eastAsia="zh-CN"/>
          <w14:textFill>
            <w14:solidFill>
              <w14:schemeClr w14:val="tx1"/>
            </w14:solidFill>
          </w14:textFill>
        </w:rPr>
        <w:t>新区“零碳园区”固</w:t>
      </w:r>
      <w:r>
        <w:rPr>
          <w:rStyle w:val="40"/>
          <w:rFonts w:hint="default" w:cs="Times New Roman"/>
          <w:color w:val="000000" w:themeColor="text1"/>
          <w:highlight w:val="none"/>
          <w:lang w:val="en-US" w:eastAsia="zh-CN"/>
          <w14:textFill>
            <w14:solidFill>
              <w14:schemeClr w14:val="tx1"/>
            </w14:solidFill>
          </w14:textFill>
        </w:rPr>
        <w:t>体废物资源利用项目，</w:t>
      </w:r>
      <w:r>
        <w:rPr>
          <w:rStyle w:val="40"/>
          <w:rFonts w:hint="eastAsia" w:ascii="方正仿宋_GBK" w:hAnsi="方正仿宋_GBK" w:cs="方正仿宋_GBK"/>
          <w:color w:val="000000" w:themeColor="text1"/>
          <w:highlight w:val="none"/>
          <w:lang w:val="en-US" w:eastAsia="zh-CN"/>
          <w14:textFill>
            <w14:solidFill>
              <w14:schemeClr w14:val="tx1"/>
            </w14:solidFill>
          </w14:textFill>
        </w:rPr>
        <w:t>提升一般工业固体废物综合利用率。</w:t>
      </w:r>
      <w:r>
        <w:rPr>
          <w:rStyle w:val="40"/>
          <w:rFonts w:hint="eastAsia"/>
          <w:color w:val="000000" w:themeColor="text1"/>
          <w:highlight w:val="none"/>
          <w:lang w:val="en-US" w:eastAsia="zh-CN"/>
          <w14:textFill>
            <w14:solidFill>
              <w14:schemeClr w14:val="tx1"/>
            </w14:solidFill>
          </w14:textFill>
        </w:rPr>
        <w:t>建立健全一般工业固体废物电子台账管理制度。探索以政府购买服务等形式，引入第三方机构开展一般工业固废集中收运、分选处置服务。督促昌元化工严格落实锰渣综合利用主体责任，加快制定锰渣转运计划，探索推进锰渣综合利用进度，确保2030年完成所有存量锰渣的综合利用和规范化处理。</w:t>
      </w:r>
    </w:p>
    <w:p w14:paraId="2E3C890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left"/>
        <w:textAlignment w:val="auto"/>
        <w:rPr>
          <w:rFonts w:hint="default" w:ascii="方正仿宋_GBK" w:hAnsi="方正仿宋_GBK" w:eastAsia="方正仿宋_GBK" w:cs="方正仿宋_GBK"/>
          <w:b/>
          <w:bCs/>
          <w:color w:val="000000" w:themeColor="text1"/>
          <w:sz w:val="28"/>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highlight w:val="none"/>
          <w:lang w:val="en-US" w:eastAsia="zh-CN" w:bidi="ar-SA"/>
          <w14:textFill>
            <w14:solidFill>
              <w14:schemeClr w14:val="tx1"/>
            </w14:solidFill>
          </w14:textFill>
        </w:rPr>
        <w:t>强化生活垃圾分类治理。</w:t>
      </w: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着力完善生活垃圾分类收运处置体系，提升垃圾中转站的管理水平</w:t>
      </w:r>
      <w:r>
        <w:rPr>
          <w:rFonts w:hint="eastAsia"/>
          <w:color w:val="000000" w:themeColor="text1"/>
          <w:highlight w:val="none"/>
          <w14:textFill>
            <w14:solidFill>
              <w14:schemeClr w14:val="tx1"/>
            </w14:solidFill>
          </w14:textFill>
        </w:rPr>
        <w:t>，有序推进城东生活垃圾中转站等</w:t>
      </w:r>
      <w:r>
        <w:rPr>
          <w:rFonts w:hint="eastAsia"/>
          <w:color w:val="000000" w:themeColor="text1"/>
          <w:highlight w:val="none"/>
          <w:lang w:val="en-US" w:eastAsia="zh-CN"/>
          <w14:textFill>
            <w14:solidFill>
              <w14:schemeClr w14:val="tx1"/>
            </w14:solidFill>
          </w14:textFill>
        </w:rPr>
        <w:t>项目</w:t>
      </w:r>
      <w:r>
        <w:rPr>
          <w:rFonts w:hint="eastAsia"/>
          <w:color w:val="000000" w:themeColor="text1"/>
          <w:highlight w:val="none"/>
          <w14:textFill>
            <w14:solidFill>
              <w14:schemeClr w14:val="tx1"/>
            </w14:solidFill>
          </w14:textFill>
        </w:rPr>
        <w:t>建设。强化已封场垃圾填埋场管控，实施生活垃圾填埋场封场及处理场渗滤液全量化处理项目。完善城镇污水污泥多元化处理处置体系。</w:t>
      </w:r>
      <w:r>
        <w:rPr>
          <w:rFonts w:hint="eastAsia"/>
          <w:color w:val="000000" w:themeColor="text1"/>
          <w:highlight w:val="none"/>
          <w:lang w:val="en-US" w:eastAsia="zh-CN"/>
          <w14:textFill>
            <w14:solidFill>
              <w14:schemeClr w14:val="tx1"/>
            </w14:solidFill>
          </w14:textFill>
        </w:rPr>
        <w:t>推进</w:t>
      </w:r>
      <w:r>
        <w:rPr>
          <w:rFonts w:hint="eastAsia"/>
          <w:color w:val="000000" w:themeColor="text1"/>
          <w:highlight w:val="none"/>
          <w14:textFill>
            <w14:solidFill>
              <w14:schemeClr w14:val="tx1"/>
            </w14:solidFill>
          </w14:textFill>
        </w:rPr>
        <w:t>餐厨垃圾的单独收运处理。到2030年，</w:t>
      </w: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餐厨垃圾收集率达到95%</w:t>
      </w:r>
      <w:r>
        <w:rPr>
          <w:rFonts w:hint="eastAsia" w:ascii="Times New Roman" w:hAnsi="Times New Roman" w:cs="方正仿宋_GBK"/>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城市生活垃圾收集率和城市生活垃圾无害化处理率维持100%。</w:t>
      </w:r>
    </w:p>
    <w:p w14:paraId="54DEAE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方正仿宋_GBK" w:cs="Times New Roman"/>
          <w:color w:val="000000" w:themeColor="text1"/>
          <w:kern w:val="2"/>
          <w:sz w:val="32"/>
          <w:szCs w:val="32"/>
          <w:highlight w:val="none"/>
          <w:lang w:val="en-US" w:eastAsia="zh-CN" w:bidi="ar"/>
          <w14:textFill>
            <w14:solidFill>
              <w14:schemeClr w14:val="tx1"/>
            </w14:solidFill>
          </w14:textFill>
        </w:rPr>
      </w:pPr>
      <w:r>
        <w:rPr>
          <w:rFonts w:hint="eastAsia"/>
          <w:b/>
          <w:bCs/>
          <w:color w:val="000000" w:themeColor="text1"/>
          <w:highlight w:val="none"/>
          <w14:textFill>
            <w14:solidFill>
              <w14:schemeClr w14:val="tx1"/>
            </w14:solidFill>
          </w14:textFill>
        </w:rPr>
        <w:t>实施建筑垃圾全链条管理</w:t>
      </w:r>
      <w:r>
        <w:rPr>
          <w:rFonts w:hint="eastAsia"/>
          <w:b/>
          <w:bC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推广绿色建筑和装配式建筑，持续提升星级绿色建筑占比。强化施工工地监管，督促施工现场产生环节建立管理台账，编制并报备建筑垃圾处理方案。强化运输监管，完善建筑垃圾运输车辆安装北斗卫星定位系统。强化建筑领域精细化管理，促进循环利用，合理布局建筑垃圾转运调配、资源化利用设施，提高再生产品在工程建设中的应用比例。督促落实建筑垃圾处置备案制度，严禁随意倾倒、偷运。到2030年，全区绿色建筑比例达到100%，建筑垃圾规范处置率达100%。</w:t>
      </w:r>
    </w:p>
    <w:p w14:paraId="20EFF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highlight w:val="none"/>
          <w:lang w:val="en-US" w:eastAsia="zh-CN" w:bidi="ar"/>
          <w14:textFill>
            <w14:solidFill>
              <w14:schemeClr w14:val="tx1"/>
            </w14:solidFill>
          </w14:textFill>
        </w:rPr>
        <w:t>强化危险废物安全处置。</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稳步推进危险废物</w:t>
      </w:r>
      <w:r>
        <w:rPr>
          <w:rFonts w:hint="eastAsia"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五即</w:t>
      </w:r>
      <w:r>
        <w:rPr>
          <w:rFonts w:hint="eastAsia"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（即产生、即包装、即称重、即打码、即入库）规范化建设和</w:t>
      </w:r>
      <w:r>
        <w:rPr>
          <w:rFonts w:hint="eastAsia"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一码贯通</w:t>
      </w:r>
      <w:r>
        <w:rPr>
          <w:rFonts w:hint="eastAsia"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管理，逐步构建危险废物从产生到处置的全过程跟踪信息化管理。持续推进危险废物规范化管理，强化汽车维修、机动车拆解等社会源危险废物的识别和监管，将企业产废信息全面纳入</w:t>
      </w:r>
      <w:r>
        <w:rPr>
          <w:rFonts w:hint="eastAsia"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巴渝治废</w:t>
      </w:r>
      <w:r>
        <w:rPr>
          <w:rFonts w:hint="eastAsia"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数字化系统监管，</w:t>
      </w:r>
      <w:r>
        <w:rPr>
          <w:rFonts w:hint="eastAsia" w:ascii="Times New Roman" w:hAnsi="Times New Roman" w:eastAsia="方正仿宋_GBK" w:cs="Times New Roman"/>
          <w:color w:val="000000" w:themeColor="text1"/>
          <w:kern w:val="2"/>
          <w:sz w:val="32"/>
          <w:szCs w:val="32"/>
          <w:highlight w:val="none"/>
          <w:lang w:val="en-US" w:eastAsia="zh-CN" w:bidi="ar"/>
          <w14:textFill>
            <w14:solidFill>
              <w14:schemeClr w14:val="tx1"/>
            </w14:solidFill>
          </w14:textFill>
        </w:rPr>
        <w:t>实现危废</w:t>
      </w:r>
      <w:r>
        <w:rPr>
          <w:rFonts w:hint="eastAsia" w:cs="Times New Roman"/>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eastAsia="方正仿宋_GBK" w:cs="Times New Roman"/>
          <w:color w:val="000000" w:themeColor="text1"/>
          <w:kern w:val="2"/>
          <w:sz w:val="32"/>
          <w:szCs w:val="32"/>
          <w:highlight w:val="none"/>
          <w:lang w:val="en-US" w:eastAsia="zh-CN" w:bidi="ar"/>
          <w14:textFill>
            <w14:solidFill>
              <w14:schemeClr w14:val="tx1"/>
            </w14:solidFill>
          </w14:textFill>
        </w:rPr>
        <w:t>来源可查、去向可追</w:t>
      </w:r>
      <w:r>
        <w:rPr>
          <w:rFonts w:hint="eastAsia"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确保</w:t>
      </w:r>
      <w:r>
        <w:rPr>
          <w:rFonts w:hint="eastAsia" w:ascii="Times New Roman" w:eastAsia="方正仿宋_GBK"/>
          <w:color w:val="000000" w:themeColor="text1"/>
          <w:sz w:val="32"/>
          <w:szCs w:val="32"/>
          <w:highlight w:val="none"/>
          <w14:textFill>
            <w14:solidFill>
              <w14:schemeClr w14:val="tx1"/>
            </w14:solidFill>
          </w14:textFill>
        </w:rPr>
        <w:t>危险废物</w:t>
      </w:r>
      <w:r>
        <w:rPr>
          <w:rFonts w:hint="eastAsia"/>
          <w:color w:val="000000" w:themeColor="text1"/>
          <w:sz w:val="32"/>
          <w:szCs w:val="32"/>
          <w:highlight w:val="none"/>
          <w:lang w:val="en-US" w:eastAsia="zh-CN"/>
          <w14:textFill>
            <w14:solidFill>
              <w14:schemeClr w14:val="tx1"/>
            </w14:solidFill>
          </w14:textFill>
        </w:rPr>
        <w:t>无害化</w:t>
      </w:r>
      <w:r>
        <w:rPr>
          <w:rFonts w:hint="eastAsia" w:ascii="Times New Roman" w:eastAsia="方正仿宋_GBK"/>
          <w:color w:val="000000" w:themeColor="text1"/>
          <w:sz w:val="32"/>
          <w:szCs w:val="32"/>
          <w:highlight w:val="none"/>
          <w14:textFill>
            <w14:solidFill>
              <w14:schemeClr w14:val="tx1"/>
            </w14:solidFill>
          </w14:textFill>
        </w:rPr>
        <w:t>处置率</w:t>
      </w:r>
      <w:r>
        <w:rPr>
          <w:rFonts w:hint="default" w:ascii="Times New Roman" w:eastAsia="方正仿宋_GBK"/>
          <w:color w:val="000000" w:themeColor="text1"/>
          <w:sz w:val="32"/>
          <w:szCs w:val="32"/>
          <w:highlight w:val="none"/>
          <w14:textFill>
            <w14:solidFill>
              <w14:schemeClr w14:val="tx1"/>
            </w14:solidFill>
          </w14:textFill>
        </w:rPr>
        <w:t>保持</w:t>
      </w:r>
      <w:r>
        <w:rPr>
          <w:rFonts w:hint="eastAsia" w:ascii="Times New Roman" w:eastAsia="方正仿宋_GBK"/>
          <w:color w:val="000000" w:themeColor="text1"/>
          <w:sz w:val="32"/>
          <w:szCs w:val="32"/>
          <w:highlight w:val="none"/>
          <w14:textFill>
            <w14:solidFill>
              <w14:schemeClr w14:val="tx1"/>
            </w14:solidFill>
          </w14:textFill>
        </w:rPr>
        <w:t>100%</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。定期开展危险废物专项执法，</w:t>
      </w: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严厉打击危险废物环境违法犯罪行为。</w:t>
      </w:r>
      <w:r>
        <w:rPr>
          <w:rFonts w:hint="eastAsia" w:ascii="Times New Roman" w:eastAsia="方正仿宋_GBK"/>
          <w:color w:val="000000" w:themeColor="text1"/>
          <w:sz w:val="32"/>
          <w:szCs w:val="32"/>
          <w:highlight w:val="none"/>
          <w14:textFill>
            <w14:solidFill>
              <w14:schemeClr w14:val="tx1"/>
            </w14:solidFill>
          </w14:textFill>
        </w:rPr>
        <w:t>督促医疗卫生机构和处置单位建立医疗废物管理台账</w:t>
      </w:r>
      <w:r>
        <w:rPr>
          <w:rFonts w:hint="default" w:ascii="Times New Roman" w:eastAsia="方正仿宋_GBK"/>
          <w:color w:val="000000" w:themeColor="text1"/>
          <w:sz w:val="32"/>
          <w:szCs w:val="32"/>
          <w:highlight w:val="none"/>
          <w14:textFill>
            <w14:solidFill>
              <w14:schemeClr w14:val="tx1"/>
            </w14:solidFill>
          </w14:textFill>
        </w:rPr>
        <w:t>，</w:t>
      </w:r>
      <w:r>
        <w:rPr>
          <w:rFonts w:hint="eastAsia" w:ascii="Times New Roman" w:eastAsia="方正仿宋_GBK"/>
          <w:color w:val="000000" w:themeColor="text1"/>
          <w:sz w:val="32"/>
          <w:szCs w:val="32"/>
          <w:highlight w:val="none"/>
          <w14:textFill>
            <w14:solidFill>
              <w14:schemeClr w14:val="tx1"/>
            </w14:solidFill>
          </w14:textFill>
        </w:rPr>
        <w:t>严格落实医疗废物</w:t>
      </w:r>
      <w:r>
        <w:rPr>
          <w:rFonts w:hint="default" w:ascii="Times New Roman" w:eastAsia="方正仿宋_GBK"/>
          <w:color w:val="000000" w:themeColor="text1"/>
          <w:sz w:val="32"/>
          <w:szCs w:val="32"/>
          <w:highlight w:val="none"/>
          <w14:textFill>
            <w14:solidFill>
              <w14:schemeClr w14:val="tx1"/>
            </w14:solidFill>
          </w14:textFill>
        </w:rPr>
        <w:t>电子转移</w:t>
      </w:r>
      <w:r>
        <w:rPr>
          <w:rFonts w:hint="eastAsia" w:ascii="Times New Roman" w:eastAsia="方正仿宋_GBK"/>
          <w:color w:val="000000" w:themeColor="text1"/>
          <w:sz w:val="32"/>
          <w:szCs w:val="32"/>
          <w:highlight w:val="none"/>
          <w14:textFill>
            <w14:solidFill>
              <w14:schemeClr w14:val="tx1"/>
            </w14:solidFill>
          </w14:textFill>
        </w:rPr>
        <w:t>联单管理制度，</w:t>
      </w:r>
      <w:r>
        <w:rPr>
          <w:rFonts w:hint="default" w:ascii="Times New Roman" w:eastAsia="方正仿宋_GBK"/>
          <w:color w:val="000000" w:themeColor="text1"/>
          <w:sz w:val="32"/>
          <w:szCs w:val="32"/>
          <w:highlight w:val="none"/>
          <w:lang w:val="en-US" w:eastAsia="zh-CN"/>
          <w14:textFill>
            <w14:solidFill>
              <w14:schemeClr w14:val="tx1"/>
            </w14:solidFill>
          </w14:textFill>
        </w:rPr>
        <w:t>逐步实现医疗卫生机构电子转移联单100%全</w:t>
      </w:r>
      <w:r>
        <w:rPr>
          <w:rFonts w:hint="eastAsia" w:ascii="Times New Roman" w:eastAsia="方正仿宋_GBK"/>
          <w:color w:val="000000" w:themeColor="text1"/>
          <w:sz w:val="32"/>
          <w:szCs w:val="32"/>
          <w:highlight w:val="none"/>
          <w:lang w:val="en-US" w:eastAsia="zh-CN"/>
          <w14:textFill>
            <w14:solidFill>
              <w14:schemeClr w14:val="tx1"/>
            </w14:solidFill>
          </w14:textFill>
        </w:rPr>
        <w:t>覆盖。</w:t>
      </w:r>
    </w:p>
    <w:p w14:paraId="6694ACE2">
      <w:pPr>
        <w:keepNext w:val="0"/>
        <w:keepLines w:val="0"/>
        <w:pageBreakBefore w:val="0"/>
        <w:widowControl/>
        <w:kinsoku/>
        <w:wordWrap/>
        <w:overflowPunct/>
        <w:topLinePunct w:val="0"/>
        <w:autoSpaceDE/>
        <w:autoSpaceDN/>
        <w:bidi w:val="0"/>
        <w:adjustRightInd/>
        <w:snapToGrid/>
        <w:spacing w:after="0" w:line="560" w:lineRule="exact"/>
        <w:ind w:firstLine="643" w:firstLineChars="200"/>
        <w:jc w:val="left"/>
        <w:textAlignment w:val="auto"/>
        <w:rPr>
          <w:rFonts w:hint="default" w:ascii="方正仿宋_GBK" w:hAnsi="方正仿宋_GBK" w:eastAsia="方正仿宋_GBK" w:cs="方正仿宋_GBK"/>
          <w:b/>
          <w:color w:val="000000" w:themeColor="text1"/>
          <w:kern w:val="2"/>
          <w:sz w:val="32"/>
          <w:szCs w:val="30"/>
          <w:highlight w:val="none"/>
          <w:lang w:val="en-US" w:eastAsia="zh-CN" w:bidi="ar-SA"/>
          <w14:textFill>
            <w14:solidFill>
              <w14:schemeClr w14:val="tx1"/>
            </w14:solidFill>
          </w14:textFill>
        </w:rPr>
      </w:pPr>
      <w:r>
        <w:rPr>
          <w:rFonts w:hint="default" w:ascii="方正仿宋_GBK" w:hAnsi="方正仿宋_GBK" w:eastAsia="方正仿宋_GBK" w:cs="方正仿宋_GBK"/>
          <w:b/>
          <w:bCs w:val="0"/>
          <w:color w:val="000000" w:themeColor="text1"/>
          <w:kern w:val="2"/>
          <w:sz w:val="32"/>
          <w:szCs w:val="30"/>
          <w:highlight w:val="none"/>
          <w:lang w:val="en-US" w:eastAsia="zh-CN" w:bidi="ar"/>
          <w14:textFill>
            <w14:solidFill>
              <w14:schemeClr w14:val="tx1"/>
            </w14:solidFill>
          </w14:textFill>
        </w:rPr>
        <w:t>加强塑料污染治理。</w:t>
      </w:r>
      <w:r>
        <w:rPr>
          <w:rFonts w:hint="default" w:ascii="方正仿宋_GBK" w:hAnsi="方正仿宋_GBK" w:eastAsia="方正仿宋_GBK" w:cs="方正仿宋_GBK"/>
          <w:b w:val="0"/>
          <w:bCs/>
          <w:color w:val="000000" w:themeColor="text1"/>
          <w:kern w:val="2"/>
          <w:sz w:val="32"/>
          <w:szCs w:val="30"/>
          <w:highlight w:val="none"/>
          <w:lang w:val="en-US" w:eastAsia="zh-CN" w:bidi="ar"/>
          <w14:textFill>
            <w14:solidFill>
              <w14:schemeClr w14:val="tx1"/>
            </w14:solidFill>
          </w14:textFill>
        </w:rPr>
        <w:t>深入推进快递包装绿色转型，推广使用可降解、可循环快递包装材料，加强商品过度包装治理</w:t>
      </w:r>
      <w:r>
        <w:rPr>
          <w:rFonts w:hint="default" w:ascii="方正仿宋_GBK" w:hAnsi="方正仿宋_GBK" w:cs="方正仿宋_GBK"/>
          <w:b w:val="0"/>
          <w:bCs/>
          <w:color w:val="000000" w:themeColor="text1"/>
          <w:kern w:val="2"/>
          <w:sz w:val="32"/>
          <w:szCs w:val="30"/>
          <w:highlight w:val="none"/>
          <w:lang w:val="en-US" w:eastAsia="zh-CN" w:bidi="ar"/>
          <w14:textFill>
            <w14:solidFill>
              <w14:schemeClr w14:val="tx1"/>
            </w14:solidFill>
          </w14:textFill>
        </w:rPr>
        <w:t>。</w:t>
      </w:r>
      <w:r>
        <w:rPr>
          <w:rFonts w:hint="default" w:ascii="方正仿宋_GBK" w:hAnsi="方正仿宋_GBK" w:eastAsia="方正仿宋_GBK" w:cs="方正仿宋_GBK"/>
          <w:b w:val="0"/>
          <w:bCs/>
          <w:color w:val="000000" w:themeColor="text1"/>
          <w:kern w:val="2"/>
          <w:sz w:val="32"/>
          <w:szCs w:val="30"/>
          <w:highlight w:val="none"/>
          <w:lang w:val="en-US" w:eastAsia="zh-CN" w:bidi="ar"/>
          <w14:textFill>
            <w14:solidFill>
              <w14:schemeClr w14:val="tx1"/>
            </w14:solidFill>
          </w14:textFill>
        </w:rPr>
        <w:t>推动商场超市、餐饮外卖减少一次性</w:t>
      </w:r>
      <w:r>
        <w:rPr>
          <w:rFonts w:hint="eastAsia" w:ascii="方正仿宋_GBK" w:hAnsi="方正仿宋_GBK" w:cs="方正仿宋_GBK"/>
          <w:b w:val="0"/>
          <w:bCs/>
          <w:color w:val="000000" w:themeColor="text1"/>
          <w:kern w:val="2"/>
          <w:sz w:val="32"/>
          <w:szCs w:val="30"/>
          <w:highlight w:val="none"/>
          <w:lang w:val="en-US" w:eastAsia="zh-CN" w:bidi="ar"/>
          <w14:textFill>
            <w14:solidFill>
              <w14:schemeClr w14:val="tx1"/>
            </w14:solidFill>
          </w14:textFill>
        </w:rPr>
        <w:t>塑料</w:t>
      </w:r>
      <w:r>
        <w:rPr>
          <w:rFonts w:hint="default" w:ascii="方正仿宋_GBK" w:hAnsi="方正仿宋_GBK" w:eastAsia="方正仿宋_GBK" w:cs="方正仿宋_GBK"/>
          <w:b w:val="0"/>
          <w:bCs/>
          <w:color w:val="000000" w:themeColor="text1"/>
          <w:kern w:val="2"/>
          <w:sz w:val="32"/>
          <w:szCs w:val="30"/>
          <w:highlight w:val="none"/>
          <w:lang w:val="en-US" w:eastAsia="zh-CN" w:bidi="ar"/>
          <w14:textFill>
            <w14:solidFill>
              <w14:schemeClr w14:val="tx1"/>
            </w14:solidFill>
          </w14:textFill>
        </w:rPr>
        <w:t>品使用，有序推广竹木制品、纸制品、可降解塑料制品等塑料替代品</w:t>
      </w:r>
      <w:r>
        <w:rPr>
          <w:rFonts w:hint="eastAsia" w:ascii="方正仿宋_GBK" w:hAnsi="方正仿宋_GBK" w:cs="方正仿宋_GBK"/>
          <w:b w:val="0"/>
          <w:bCs/>
          <w:color w:val="000000" w:themeColor="text1"/>
          <w:kern w:val="2"/>
          <w:sz w:val="32"/>
          <w:szCs w:val="30"/>
          <w:highlight w:val="none"/>
          <w:lang w:val="en-US" w:eastAsia="zh-CN" w:bidi="ar"/>
          <w14:textFill>
            <w14:solidFill>
              <w14:schemeClr w14:val="tx1"/>
            </w14:solidFill>
          </w14:textFill>
        </w:rPr>
        <w:t>。</w:t>
      </w:r>
      <w:r>
        <w:rPr>
          <w:rFonts w:hint="default" w:ascii="方正仿宋_GBK" w:hAnsi="方正仿宋_GBK" w:eastAsia="方正仿宋_GBK" w:cs="方正仿宋_GBK"/>
          <w:b w:val="0"/>
          <w:bCs/>
          <w:color w:val="000000" w:themeColor="text1"/>
          <w:kern w:val="2"/>
          <w:sz w:val="32"/>
          <w:szCs w:val="30"/>
          <w:highlight w:val="none"/>
          <w:lang w:val="en-US" w:eastAsia="zh-CN" w:bidi="ar"/>
          <w14:textFill>
            <w14:solidFill>
              <w14:schemeClr w14:val="tx1"/>
            </w14:solidFill>
          </w14:textFill>
        </w:rPr>
        <w:t>严厉打击非法生产销售</w:t>
      </w:r>
      <w:r>
        <w:rPr>
          <w:rFonts w:hint="eastAsia" w:ascii="方正仿宋_GBK" w:hAnsi="方正仿宋_GBK" w:cs="方正仿宋_GBK"/>
          <w:b w:val="0"/>
          <w:bCs/>
          <w:color w:val="000000" w:themeColor="text1"/>
          <w:kern w:val="2"/>
          <w:sz w:val="32"/>
          <w:szCs w:val="30"/>
          <w:highlight w:val="none"/>
          <w:lang w:val="en-US" w:eastAsia="zh-CN" w:bidi="ar"/>
          <w14:textFill>
            <w14:solidFill>
              <w14:schemeClr w14:val="tx1"/>
            </w14:solidFill>
          </w14:textFill>
        </w:rPr>
        <w:t>“</w:t>
      </w:r>
      <w:r>
        <w:rPr>
          <w:rFonts w:hint="default" w:ascii="方正仿宋_GBK" w:hAnsi="方正仿宋_GBK" w:eastAsia="方正仿宋_GBK" w:cs="方正仿宋_GBK"/>
          <w:b w:val="0"/>
          <w:bCs/>
          <w:color w:val="000000" w:themeColor="text1"/>
          <w:kern w:val="2"/>
          <w:sz w:val="32"/>
          <w:szCs w:val="30"/>
          <w:highlight w:val="none"/>
          <w:lang w:val="en-US" w:eastAsia="zh-CN" w:bidi="ar"/>
          <w14:textFill>
            <w14:solidFill>
              <w14:schemeClr w14:val="tx1"/>
            </w14:solidFill>
          </w14:textFill>
        </w:rPr>
        <w:t>两薄</w:t>
      </w:r>
      <w:r>
        <w:rPr>
          <w:rFonts w:hint="eastAsia" w:ascii="方正仿宋_GBK" w:hAnsi="方正仿宋_GBK" w:cs="方正仿宋_GBK"/>
          <w:b w:val="0"/>
          <w:bCs/>
          <w:color w:val="000000" w:themeColor="text1"/>
          <w:kern w:val="2"/>
          <w:sz w:val="32"/>
          <w:szCs w:val="30"/>
          <w:highlight w:val="none"/>
          <w:lang w:val="en-US" w:eastAsia="zh-CN" w:bidi="ar"/>
          <w14:textFill>
            <w14:solidFill>
              <w14:schemeClr w14:val="tx1"/>
            </w14:solidFill>
          </w14:textFill>
        </w:rPr>
        <w:t>”</w:t>
      </w:r>
      <w:r>
        <w:rPr>
          <w:rFonts w:hint="default" w:ascii="方正仿宋_GBK" w:hAnsi="方正仿宋_GBK" w:eastAsia="方正仿宋_GBK" w:cs="方正仿宋_GBK"/>
          <w:b w:val="0"/>
          <w:bCs/>
          <w:color w:val="000000" w:themeColor="text1"/>
          <w:kern w:val="2"/>
          <w:sz w:val="32"/>
          <w:szCs w:val="30"/>
          <w:highlight w:val="none"/>
          <w:lang w:val="en-US" w:eastAsia="zh-CN" w:bidi="ar"/>
          <w14:textFill>
            <w14:solidFill>
              <w14:schemeClr w14:val="tx1"/>
            </w14:solidFill>
          </w14:textFill>
        </w:rPr>
        <w:t>塑料制品</w:t>
      </w:r>
      <w:r>
        <w:rPr>
          <w:rFonts w:hint="default" w:ascii="方正仿宋_GBK" w:hAnsi="方正仿宋_GBK" w:eastAsia="方正仿宋_GBK" w:cs="方正仿宋_GBK"/>
          <w:b w:val="0"/>
          <w:bCs/>
          <w:color w:val="000000" w:themeColor="text1"/>
          <w:sz w:val="32"/>
          <w:szCs w:val="30"/>
          <w:highlight w:val="none"/>
          <w14:textFill>
            <w14:solidFill>
              <w14:schemeClr w14:val="tx1"/>
            </w14:solidFill>
          </w14:textFill>
        </w:rPr>
        <w:t>、非标农膜行为</w:t>
      </w:r>
      <w:r>
        <w:rPr>
          <w:rFonts w:hint="default" w:ascii="方正仿宋_GBK" w:hAnsi="方正仿宋_GBK" w:eastAsia="方正仿宋_GBK" w:cs="方正仿宋_GBK"/>
          <w:b w:val="0"/>
          <w:bCs/>
          <w:color w:val="000000" w:themeColor="text1"/>
          <w:kern w:val="2"/>
          <w:sz w:val="32"/>
          <w:szCs w:val="30"/>
          <w:highlight w:val="none"/>
          <w:lang w:val="en-US" w:eastAsia="zh-CN" w:bidi="ar"/>
          <w14:textFill>
            <w14:solidFill>
              <w14:schemeClr w14:val="tx1"/>
            </w14:solidFill>
          </w14:textFill>
        </w:rPr>
        <w:t>。</w:t>
      </w:r>
      <w:r>
        <w:rPr>
          <w:rFonts w:hint="default" w:ascii="方正仿宋_GBK" w:hAnsi="方正仿宋_GBK" w:eastAsia="方正仿宋_GBK" w:cs="方正仿宋_GBK"/>
          <w:b w:val="0"/>
          <w:bCs/>
          <w:color w:val="000000" w:themeColor="text1"/>
          <w:kern w:val="2"/>
          <w:sz w:val="32"/>
          <w:szCs w:val="30"/>
          <w:highlight w:val="none"/>
          <w:lang w:val="en-US" w:eastAsia="zh-CN" w:bidi="ar-SA"/>
          <w14:textFill>
            <w14:solidFill>
              <w14:schemeClr w14:val="tx1"/>
            </w14:solidFill>
          </w14:textFill>
        </w:rPr>
        <w:t>做好景区景点、城市公园、河湖水域及岸线等重点区域塑料垃圾清理，不断完善塑料垃圾收运体系，深化</w:t>
      </w:r>
      <w:r>
        <w:rPr>
          <w:rFonts w:hint="eastAsia" w:ascii="方正仿宋_GBK" w:hAnsi="方正仿宋_GBK" w:cs="方正仿宋_GBK"/>
          <w:b w:val="0"/>
          <w:bCs/>
          <w:color w:val="000000" w:themeColor="text1"/>
          <w:kern w:val="2"/>
          <w:sz w:val="32"/>
          <w:szCs w:val="30"/>
          <w:highlight w:val="none"/>
          <w:lang w:val="en-US" w:eastAsia="zh-CN" w:bidi="ar-SA"/>
          <w14:textFill>
            <w14:solidFill>
              <w14:schemeClr w14:val="tx1"/>
            </w14:solidFill>
          </w14:textFill>
        </w:rPr>
        <w:t>“</w:t>
      </w:r>
      <w:r>
        <w:rPr>
          <w:rFonts w:hint="default" w:ascii="方正仿宋_GBK" w:hAnsi="方正仿宋_GBK" w:eastAsia="方正仿宋_GBK" w:cs="方正仿宋_GBK"/>
          <w:b w:val="0"/>
          <w:bCs/>
          <w:color w:val="000000" w:themeColor="text1"/>
          <w:kern w:val="2"/>
          <w:sz w:val="32"/>
          <w:szCs w:val="30"/>
          <w:highlight w:val="none"/>
          <w:lang w:val="en-US" w:eastAsia="zh-CN" w:bidi="ar-SA"/>
          <w14:textFill>
            <w14:solidFill>
              <w14:schemeClr w14:val="tx1"/>
            </w14:solidFill>
          </w14:textFill>
        </w:rPr>
        <w:t>白色污染</w:t>
      </w:r>
      <w:r>
        <w:rPr>
          <w:rFonts w:hint="eastAsia" w:ascii="方正仿宋_GBK" w:hAnsi="方正仿宋_GBK" w:cs="方正仿宋_GBK"/>
          <w:b w:val="0"/>
          <w:bCs/>
          <w:color w:val="000000" w:themeColor="text1"/>
          <w:kern w:val="2"/>
          <w:sz w:val="32"/>
          <w:szCs w:val="30"/>
          <w:highlight w:val="none"/>
          <w:lang w:val="en-US" w:eastAsia="zh-CN" w:bidi="ar-SA"/>
          <w14:textFill>
            <w14:solidFill>
              <w14:schemeClr w14:val="tx1"/>
            </w14:solidFill>
          </w14:textFill>
        </w:rPr>
        <w:t>”</w:t>
      </w:r>
      <w:r>
        <w:rPr>
          <w:rFonts w:hint="default" w:ascii="方正仿宋_GBK" w:hAnsi="方正仿宋_GBK" w:eastAsia="方正仿宋_GBK" w:cs="方正仿宋_GBK"/>
          <w:b w:val="0"/>
          <w:bCs/>
          <w:color w:val="000000" w:themeColor="text1"/>
          <w:kern w:val="2"/>
          <w:sz w:val="32"/>
          <w:szCs w:val="30"/>
          <w:highlight w:val="none"/>
          <w:lang w:val="en-US" w:eastAsia="zh-CN" w:bidi="ar-SA"/>
          <w14:textFill>
            <w14:solidFill>
              <w14:schemeClr w14:val="tx1"/>
            </w14:solidFill>
          </w14:textFill>
        </w:rPr>
        <w:t>减量行动。</w:t>
      </w:r>
    </w:p>
    <w:p w14:paraId="55C03916">
      <w:pPr>
        <w:numPr>
          <w:ilvl w:val="0"/>
          <w:numId w:val="0"/>
        </w:numPr>
        <w:spacing w:after="0" w:line="560" w:lineRule="exact"/>
        <w:ind w:firstLine="643" w:firstLineChars="200"/>
        <w:jc w:val="left"/>
        <w:rPr>
          <w:rFonts w:hint="default" w:ascii="方正仿宋_GBK" w:hAnsi="方正仿宋_GBK" w:eastAsia="方正仿宋_GBK" w:cs="方正仿宋_GBK"/>
          <w:b w:val="0"/>
          <w:bCs/>
          <w:color w:val="000000" w:themeColor="text1"/>
          <w:sz w:val="32"/>
          <w:szCs w:val="30"/>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32"/>
          <w:szCs w:val="30"/>
          <w:highlight w:val="none"/>
          <w14:textFill>
            <w14:solidFill>
              <w14:schemeClr w14:val="tx1"/>
            </w14:solidFill>
          </w14:textFill>
        </w:rPr>
        <w:t>加快再生资源回收体系建设</w:t>
      </w:r>
      <w:r>
        <w:rPr>
          <w:rFonts w:hint="eastAsia" w:ascii="方正仿宋_GBK" w:hAnsi="方正仿宋_GBK" w:cs="方正仿宋_GBK"/>
          <w:b/>
          <w:bCs w:val="0"/>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积极发展</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互联网+回收</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两网融合</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模式，运用人工智能与信息化技术健全废旧物资回收网络，深化生活垃圾分类收运处理网与再生资源回收利用网融合，全力争取市级原料集采、二手车拆解及交易等项目落地</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推进生活垃圾分类网点与废旧家电家具等再生资源回收网点“两网融合”，规划建设10-20个集垃圾分类、资源回收、宣传教育于一体的两网融合绿色回收驿站，全力打造市级“两网融合”示范基地。健全</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村级回收—镇级转运—区级加工</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三级城乡再生资源回收体系，逐步将回收领域从废弃农膜拓展至报废汽车、废旧家电、工业设备等，</w:t>
      </w:r>
      <w:r>
        <w:rPr>
          <w:rFonts w:hint="default" w:ascii="Times New Roman" w:hAnsi="Times New Roman" w:eastAsia="方正仿宋_GBK" w:cs="Times New Roman"/>
          <w:bCs/>
          <w:color w:val="000000" w:themeColor="text1"/>
          <w:sz w:val="32"/>
          <w:szCs w:val="30"/>
          <w:highlight w:val="none"/>
          <w14:textFill>
            <w14:solidFill>
              <w14:schemeClr w14:val="tx1"/>
            </w14:solidFill>
          </w14:textFill>
        </w:rPr>
        <w:t>建成1个区级可回收物分拣中心、5个镇级回收中转站及50个村级</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回收点</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引导企业推行</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线上预约、线下回收</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模式，支持供销社等主体联合家电卖场、品牌商开展</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以旧换新+上门回收</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 w:val="32"/>
          <w:szCs w:val="30"/>
          <w:highlight w:val="none"/>
          <w14:textFill>
            <w14:solidFill>
              <w14:schemeClr w14:val="tx1"/>
            </w14:solidFill>
          </w14:textFill>
        </w:rPr>
        <w:t>业务。深化产业园区循环化改造，促进企业间、产业间物质流、能量流循环链接，加快布局退役光伏组件、动力电池等新兴固废回收利用产业，依托数智技术完善废旧物资回收网络，加快园区基础设施建设，引进培育一批废旧物资循环利用示范项目</w:t>
      </w:r>
      <w:r>
        <w:rPr>
          <w:rFonts w:hint="eastAsia" w:ascii="方正仿宋_GBK" w:hAnsi="方正仿宋_GBK" w:cs="方正仿宋_GBK"/>
          <w:bCs/>
          <w:color w:val="000000" w:themeColor="text1"/>
          <w:sz w:val="32"/>
          <w:szCs w:val="30"/>
          <w:highlight w:val="none"/>
          <w:lang w:eastAsia="zh-CN"/>
          <w14:textFill>
            <w14:solidFill>
              <w14:schemeClr w14:val="tx1"/>
            </w14:solidFill>
          </w14:textFill>
        </w:rPr>
        <w:t>。</w:t>
      </w:r>
      <w:r>
        <w:rPr>
          <w:rFonts w:hint="eastAsia" w:ascii="方正仿宋_GBK" w:hAnsi="方正仿宋_GBK" w:cs="方正仿宋_GBK"/>
          <w:bCs/>
          <w:color w:val="000000" w:themeColor="text1"/>
          <w:sz w:val="32"/>
          <w:szCs w:val="30"/>
          <w:highlight w:val="none"/>
          <w:lang w:val="en-US" w:eastAsia="zh-CN"/>
          <w14:textFill>
            <w14:solidFill>
              <w14:schemeClr w14:val="tx1"/>
            </w14:solidFill>
          </w14:textFill>
        </w:rPr>
        <w:t>到</w:t>
      </w:r>
      <w:r>
        <w:rPr>
          <w:rFonts w:hint="eastAsia" w:ascii="Times New Roman" w:hAnsi="Times New Roman" w:cstheme="minorBidi"/>
          <w:bCs w:val="0"/>
          <w:color w:val="000000" w:themeColor="text1"/>
          <w:sz w:val="32"/>
          <w:szCs w:val="32"/>
          <w:highlight w:val="none"/>
          <w:lang w:val="en-US" w:eastAsia="zh-CN"/>
          <w14:textFill>
            <w14:solidFill>
              <w14:schemeClr w14:val="tx1"/>
            </w14:solidFill>
          </w14:textFill>
        </w:rPr>
        <w:t>2030年，</w:t>
      </w:r>
      <w:r>
        <w:rPr>
          <w:rFonts w:hint="eastAsia" w:ascii="Times New Roman" w:hAnsi="Times New Roman"/>
          <w:color w:val="000000" w:themeColor="text1"/>
          <w:highlight w:val="none"/>
          <w14:textFill>
            <w14:solidFill>
              <w14:schemeClr w14:val="tx1"/>
            </w14:solidFill>
          </w14:textFill>
        </w:rPr>
        <w:t>城市生</w:t>
      </w:r>
      <w:r>
        <w:rPr>
          <w:rFonts w:hint="eastAsia"/>
          <w:color w:val="000000" w:themeColor="text1"/>
          <w:highlight w:val="none"/>
          <w14:textFill>
            <w14:solidFill>
              <w14:schemeClr w14:val="tx1"/>
            </w14:solidFill>
          </w14:textFill>
        </w:rPr>
        <w:t>活垃圾回收利用率</w:t>
      </w:r>
      <w:r>
        <w:rPr>
          <w:rFonts w:hint="eastAsia"/>
          <w:color w:val="000000" w:themeColor="text1"/>
          <w:highlight w:val="none"/>
          <w:lang w:val="en-US" w:eastAsia="zh-CN"/>
          <w14:textFill>
            <w14:solidFill>
              <w14:schemeClr w14:val="tx1"/>
            </w14:solidFill>
          </w14:textFill>
        </w:rPr>
        <w:t>不低于45</w:t>
      </w:r>
      <w:r>
        <w:rPr>
          <w:rFonts w:hint="eastAsia"/>
          <w:color w:val="000000" w:themeColor="text1"/>
          <w:highlight w:val="none"/>
          <w14:textFill>
            <w14:solidFill>
              <w14:schemeClr w14:val="tx1"/>
            </w14:solidFill>
          </w14:textFill>
        </w:rPr>
        <w:t>%。</w:t>
      </w:r>
    </w:p>
    <w:p w14:paraId="00BF7FE7">
      <w:pPr>
        <w:spacing w:after="0" w:line="560" w:lineRule="exact"/>
        <w:ind w:firstLine="643" w:firstLineChars="200"/>
        <w:rPr>
          <w:rFonts w:hint="eastAsia" w:ascii="方正仿宋_GBK" w:hAnsi="方正仿宋_GBK" w:eastAsia="方正仿宋_GBK" w:cs="方正仿宋_GBK"/>
          <w:b w:val="0"/>
          <w:bCs/>
          <w:color w:val="000000" w:themeColor="text1"/>
          <w:sz w:val="32"/>
          <w:szCs w:val="30"/>
          <w:highlight w:val="none"/>
          <w:lang w:val="en-US" w:eastAsia="zh-CN"/>
          <w14:textFill>
            <w14:solidFill>
              <w14:schemeClr w14:val="tx1"/>
            </w14:solidFill>
          </w14:textFill>
        </w:rPr>
      </w:pPr>
      <w:r>
        <w:rPr>
          <w:rFonts w:hint="default" w:ascii="方正仿宋_GBK" w:hAnsi="方正仿宋_GBK" w:eastAsia="方正仿宋_GBK" w:cs="方正仿宋_GBK"/>
          <w:b/>
          <w:bCs w:val="0"/>
          <w:color w:val="000000" w:themeColor="text1"/>
          <w:sz w:val="32"/>
          <w:szCs w:val="30"/>
          <w:highlight w:val="none"/>
          <w:lang w:val="en-US" w:eastAsia="zh-CN"/>
          <w14:textFill>
            <w14:solidFill>
              <w14:schemeClr w14:val="tx1"/>
            </w14:solidFill>
          </w14:textFill>
        </w:rPr>
        <w:t>全域推进</w:t>
      </w:r>
      <w:r>
        <w:rPr>
          <w:rFonts w:hint="eastAsia" w:ascii="方正仿宋_GBK" w:hAnsi="方正仿宋_GBK" w:cs="方正仿宋_GBK"/>
          <w:b/>
          <w:bCs w:val="0"/>
          <w:color w:val="000000" w:themeColor="text1"/>
          <w:sz w:val="32"/>
          <w:szCs w:val="30"/>
          <w:highlight w:val="none"/>
          <w:lang w:val="en-US" w:eastAsia="zh-CN"/>
          <w14:textFill>
            <w14:solidFill>
              <w14:schemeClr w14:val="tx1"/>
            </w14:solidFill>
          </w14:textFill>
        </w:rPr>
        <w:t>“</w:t>
      </w:r>
      <w:r>
        <w:rPr>
          <w:rFonts w:hint="default" w:ascii="方正仿宋_GBK" w:hAnsi="方正仿宋_GBK" w:eastAsia="方正仿宋_GBK" w:cs="方正仿宋_GBK"/>
          <w:b/>
          <w:bCs w:val="0"/>
          <w:color w:val="000000" w:themeColor="text1"/>
          <w:sz w:val="32"/>
          <w:szCs w:val="30"/>
          <w:highlight w:val="none"/>
          <w:lang w:val="en-US" w:eastAsia="zh-CN"/>
          <w14:textFill>
            <w14:solidFill>
              <w14:schemeClr w14:val="tx1"/>
            </w14:solidFill>
          </w14:textFill>
        </w:rPr>
        <w:t>无废城市细胞</w:t>
      </w:r>
      <w:r>
        <w:rPr>
          <w:rFonts w:hint="eastAsia" w:ascii="方正仿宋_GBK" w:hAnsi="方正仿宋_GBK" w:cs="方正仿宋_GBK"/>
          <w:b/>
          <w:bCs w:val="0"/>
          <w:color w:val="000000" w:themeColor="text1"/>
          <w:sz w:val="32"/>
          <w:szCs w:val="30"/>
          <w:highlight w:val="none"/>
          <w:lang w:val="en-US" w:eastAsia="zh-CN"/>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0"/>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0"/>
          <w:highlight w:val="none"/>
          <w:lang w:val="en-US" w:eastAsia="zh-CN"/>
          <w14:textFill>
            <w14:solidFill>
              <w14:schemeClr w14:val="tx1"/>
            </w14:solidFill>
          </w14:textFill>
        </w:rPr>
        <w:t>按照</w:t>
      </w:r>
      <w:r>
        <w:rPr>
          <w:rFonts w:hint="eastAsia" w:ascii="方正仿宋_GBK" w:hAnsi="方正仿宋_GBK" w:cs="方正仿宋_GBK"/>
          <w:b w:val="0"/>
          <w:bCs/>
          <w:color w:val="000000" w:themeColor="text1"/>
          <w:sz w:val="32"/>
          <w:szCs w:val="30"/>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0"/>
          <w:highlight w:val="none"/>
          <w:lang w:val="en-US" w:eastAsia="zh-CN"/>
          <w14:textFill>
            <w14:solidFill>
              <w14:schemeClr w14:val="tx1"/>
            </w14:solidFill>
          </w14:textFill>
        </w:rPr>
        <w:t>无废城市细胞</w:t>
      </w:r>
      <w:r>
        <w:rPr>
          <w:rFonts w:hint="eastAsia" w:ascii="方正仿宋_GBK" w:hAnsi="方正仿宋_GBK" w:cs="方正仿宋_GBK"/>
          <w:b w:val="0"/>
          <w:bCs/>
          <w:color w:val="000000" w:themeColor="text1"/>
          <w:sz w:val="32"/>
          <w:szCs w:val="30"/>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0"/>
          <w:highlight w:val="none"/>
          <w:lang w:val="en-US" w:eastAsia="zh-CN"/>
          <w14:textFill>
            <w14:solidFill>
              <w14:schemeClr w14:val="tx1"/>
            </w14:solidFill>
          </w14:textFill>
        </w:rPr>
        <w:t>建设标准、管理规程以及评估细则，打造一批</w:t>
      </w:r>
      <w:r>
        <w:rPr>
          <w:rFonts w:hint="eastAsia" w:ascii="方正仿宋_GBK" w:hAnsi="方正仿宋_GBK" w:cs="方正仿宋_GBK"/>
          <w:b w:val="0"/>
          <w:bCs/>
          <w:color w:val="000000" w:themeColor="text1"/>
          <w:sz w:val="32"/>
          <w:szCs w:val="30"/>
          <w:highlight w:val="none"/>
          <w:lang w:val="en-US" w:eastAsia="zh-CN"/>
          <w14:textFill>
            <w14:solidFill>
              <w14:schemeClr w14:val="tx1"/>
            </w14:solidFill>
          </w14:textFill>
        </w:rPr>
        <w:t>“无废养殖场”“无废公园”等精品细胞和典型案例。</w:t>
      </w:r>
      <w:r>
        <w:rPr>
          <w:rFonts w:hint="eastAsia" w:ascii="方正仿宋_GBK" w:hAnsi="方正仿宋_GBK" w:eastAsia="方正仿宋_GBK" w:cs="方正仿宋_GBK"/>
          <w:b w:val="0"/>
          <w:bCs/>
          <w:color w:val="000000" w:themeColor="text1"/>
          <w:sz w:val="32"/>
          <w:szCs w:val="30"/>
          <w:highlight w:val="none"/>
          <w:lang w:val="en-US" w:eastAsia="zh-CN"/>
          <w14:textFill>
            <w14:solidFill>
              <w14:schemeClr w14:val="tx1"/>
            </w14:solidFill>
          </w14:textFill>
        </w:rPr>
        <w:t>建立</w:t>
      </w:r>
      <w:r>
        <w:rPr>
          <w:rFonts w:hint="eastAsia" w:ascii="方正仿宋_GBK" w:hAnsi="方正仿宋_GBK" w:cs="方正仿宋_GBK"/>
          <w:b w:val="0"/>
          <w:bCs/>
          <w:color w:val="000000" w:themeColor="text1"/>
          <w:sz w:val="32"/>
          <w:szCs w:val="30"/>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0"/>
          <w:highlight w:val="none"/>
          <w:lang w:val="en-US" w:eastAsia="zh-CN"/>
          <w14:textFill>
            <w14:solidFill>
              <w14:schemeClr w14:val="tx1"/>
            </w14:solidFill>
          </w14:textFill>
        </w:rPr>
        <w:t>无废城市细胞</w:t>
      </w:r>
      <w:r>
        <w:rPr>
          <w:rFonts w:hint="eastAsia" w:ascii="方正仿宋_GBK" w:hAnsi="方正仿宋_GBK" w:cs="方正仿宋_GBK"/>
          <w:b w:val="0"/>
          <w:bCs/>
          <w:color w:val="000000" w:themeColor="text1"/>
          <w:sz w:val="32"/>
          <w:szCs w:val="30"/>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0"/>
          <w:highlight w:val="none"/>
          <w:lang w:val="en-US" w:eastAsia="zh-CN"/>
          <w14:textFill>
            <w14:solidFill>
              <w14:schemeClr w14:val="tx1"/>
            </w14:solidFill>
          </w14:textFill>
        </w:rPr>
        <w:t>申报、评估、命名、动态管理机制，定期开展评估考核，对达标细胞进行命名表彰，总结推广典型经验做法。完善激励政策，鼓励各类主体积极参与</w:t>
      </w:r>
      <w:r>
        <w:rPr>
          <w:rFonts w:hint="eastAsia" w:ascii="方正仿宋_GBK" w:hAnsi="方正仿宋_GBK" w:cs="方正仿宋_GBK"/>
          <w:b w:val="0"/>
          <w:bCs/>
          <w:color w:val="000000" w:themeColor="text1"/>
          <w:sz w:val="32"/>
          <w:szCs w:val="30"/>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0"/>
          <w:highlight w:val="none"/>
          <w:lang w:val="en-US" w:eastAsia="zh-CN"/>
          <w14:textFill>
            <w14:solidFill>
              <w14:schemeClr w14:val="tx1"/>
            </w14:solidFill>
          </w14:textFill>
        </w:rPr>
        <w:t>无废城市细胞</w:t>
      </w:r>
      <w:r>
        <w:rPr>
          <w:rFonts w:hint="eastAsia" w:ascii="方正仿宋_GBK" w:hAnsi="方正仿宋_GBK" w:cs="方正仿宋_GBK"/>
          <w:b w:val="0"/>
          <w:bCs/>
          <w:color w:val="000000" w:themeColor="text1"/>
          <w:sz w:val="32"/>
          <w:szCs w:val="30"/>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32"/>
          <w:szCs w:val="30"/>
          <w:highlight w:val="none"/>
          <w:lang w:val="en-US" w:eastAsia="zh-CN"/>
          <w14:textFill>
            <w14:solidFill>
              <w14:schemeClr w14:val="tx1"/>
            </w14:solidFill>
          </w14:textFill>
        </w:rPr>
        <w:t>建设。</w:t>
      </w:r>
    </w:p>
    <w:p w14:paraId="33C2F4E9">
      <w:pPr>
        <w:pStyle w:val="38"/>
        <w:spacing w:line="560" w:lineRule="exact"/>
        <w:jc w:val="center"/>
        <w:rPr>
          <w:rFonts w:hint="eastAsia" w:ascii="Times New Roman" w:hAnsi="Times New Roman" w:cs="Times New Roman"/>
          <w:color w:val="000000" w:themeColor="text1"/>
          <w:highlight w:val="none"/>
          <w14:textFill>
            <w14:solidFill>
              <w14:schemeClr w14:val="tx1"/>
            </w14:solidFill>
          </w14:textFill>
        </w:rPr>
        <w:sectPr>
          <w:pgSz w:w="11906" w:h="16838"/>
          <w:pgMar w:top="1440" w:right="1803" w:bottom="1440" w:left="1803" w:header="851" w:footer="992" w:gutter="0"/>
          <w:pgNumType w:fmt="decimal"/>
          <w:cols w:space="0" w:num="1"/>
          <w:rtlGutter w:val="0"/>
          <w:docGrid w:type="lines" w:linePitch="317" w:charSpace="0"/>
        </w:sectPr>
      </w:pPr>
      <w:bookmarkStart w:id="196" w:name="_Toc7137"/>
      <w:bookmarkStart w:id="197" w:name="_Toc18947"/>
      <w:bookmarkStart w:id="198" w:name="_Toc9994"/>
      <w:bookmarkStart w:id="199" w:name="_Toc552"/>
      <w:bookmarkStart w:id="200" w:name="_Toc8020"/>
      <w:bookmarkStart w:id="201" w:name="_Toc13631"/>
      <w:bookmarkStart w:id="202" w:name="_Toc30451"/>
      <w:bookmarkStart w:id="203" w:name="_Toc20633"/>
      <w:bookmarkStart w:id="204" w:name="_Toc12065"/>
      <w:bookmarkStart w:id="205" w:name="_Toc2124"/>
      <w:bookmarkStart w:id="206" w:name="_Toc18234"/>
    </w:p>
    <w:p w14:paraId="31932BA8">
      <w:pPr>
        <w:pStyle w:val="38"/>
        <w:spacing w:line="560" w:lineRule="exact"/>
        <w:jc w:val="center"/>
        <w:rPr>
          <w:rFonts w:hint="eastAsia" w:ascii="Times New Roman" w:hAnsi="Times New Roman" w:cs="Times New Roman"/>
          <w:color w:val="000000" w:themeColor="text1"/>
          <w:highlight w:val="none"/>
          <w14:textFill>
            <w14:solidFill>
              <w14:schemeClr w14:val="tx1"/>
            </w14:solidFill>
          </w14:textFill>
        </w:rPr>
      </w:pPr>
      <w:bookmarkStart w:id="207" w:name="_Toc11753"/>
      <w:bookmarkStart w:id="208" w:name="_Toc7941"/>
      <w:bookmarkStart w:id="209" w:name="_Toc11818"/>
      <w:r>
        <w:rPr>
          <w:rFonts w:hint="eastAsia" w:ascii="Times New Roman" w:hAnsi="Times New Roman" w:cs="Times New Roman"/>
          <w:color w:val="000000" w:themeColor="text1"/>
          <w:highlight w:val="none"/>
          <w14:textFill>
            <w14:solidFill>
              <w14:schemeClr w14:val="tx1"/>
            </w14:solidFill>
          </w14:textFill>
        </w:rPr>
        <w:t>第</w:t>
      </w:r>
      <w:r>
        <w:rPr>
          <w:rFonts w:hint="eastAsia" w:ascii="Times New Roman" w:hAnsi="Times New Roman" w:cs="Times New Roman"/>
          <w:color w:val="000000" w:themeColor="text1"/>
          <w:highlight w:val="none"/>
          <w:lang w:val="en-US" w:eastAsia="zh-CN"/>
          <w14:textFill>
            <w14:solidFill>
              <w14:schemeClr w14:val="tx1"/>
            </w14:solidFill>
          </w14:textFill>
        </w:rPr>
        <w:t>四</w:t>
      </w:r>
      <w:r>
        <w:rPr>
          <w:rFonts w:hint="eastAsia" w:ascii="Times New Roman" w:hAnsi="Times New Roman" w:cs="Times New Roman"/>
          <w:color w:val="000000" w:themeColor="text1"/>
          <w:highlight w:val="none"/>
          <w14:textFill>
            <w14:solidFill>
              <w14:schemeClr w14:val="tx1"/>
            </w14:solidFill>
          </w14:textFill>
        </w:rPr>
        <w:t>章 聚焦</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保护修复</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治山治岸，提升生态系统功能</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76772052">
      <w:pPr>
        <w:spacing w:beforeLines="0" w:afterLines="0" w:line="56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坚持山水林田湖草沙一体化保护和系统治理，聚焦重要生态空间管控、生态系统保护修复、河湖岸线提质建设、生物多样性保护等重点领域，统筹推进治山、治岸一体化，持续提升生态系统多样性、稳定性、持续性。</w:t>
      </w:r>
    </w:p>
    <w:p w14:paraId="0E29AB0C">
      <w:pPr>
        <w:pStyle w:val="39"/>
        <w:keepNext w:val="0"/>
        <w:keepLines w:val="0"/>
        <w:pageBreakBefore w:val="0"/>
        <w:widowControl w:val="0"/>
        <w:kinsoku/>
        <w:wordWrap/>
        <w:overflowPunct/>
        <w:topLinePunct w:val="0"/>
        <w:autoSpaceDE/>
        <w:autoSpaceDN/>
        <w:bidi w:val="0"/>
        <w:adjustRightInd/>
        <w:snapToGrid/>
        <w:spacing w:before="0" w:beforeLines="0" w:after="0" w:afterLines="0" w:line="560" w:lineRule="exact"/>
        <w:jc w:val="center"/>
        <w:textAlignment w:val="auto"/>
        <w:outlineLvl w:val="1"/>
        <w:rPr>
          <w:rFonts w:hint="eastAsia"/>
          <w:color w:val="000000" w:themeColor="text1"/>
          <w:highlight w:val="none"/>
          <w14:textFill>
            <w14:solidFill>
              <w14:schemeClr w14:val="tx1"/>
            </w14:solidFill>
          </w14:textFill>
        </w:rPr>
      </w:pPr>
      <w:bookmarkStart w:id="210" w:name="_Toc27423"/>
      <w:bookmarkStart w:id="211" w:name="_Toc11062"/>
      <w:bookmarkStart w:id="212" w:name="_Toc29623"/>
      <w:bookmarkStart w:id="213" w:name="_Toc13313"/>
      <w:bookmarkStart w:id="214" w:name="_Toc9250"/>
      <w:bookmarkStart w:id="215" w:name="_Toc24136"/>
      <w:bookmarkStart w:id="216" w:name="_Toc10269"/>
      <w:bookmarkStart w:id="217" w:name="_Toc32181"/>
      <w:bookmarkStart w:id="218" w:name="_Toc27864"/>
      <w:bookmarkStart w:id="219" w:name="_Toc26488"/>
      <w:bookmarkStart w:id="220" w:name="_Toc2382"/>
      <w:bookmarkStart w:id="221" w:name="_Toc22425"/>
      <w:r>
        <w:rPr>
          <w:rFonts w:hint="eastAsia"/>
          <w:color w:val="000000" w:themeColor="text1"/>
          <w:highlight w:val="none"/>
          <w:lang w:val="en-US" w:eastAsia="zh-CN"/>
          <w14:textFill>
            <w14:solidFill>
              <w14:schemeClr w14:val="tx1"/>
            </w14:solidFill>
          </w14:textFill>
        </w:rPr>
        <w:t>第一节</w:t>
      </w:r>
      <w:r>
        <w:rPr>
          <w:rFonts w:hint="eastAsia"/>
          <w:color w:val="000000" w:themeColor="text1"/>
          <w:highlight w:val="none"/>
          <w14:textFill>
            <w14:solidFill>
              <w14:schemeClr w14:val="tx1"/>
            </w14:solidFill>
          </w14:textFill>
        </w:rPr>
        <w:t xml:space="preserve"> </w:t>
      </w:r>
      <w:bookmarkStart w:id="222" w:name="_Toc23503"/>
      <w:r>
        <w:rPr>
          <w:rFonts w:hint="eastAsia"/>
          <w:color w:val="000000" w:themeColor="text1"/>
          <w:highlight w:val="none"/>
          <w14:textFill>
            <w14:solidFill>
              <w14:schemeClr w14:val="tx1"/>
            </w14:solidFill>
          </w14:textFill>
        </w:rPr>
        <w:t>加强重要生态空间管控</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51BE6176">
      <w:pPr>
        <w:pStyle w:val="6"/>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3" w:firstLineChars="200"/>
        <w:jc w:val="both"/>
        <w:textAlignment w:val="auto"/>
        <w:rPr>
          <w:rFonts w:hint="default" w:ascii="方正仿宋_GBK" w:hAnsi="方正仿宋_GBK" w:eastAsia="方正仿宋_GBK" w:cs="方正仿宋_GBK"/>
          <w:b w:val="0"/>
          <w:bCs w:val="0"/>
          <w:color w:val="000000" w:themeColor="text1"/>
          <w:sz w:val="28"/>
          <w:highlight w:val="none"/>
          <w:lang w:val="en-US" w:eastAsia="zh-CN"/>
          <w14:textFill>
            <w14:solidFill>
              <w14:schemeClr w14:val="tx1"/>
            </w14:solidFill>
          </w14:textFill>
        </w:rPr>
      </w:pPr>
      <w:r>
        <w:rPr>
          <w:rFonts w:hint="eastAsia" w:ascii="方正仿宋_GBK" w:hAnsi="方正仿宋_GBK" w:cs="方正仿宋_GBK"/>
          <w:b/>
          <w:bCs/>
          <w:color w:val="000000" w:themeColor="text1"/>
          <w:sz w:val="32"/>
          <w:szCs w:val="32"/>
          <w:highlight w:val="none"/>
          <w:lang w:val="en-US" w:eastAsia="zh-CN"/>
          <w14:textFill>
            <w14:solidFill>
              <w14:schemeClr w14:val="tx1"/>
            </w14:solidFill>
          </w14:textFill>
        </w:rPr>
        <w:t>强化国土空间生态管控</w:t>
      </w:r>
      <w:r>
        <w:rPr>
          <w:rFonts w:hint="eastAsia" w:ascii="方正仿宋_GBK" w:hAnsi="方正仿宋_GBK" w:cs="方正仿宋_GBK"/>
          <w:b w:val="0"/>
          <w:bCs w:val="0"/>
          <w:color w:val="000000" w:themeColor="text1"/>
          <w:sz w:val="32"/>
          <w:szCs w:val="36"/>
          <w:highlight w:val="none"/>
          <w:lang w:val="en-US" w:eastAsia="zh-CN"/>
          <w14:textFill>
            <w14:solidFill>
              <w14:schemeClr w14:val="tx1"/>
            </w14:solidFill>
          </w14:textFill>
        </w:rPr>
        <w:t>。</w:t>
      </w:r>
      <w:r>
        <w:rPr>
          <w:rFonts w:ascii="Times New Roman" w:hAnsi="Times New Roman" w:eastAsia="方正仿宋_GBK" w:cs="方正仿宋_GBK"/>
          <w:color w:val="000000" w:themeColor="text1"/>
          <w:kern w:val="2"/>
          <w:sz w:val="32"/>
          <w:szCs w:val="32"/>
          <w:highlight w:val="none"/>
          <w:lang w:val="en-US" w:eastAsia="zh-CN" w:bidi="ar"/>
          <w14:textFill>
            <w14:solidFill>
              <w14:schemeClr w14:val="tx1"/>
            </w14:solidFill>
          </w14:textFill>
        </w:rPr>
        <w:t>开展国土空间规划中期评估，优化城市空间和功能布局。</w:t>
      </w:r>
      <w:r>
        <w:rPr>
          <w:rFonts w:hint="eastAsia" w:ascii="Times New Roman" w:hAnsi="Times New Roman" w:cs="Times New Roman"/>
          <w:color w:val="000000" w:themeColor="text1"/>
          <w:kern w:val="0"/>
          <w:sz w:val="32"/>
          <w:szCs w:val="32"/>
          <w:highlight w:val="none"/>
          <w:lang w:val="en-US" w:eastAsia="zh-CN"/>
          <w14:textFill>
            <w14:solidFill>
              <w14:schemeClr w14:val="tx1"/>
            </w14:solidFill>
          </w14:textFill>
        </w:rPr>
        <w:t>深化以濑溪河、大清流河为生态涵养带，以螺罐山、铜鼓山、古佛山为生态屏障，以次级河流为生态廊道的</w:t>
      </w:r>
      <w:r>
        <w:rPr>
          <w:rFonts w:hint="eastAsia" w:cs="Times New Roman"/>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32"/>
          <w:szCs w:val="32"/>
          <w:highlight w:val="none"/>
          <w:lang w:val="en-US" w:eastAsia="zh-CN"/>
          <w14:textFill>
            <w14:solidFill>
              <w14:schemeClr w14:val="tx1"/>
            </w14:solidFill>
          </w14:textFill>
        </w:rPr>
        <w:t>两河三山十八廊</w:t>
      </w:r>
      <w:r>
        <w:rPr>
          <w:rFonts w:hint="eastAsia" w:cs="Times New Roman"/>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cs="Times New Roman"/>
          <w:color w:val="000000" w:themeColor="text1"/>
          <w:kern w:val="0"/>
          <w:sz w:val="32"/>
          <w:szCs w:val="32"/>
          <w:highlight w:val="none"/>
          <w:lang w:val="en-US" w:eastAsia="zh-CN"/>
          <w14:textFill>
            <w14:solidFill>
              <w14:schemeClr w14:val="tx1"/>
            </w14:solidFill>
          </w14:textFill>
        </w:rPr>
        <w:t>生态空间保护</w:t>
      </w:r>
      <w:r>
        <w:rPr>
          <w:rFonts w:hint="eastAsia" w:cs="Times New Roman"/>
          <w:color w:val="000000" w:themeColor="text1"/>
          <w:kern w:val="0"/>
          <w:sz w:val="32"/>
          <w:szCs w:val="32"/>
          <w:highlight w:val="none"/>
          <w:lang w:val="en-US" w:eastAsia="zh-CN"/>
          <w14:textFill>
            <w14:solidFill>
              <w14:schemeClr w14:val="tx1"/>
            </w14:solidFill>
          </w14:textFill>
        </w:rPr>
        <w:t>格局</w:t>
      </w:r>
      <w:r>
        <w:rPr>
          <w:rFonts w:hint="eastAsia" w:ascii="Times New Roman" w:hAnsi="Times New Roman" w:cs="Times New Roman"/>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加强国土空间分区、分类用途管制，健全生态环境分区管控与国土空间规划</w:t>
      </w:r>
      <w:r>
        <w:rPr>
          <w:rFonts w:hint="eastAsia"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一张图</w:t>
      </w:r>
      <w:r>
        <w:rPr>
          <w:rFonts w:hint="eastAsia"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协同管控机制。完善生态保护红线管控机制，严</w:t>
      </w:r>
      <w:r>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守</w:t>
      </w:r>
      <w:r>
        <w:rPr>
          <w:rFonts w:hint="eastAsia" w:ascii="Times New Roman" w:hAnsi="Times New Roman" w:cs="Times New Roman"/>
          <w:color w:val="000000" w:themeColor="text1"/>
          <w:kern w:val="2"/>
          <w:sz w:val="32"/>
          <w:szCs w:val="32"/>
          <w:highlight w:val="none"/>
          <w:lang w:val="en-US" w:eastAsia="zh-CN" w:bidi="ar-SA"/>
          <w14:textFill>
            <w14:solidFill>
              <w14:schemeClr w14:val="tx1"/>
            </w14:solidFill>
          </w14:textFill>
        </w:rPr>
        <w:t>19.85</w:t>
      </w:r>
      <w:r>
        <w:rPr>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平方公里生态保护红线面积，确保生态保护红线生态功能不降低、面积不减少、性质不改变。</w:t>
      </w:r>
    </w:p>
    <w:p w14:paraId="1E1BD4DA">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3" w:firstLineChars="200"/>
        <w:jc w:val="left"/>
        <w:textAlignment w:val="auto"/>
        <w:rPr>
          <w:rStyle w:val="42"/>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pPr>
      <w:r>
        <w:rPr>
          <w:rStyle w:val="42"/>
          <w:rFonts w:hint="eastAsia" w:eastAsia="方正仿宋_GBK"/>
          <w:b/>
          <w:bCs/>
          <w:color w:val="000000" w:themeColor="text1"/>
          <w:highlight w:val="none"/>
          <w:lang w:val="en-US" w:eastAsia="zh-CN"/>
          <w14:textFill>
            <w14:solidFill>
              <w14:schemeClr w14:val="tx1"/>
            </w14:solidFill>
          </w14:textFill>
        </w:rPr>
        <w:t>加大重要生态区域</w:t>
      </w:r>
      <w:r>
        <w:rPr>
          <w:rStyle w:val="42"/>
          <w:rFonts w:hint="eastAsia"/>
          <w:b/>
          <w:bCs/>
          <w:color w:val="000000" w:themeColor="text1"/>
          <w:highlight w:val="none"/>
          <w:lang w:val="en-US" w:eastAsia="zh-CN"/>
          <w14:textFill>
            <w14:solidFill>
              <w14:schemeClr w14:val="tx1"/>
            </w14:solidFill>
          </w14:textFill>
        </w:rPr>
        <w:t>监管</w:t>
      </w:r>
      <w:r>
        <w:rPr>
          <w:rStyle w:val="42"/>
          <w:rFonts w:hint="eastAsia" w:eastAsia="方正仿宋_GBK"/>
          <w:b/>
          <w:bCs/>
          <w:color w:val="000000" w:themeColor="text1"/>
          <w:highlight w:val="none"/>
          <w:lang w:val="en-US" w:eastAsia="zh-CN"/>
          <w14:textFill>
            <w14:solidFill>
              <w14:schemeClr w14:val="tx1"/>
            </w14:solidFill>
          </w14:textFill>
        </w:rPr>
        <w:t>力度。</w:t>
      </w:r>
      <w:r>
        <w:rPr>
          <w:rStyle w:val="42"/>
          <w:rFonts w:eastAsia="方正仿宋_GBK"/>
          <w:bCs/>
          <w:color w:val="000000" w:themeColor="text1"/>
          <w:sz w:val="32"/>
          <w:szCs w:val="32"/>
          <w:highlight w:val="none"/>
          <w14:textFill>
            <w14:solidFill>
              <w14:schemeClr w14:val="tx1"/>
            </w14:solidFill>
          </w14:textFill>
        </w:rPr>
        <w:t>建立完善分类科学、布局合理、保护有力、管理有效的自然保护地体系，</w:t>
      </w:r>
      <w:r>
        <w:rPr>
          <w:rStyle w:val="42"/>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持续开展</w:t>
      </w:r>
      <w:r>
        <w:rPr>
          <w:rStyle w:val="42"/>
          <w:rFonts w:hint="eastAsia" w:cs="Times New Roman"/>
          <w:color w:val="000000" w:themeColor="text1"/>
          <w:kern w:val="0"/>
          <w:sz w:val="32"/>
          <w:szCs w:val="32"/>
          <w:highlight w:val="none"/>
          <w:lang w:eastAsia="zh-CN"/>
          <w14:textFill>
            <w14:solidFill>
              <w14:schemeClr w14:val="tx1"/>
            </w14:solidFill>
          </w14:textFill>
        </w:rPr>
        <w:t>“</w:t>
      </w:r>
      <w:r>
        <w:rPr>
          <w:rStyle w:val="42"/>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绿盾</w:t>
      </w:r>
      <w:r>
        <w:rPr>
          <w:rStyle w:val="42"/>
          <w:rFonts w:hint="eastAsia" w:cs="Times New Roman"/>
          <w:color w:val="000000" w:themeColor="text1"/>
          <w:kern w:val="0"/>
          <w:sz w:val="32"/>
          <w:szCs w:val="32"/>
          <w:highlight w:val="none"/>
          <w:lang w:eastAsia="zh-CN"/>
          <w14:textFill>
            <w14:solidFill>
              <w14:schemeClr w14:val="tx1"/>
            </w14:solidFill>
          </w14:textFill>
        </w:rPr>
        <w:t>”</w:t>
      </w:r>
      <w:r>
        <w:rPr>
          <w:rStyle w:val="42"/>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自然保护地强化监督专项行动及问题整改</w:t>
      </w:r>
      <w:r>
        <w:rPr>
          <w:rStyle w:val="42"/>
          <w:rFonts w:hint="eastAsia" w:cs="Times New Roman"/>
          <w:color w:val="000000" w:themeColor="text1"/>
          <w:kern w:val="0"/>
          <w:sz w:val="32"/>
          <w:szCs w:val="32"/>
          <w:highlight w:val="none"/>
          <w:lang w:eastAsia="zh-CN"/>
          <w14:textFill>
            <w14:solidFill>
              <w14:schemeClr w14:val="tx1"/>
            </w14:solidFill>
          </w14:textFill>
        </w:rPr>
        <w:t>“</w:t>
      </w:r>
      <w:r>
        <w:rPr>
          <w:rStyle w:val="42"/>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回头看</w:t>
      </w:r>
      <w:r>
        <w:rPr>
          <w:rStyle w:val="42"/>
          <w:rFonts w:hint="eastAsia" w:cs="Times New Roman"/>
          <w:color w:val="000000" w:themeColor="text1"/>
          <w:kern w:val="0"/>
          <w:sz w:val="32"/>
          <w:szCs w:val="32"/>
          <w:highlight w:val="none"/>
          <w:lang w:eastAsia="zh-CN"/>
          <w14:textFill>
            <w14:solidFill>
              <w14:schemeClr w14:val="tx1"/>
            </w14:solidFill>
          </w14:textFill>
        </w:rPr>
        <w:t>”</w:t>
      </w:r>
      <w:r>
        <w:rPr>
          <w:rStyle w:val="42"/>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，充分运用无人机、遥感、网格员巡查等方式，加大</w:t>
      </w:r>
      <w:r>
        <w:rPr>
          <w:rStyle w:val="42"/>
          <w:rFonts w:hint="eastAsia" w:ascii="Times New Roman" w:hAnsi="Times New Roman" w:cs="Times New Roman"/>
          <w:color w:val="000000" w:themeColor="text1"/>
          <w:kern w:val="0"/>
          <w:sz w:val="32"/>
          <w:szCs w:val="32"/>
          <w:highlight w:val="none"/>
          <w:lang w:val="en-US" w:eastAsia="zh-CN"/>
          <w14:textFill>
            <w14:solidFill>
              <w14:schemeClr w14:val="tx1"/>
            </w14:solidFill>
          </w14:textFill>
        </w:rPr>
        <w:t>濑溪河国家湿地公园、岚峰森林公园等</w:t>
      </w:r>
      <w:r>
        <w:rPr>
          <w:rStyle w:val="42"/>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t>自然保护地巡查监管力度。</w:t>
      </w:r>
    </w:p>
    <w:p w14:paraId="4E4C6A62">
      <w:pPr>
        <w:pStyle w:val="6"/>
        <w:keepNext w:val="0"/>
        <w:keepLines w:val="0"/>
        <w:pageBreakBefore w:val="0"/>
        <w:widowControl w:val="0"/>
        <w:kinsoku/>
        <w:wordWrap/>
        <w:overflowPunct/>
        <w:topLinePunct w:val="0"/>
        <w:autoSpaceDE/>
        <w:autoSpaceDN/>
        <w:bidi w:val="0"/>
        <w:adjustRightInd/>
        <w:snapToGrid/>
        <w:spacing w:beforeLines="0" w:after="0" w:afterLines="0"/>
        <w:ind w:firstLineChars="200"/>
        <w:jc w:val="left"/>
        <w:textAlignment w:val="auto"/>
        <w:rPr>
          <w:rStyle w:val="42"/>
          <w:rFonts w:hint="eastAsia"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打造高质量城市绿色空间。</w:t>
      </w:r>
      <w:r>
        <w:rPr>
          <w:rFonts w:hint="default" w:ascii="Times New Roman" w:hAnsi="Times New Roman" w:cs="方正仿宋_GBK"/>
          <w:b w:val="0"/>
          <w:bCs w:val="0"/>
          <w:color w:val="000000" w:themeColor="text1"/>
          <w:highlight w:val="none"/>
          <w:lang w:val="en-US" w:eastAsia="zh-CN"/>
          <w14:textFill>
            <w14:solidFill>
              <w14:schemeClr w14:val="tx1"/>
            </w14:solidFill>
          </w14:textFill>
        </w:rPr>
        <w:t>完善由综合公园、专类公园、</w:t>
      </w:r>
      <w:r>
        <w:rPr>
          <w:rFonts w:hint="default" w:ascii="Times New Roman" w:hAnsi="Times New Roman"/>
          <w:b w:val="0"/>
          <w:bCs w:val="0"/>
          <w:color w:val="000000" w:themeColor="text1"/>
          <w:highlight w:val="none"/>
          <w:lang w:val="en-US" w:eastAsia="zh-CN"/>
          <w14:textFill>
            <w14:solidFill>
              <w14:schemeClr w14:val="tx1"/>
            </w14:solidFill>
          </w14:textFill>
        </w:rPr>
        <w:t>社区公园、游园、城市生态公园组成的城市公园体系，</w:t>
      </w:r>
      <w:r>
        <w:rPr>
          <w:rFonts w:hint="eastAsia" w:ascii="Times New Roman" w:hAnsi="Times New Roman" w:cstheme="minorBidi"/>
          <w:b w:val="0"/>
          <w:bCs w:val="0"/>
          <w:color w:val="000000" w:themeColor="text1"/>
          <w:highlight w:val="none"/>
          <w:lang w:val="en-US" w:eastAsia="zh-CN"/>
          <w14:textFill>
            <w14:solidFill>
              <w14:schemeClr w14:val="tx1"/>
            </w14:solidFill>
          </w14:textFill>
        </w:rPr>
        <w:t>推进</w:t>
      </w:r>
      <w:r>
        <w:rPr>
          <w:rFonts w:hint="eastAsia" w:ascii="Times New Roman" w:hAnsi="Times New Roman" w:eastAsia="方正仿宋_GBK" w:cstheme="minorBidi"/>
          <w:color w:val="000000" w:themeColor="text1"/>
          <w:sz w:val="32"/>
          <w:szCs w:val="32"/>
          <w:highlight w:val="none"/>
          <w:lang w:eastAsia="zh-CN"/>
          <w14:textFill>
            <w14:solidFill>
              <w14:schemeClr w14:val="tx1"/>
            </w14:solidFill>
          </w14:textFill>
          <w:woUserID w:val="0"/>
        </w:rPr>
        <w:t>城西</w:t>
      </w:r>
      <w:r>
        <w:rPr>
          <w:rFonts w:hint="eastAsia" w:cstheme="minorBidi"/>
          <w:color w:val="000000" w:themeColor="text1"/>
          <w:sz w:val="32"/>
          <w:szCs w:val="32"/>
          <w:highlight w:val="none"/>
          <w:lang w:val="en-US" w:eastAsia="zh-CN"/>
          <w14:textFill>
            <w14:solidFill>
              <w14:schemeClr w14:val="tx1"/>
            </w14:solidFill>
          </w14:textFill>
          <w:woUserID w:val="0"/>
        </w:rPr>
        <w:t>郊野</w:t>
      </w:r>
      <w:r>
        <w:rPr>
          <w:rFonts w:hint="eastAsia" w:ascii="Times New Roman" w:hAnsi="Times New Roman" w:eastAsia="方正仿宋_GBK" w:cstheme="minorBidi"/>
          <w:color w:val="000000" w:themeColor="text1"/>
          <w:sz w:val="32"/>
          <w:szCs w:val="32"/>
          <w:highlight w:val="none"/>
          <w:lang w:eastAsia="zh-CN"/>
          <w14:textFill>
            <w14:solidFill>
              <w14:schemeClr w14:val="tx1"/>
            </w14:solidFill>
          </w14:textFill>
          <w:woUserID w:val="0"/>
        </w:rPr>
        <w:t>公园</w:t>
      </w:r>
      <w:r>
        <w:rPr>
          <w:rFonts w:hint="eastAsia" w:ascii="Times New Roman" w:hAnsi="Times New Roman" w:cstheme="minorBidi"/>
          <w:color w:val="000000" w:themeColor="text1"/>
          <w:sz w:val="32"/>
          <w:szCs w:val="32"/>
          <w:highlight w:val="none"/>
          <w:lang w:val="en-US" w:eastAsia="zh-CN"/>
          <w14:textFill>
            <w14:solidFill>
              <w14:schemeClr w14:val="tx1"/>
            </w14:solidFill>
          </w14:textFill>
          <w:woUserID w:val="0"/>
        </w:rPr>
        <w:t>以及</w:t>
      </w:r>
      <w:r>
        <w:rPr>
          <w:rFonts w:hint="eastAsia" w:ascii="Times New Roman" w:hAnsi="Times New Roman" w:eastAsia="方正仿宋_GBK" w:cstheme="minorBidi"/>
          <w:color w:val="000000" w:themeColor="text1"/>
          <w:sz w:val="32"/>
          <w:szCs w:val="32"/>
          <w:highlight w:val="none"/>
          <w:lang w:eastAsia="zh-CN"/>
          <w14:textFill>
            <w14:solidFill>
              <w14:schemeClr w14:val="tx1"/>
            </w14:solidFill>
          </w14:textFill>
          <w:woUserID w:val="0"/>
        </w:rPr>
        <w:t>一批口袋公园</w:t>
      </w:r>
      <w:r>
        <w:rPr>
          <w:rFonts w:hint="eastAsia" w:ascii="Times New Roman" w:hAnsi="Times New Roman" w:cstheme="minorBidi"/>
          <w:color w:val="000000" w:themeColor="text1"/>
          <w:sz w:val="32"/>
          <w:szCs w:val="32"/>
          <w:highlight w:val="none"/>
          <w:lang w:val="en-US" w:eastAsia="zh-CN"/>
          <w14:textFill>
            <w14:solidFill>
              <w14:schemeClr w14:val="tx1"/>
            </w14:solidFill>
          </w14:textFill>
          <w:woUserID w:val="0"/>
        </w:rPr>
        <w:t>建设，完成</w:t>
      </w:r>
      <w:r>
        <w:rPr>
          <w:rFonts w:hint="eastAsia" w:ascii="Times New Roman" w:hAnsi="Times New Roman" w:eastAsia="方正仿宋_GBK" w:cstheme="minorBidi"/>
          <w:color w:val="000000" w:themeColor="text1"/>
          <w:sz w:val="32"/>
          <w:szCs w:val="32"/>
          <w:highlight w:val="none"/>
          <w:lang w:eastAsia="zh-CN"/>
          <w14:textFill>
            <w14:solidFill>
              <w14:schemeClr w14:val="tx1"/>
            </w14:solidFill>
          </w14:textFill>
          <w:woUserID w:val="0"/>
        </w:rPr>
        <w:t>玉带河生态公园、百竹园等老旧公园</w:t>
      </w:r>
      <w:r>
        <w:rPr>
          <w:rFonts w:hint="eastAsia" w:ascii="Times New Roman" w:hAnsi="Times New Roman" w:cstheme="minorBidi"/>
          <w:color w:val="000000" w:themeColor="text1"/>
          <w:sz w:val="32"/>
          <w:szCs w:val="32"/>
          <w:highlight w:val="none"/>
          <w:lang w:val="en-US" w:eastAsia="zh-CN"/>
          <w14:textFill>
            <w14:solidFill>
              <w14:schemeClr w14:val="tx1"/>
            </w14:solidFill>
          </w14:textFill>
          <w:woUserID w:val="0"/>
        </w:rPr>
        <w:t>改造以及棠城绿道约30公里绿道建设</w:t>
      </w:r>
      <w:r>
        <w:rPr>
          <w:rFonts w:hint="eastAsia"/>
          <w:color w:val="000000" w:themeColor="text1"/>
          <w:highlight w:val="none"/>
          <w:lang w:val="en-US" w:eastAsia="zh-CN"/>
          <w14:textFill>
            <w14:solidFill>
              <w14:schemeClr w14:val="tx1"/>
            </w14:solidFill>
          </w14:textFill>
        </w:rPr>
        <w:t>。到2030年，绿化覆盖率达到43%。人均公园绿地16平方米，公园服务半径覆盖率90%。</w:t>
      </w:r>
    </w:p>
    <w:p w14:paraId="51C43DF7">
      <w:pPr>
        <w:pStyle w:val="39"/>
        <w:spacing w:before="0" w:beforeLines="0" w:after="0" w:afterLines="0" w:line="560" w:lineRule="exact"/>
        <w:jc w:val="center"/>
        <w:outlineLvl w:val="1"/>
        <w:rPr>
          <w:rFonts w:hint="eastAsia"/>
          <w:color w:val="000000" w:themeColor="text1"/>
          <w:highlight w:val="none"/>
          <w14:textFill>
            <w14:solidFill>
              <w14:schemeClr w14:val="tx1"/>
            </w14:solidFill>
          </w14:textFill>
        </w:rPr>
      </w:pPr>
      <w:bookmarkStart w:id="223" w:name="_Toc8862"/>
      <w:bookmarkStart w:id="224" w:name="_Toc31250"/>
      <w:bookmarkStart w:id="225" w:name="_Toc21154"/>
      <w:bookmarkStart w:id="226" w:name="_Toc27464"/>
      <w:bookmarkStart w:id="227" w:name="_Toc7100"/>
      <w:bookmarkStart w:id="228" w:name="_Toc10426"/>
      <w:bookmarkStart w:id="229" w:name="_Toc18310"/>
      <w:bookmarkStart w:id="230" w:name="_Toc10741"/>
      <w:bookmarkStart w:id="231" w:name="_Toc21490"/>
      <w:bookmarkStart w:id="232" w:name="_Toc18718"/>
      <w:bookmarkStart w:id="233" w:name="_Toc21730"/>
      <w:bookmarkStart w:id="234" w:name="_Toc12284"/>
      <w:r>
        <w:rPr>
          <w:rFonts w:hint="eastAsia"/>
          <w:color w:val="000000" w:themeColor="text1"/>
          <w:highlight w:val="none"/>
          <w:lang w:val="en-US" w:eastAsia="zh-CN"/>
          <w14:textFill>
            <w14:solidFill>
              <w14:schemeClr w14:val="tx1"/>
            </w14:solidFill>
          </w14:textFill>
        </w:rPr>
        <w:t>第二节</w:t>
      </w:r>
      <w:r>
        <w:rPr>
          <w:rFonts w:hint="eastAsia"/>
          <w:color w:val="000000" w:themeColor="text1"/>
          <w:highlight w:val="none"/>
          <w14:textFill>
            <w14:solidFill>
              <w14:schemeClr w14:val="tx1"/>
            </w14:solidFill>
          </w14:textFill>
        </w:rPr>
        <w:t xml:space="preserve"> </w:t>
      </w:r>
      <w:bookmarkStart w:id="235" w:name="_Toc29301"/>
      <w:r>
        <w:rPr>
          <w:rFonts w:hint="eastAsia"/>
          <w:color w:val="000000" w:themeColor="text1"/>
          <w:highlight w:val="none"/>
          <w:lang w:val="en-US" w:eastAsia="zh-CN"/>
          <w14:textFill>
            <w14:solidFill>
              <w14:schemeClr w14:val="tx1"/>
            </w14:solidFill>
          </w14:textFill>
        </w:rPr>
        <w:t>加强生态系统保护修复</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77580D8F">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3" w:firstLineChars="200"/>
        <w:textAlignment w:val="auto"/>
        <w:rPr>
          <w:rStyle w:val="40"/>
          <w:rFonts w:hint="eastAsia" w:ascii="Times New Roman" w:hAnsi="Times New Roman" w:cs="Times New Roman"/>
          <w:b/>
          <w:bCs/>
          <w:color w:val="000000" w:themeColor="text1"/>
          <w:kern w:val="2"/>
          <w:sz w:val="32"/>
          <w:szCs w:val="32"/>
          <w:highlight w:val="none"/>
          <w:lang w:val="en-US" w:eastAsia="zh-CN" w:bidi="ar"/>
          <w14:textFill>
            <w14:solidFill>
              <w14:schemeClr w14:val="tx1"/>
            </w14:solidFill>
          </w14:textFill>
        </w:rPr>
      </w:pPr>
      <w:r>
        <w:rPr>
          <w:rStyle w:val="40"/>
          <w:rFonts w:hint="eastAsia" w:eastAsia="方正仿宋_GBK"/>
          <w:b/>
          <w:bCs/>
          <w:color w:val="000000" w:themeColor="text1"/>
          <w:highlight w:val="none"/>
          <w14:textFill>
            <w14:solidFill>
              <w14:schemeClr w14:val="tx1"/>
            </w14:solidFill>
          </w14:textFill>
        </w:rPr>
        <w:t>加强</w:t>
      </w:r>
      <w:r>
        <w:rPr>
          <w:rStyle w:val="40"/>
          <w:rFonts w:hint="eastAsia"/>
          <w:b/>
          <w:bCs/>
          <w:color w:val="000000" w:themeColor="text1"/>
          <w:highlight w:val="none"/>
          <w:lang w:val="en-US" w:eastAsia="zh-CN"/>
          <w14:textFill>
            <w14:solidFill>
              <w14:schemeClr w14:val="tx1"/>
            </w14:solidFill>
          </w14:textFill>
        </w:rPr>
        <w:t>森林</w:t>
      </w:r>
      <w:r>
        <w:rPr>
          <w:rStyle w:val="40"/>
          <w:rFonts w:hint="eastAsia" w:eastAsia="方正仿宋_GBK"/>
          <w:b/>
          <w:bCs/>
          <w:color w:val="000000" w:themeColor="text1"/>
          <w:highlight w:val="none"/>
          <w14:textFill>
            <w14:solidFill>
              <w14:schemeClr w14:val="tx1"/>
            </w14:solidFill>
          </w14:textFill>
        </w:rPr>
        <w:t>生态系统保护。</w:t>
      </w:r>
      <w:r>
        <w:rPr>
          <w:rStyle w:val="40"/>
          <w:rFonts w:hint="eastAsia" w:eastAsia="方正仿宋_GBK"/>
          <w:b w:val="0"/>
          <w:bCs w:val="0"/>
          <w:color w:val="000000" w:themeColor="text1"/>
          <w:highlight w:val="none"/>
          <w14:textFill>
            <w14:solidFill>
              <w14:schemeClr w14:val="tx1"/>
            </w14:solidFill>
          </w14:textFill>
        </w:rPr>
        <w:t>持续</w:t>
      </w:r>
      <w:r>
        <w:rPr>
          <w:rStyle w:val="40"/>
          <w:rFonts w:hint="eastAsia"/>
          <w:b w:val="0"/>
          <w:bCs w:val="0"/>
          <w:color w:val="000000" w:themeColor="text1"/>
          <w:highlight w:val="none"/>
          <w:lang w:val="en-US" w:eastAsia="zh-CN"/>
          <w14:textFill>
            <w14:solidFill>
              <w14:schemeClr w14:val="tx1"/>
            </w14:solidFill>
          </w14:textFill>
        </w:rPr>
        <w:t>实施</w:t>
      </w:r>
      <w:r>
        <w:rPr>
          <w:rStyle w:val="40"/>
          <w:rFonts w:hint="eastAsia" w:eastAsia="方正仿宋_GBK"/>
          <w:b w:val="0"/>
          <w:bCs w:val="0"/>
          <w:color w:val="000000" w:themeColor="text1"/>
          <w:highlight w:val="none"/>
          <w14:textFill>
            <w14:solidFill>
              <w14:schemeClr w14:val="tx1"/>
            </w14:solidFill>
          </w14:textFill>
        </w:rPr>
        <w:t>国土绿化，</w:t>
      </w:r>
      <w:r>
        <w:rPr>
          <w:rStyle w:val="40"/>
          <w:rFonts w:hint="eastAsia"/>
          <w:b w:val="0"/>
          <w:bCs w:val="0"/>
          <w:color w:val="000000" w:themeColor="text1"/>
          <w:highlight w:val="none"/>
          <w:lang w:val="en-US" w:eastAsia="zh-CN"/>
          <w14:textFill>
            <w14:solidFill>
              <w14:schemeClr w14:val="tx1"/>
            </w14:solidFill>
          </w14:textFill>
        </w:rPr>
        <w:t>统筹推进人工造林、天然林修复、森林抚育、低产低效林改造、退化林修复等工程，精准提升大清流河流域—铜鼓山片区、螺罐山片区、古佛山片区森林质量，确保</w:t>
      </w:r>
      <w:r>
        <w:rPr>
          <w:rStyle w:val="40"/>
          <w:rFonts w:hint="eastAsia"/>
          <w:b w:val="0"/>
          <w:bCs w:val="0"/>
          <w:color w:val="000000" w:themeColor="text1"/>
          <w:highlight w:val="none"/>
          <w:lang w:eastAsia="zh-CN"/>
          <w14:textFill>
            <w14:solidFill>
              <w14:schemeClr w14:val="tx1"/>
            </w14:solidFill>
          </w14:textFill>
        </w:rPr>
        <w:t>森林</w:t>
      </w:r>
      <w:r>
        <w:rPr>
          <w:rStyle w:val="40"/>
          <w:rFonts w:hint="eastAsia"/>
          <w:b w:val="0"/>
          <w:bCs w:val="0"/>
          <w:color w:val="000000" w:themeColor="text1"/>
          <w:highlight w:val="none"/>
          <w:lang w:val="en-US" w:eastAsia="zh-CN"/>
          <w14:textFill>
            <w14:solidFill>
              <w14:schemeClr w14:val="tx1"/>
            </w14:solidFill>
          </w14:textFill>
        </w:rPr>
        <w:t>蓄积量不少于94.43万立方米</w:t>
      </w:r>
      <w:r>
        <w:rPr>
          <w:rStyle w:val="40"/>
          <w:rFonts w:hint="eastAsia"/>
          <w:b w:val="0"/>
          <w:bCs w:val="0"/>
          <w:color w:val="000000" w:themeColor="text1"/>
          <w:highlight w:val="none"/>
          <w:lang w:eastAsia="zh-CN"/>
          <w14:textFill>
            <w14:solidFill>
              <w14:schemeClr w14:val="tx1"/>
            </w14:solidFill>
          </w14:textFill>
        </w:rPr>
        <w:t>。加强天然林管护，严格</w:t>
      </w:r>
      <w:r>
        <w:rPr>
          <w:rStyle w:val="40"/>
          <w:rFonts w:hint="eastAsia"/>
          <w:b w:val="0"/>
          <w:bCs w:val="0"/>
          <w:color w:val="000000" w:themeColor="text1"/>
          <w:highlight w:val="none"/>
          <w:lang w:val="en-US" w:eastAsia="zh-CN"/>
          <w14:textFill>
            <w14:solidFill>
              <w14:schemeClr w14:val="tx1"/>
            </w14:solidFill>
          </w14:textFill>
        </w:rPr>
        <w:t>落实</w:t>
      </w:r>
      <w:r>
        <w:rPr>
          <w:rStyle w:val="40"/>
          <w:rFonts w:hint="eastAsia"/>
          <w:b w:val="0"/>
          <w:bCs w:val="0"/>
          <w:color w:val="000000" w:themeColor="text1"/>
          <w:highlight w:val="none"/>
          <w:lang w:eastAsia="zh-CN"/>
          <w14:textFill>
            <w14:solidFill>
              <w14:schemeClr w14:val="tx1"/>
            </w14:solidFill>
          </w14:textFill>
        </w:rPr>
        <w:t>天然林保护修复制度。围绕</w:t>
      </w:r>
      <w:r>
        <w:rPr>
          <w:rStyle w:val="40"/>
          <w:rFonts w:hint="eastAsia"/>
          <w:b w:val="0"/>
          <w:bCs w:val="0"/>
          <w:color w:val="000000" w:themeColor="text1"/>
          <w:highlight w:val="none"/>
          <w:lang w:val="en-US" w:eastAsia="zh-CN"/>
          <w14:textFill>
            <w14:solidFill>
              <w14:schemeClr w14:val="tx1"/>
            </w14:solidFill>
          </w14:textFill>
        </w:rPr>
        <w:t>铜鼓山、螺罐山、古佛山</w:t>
      </w:r>
      <w:r>
        <w:rPr>
          <w:rStyle w:val="40"/>
          <w:rFonts w:hint="eastAsia"/>
          <w:b w:val="0"/>
          <w:bCs w:val="0"/>
          <w:color w:val="000000" w:themeColor="text1"/>
          <w:highlight w:val="none"/>
          <w:lang w:eastAsia="zh-CN"/>
          <w14:textFill>
            <w14:solidFill>
              <w14:schemeClr w14:val="tx1"/>
            </w14:solidFill>
          </w14:textFill>
        </w:rPr>
        <w:t>等重点区域，完善森林防火技防、物防、人防体系，补齐防火通道、防火步道、消防水池、生物阻隔带、视频监控、智能卡口等基础设施短板，推进森林防灭火一体化体系建设，</w:t>
      </w:r>
      <w:r>
        <w:rPr>
          <w:rFonts w:hint="default"/>
          <w:color w:val="000000" w:themeColor="text1"/>
          <w:highlight w:val="none"/>
          <w:lang w:val="en-US" w:eastAsia="zh-CN"/>
          <w14:textFill>
            <w14:solidFill>
              <w14:schemeClr w14:val="tx1"/>
            </w14:solidFill>
          </w14:textFill>
        </w:rPr>
        <w:t>确保森林火灾受害率控制在0.3‰以内。</w:t>
      </w:r>
    </w:p>
    <w:p w14:paraId="0D19A340">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3" w:firstLineChars="200"/>
        <w:textAlignment w:val="auto"/>
        <w:rPr>
          <w:rFonts w:hint="default" w:eastAsia="方正仿宋_GBK"/>
          <w:b w:val="0"/>
          <w:bCs w:val="0"/>
          <w:color w:val="000000" w:themeColor="text1"/>
          <w:sz w:val="28"/>
          <w:highlight w:val="none"/>
          <w:lang w:val="en-US" w:eastAsia="zh-CN"/>
          <w14:textFill>
            <w14:solidFill>
              <w14:schemeClr w14:val="tx1"/>
            </w14:solidFill>
          </w14:textFill>
        </w:rPr>
      </w:pPr>
      <w:r>
        <w:rPr>
          <w:rStyle w:val="40"/>
          <w:rFonts w:hint="eastAsia" w:ascii="Times New Roman" w:hAnsi="Times New Roman" w:cs="Times New Roman"/>
          <w:b/>
          <w:bCs/>
          <w:color w:val="000000" w:themeColor="text1"/>
          <w:kern w:val="2"/>
          <w:sz w:val="32"/>
          <w:szCs w:val="32"/>
          <w:highlight w:val="none"/>
          <w:lang w:val="en-US" w:eastAsia="zh-CN" w:bidi="ar"/>
          <w14:textFill>
            <w14:solidFill>
              <w14:schemeClr w14:val="tx1"/>
            </w14:solidFill>
          </w14:textFill>
        </w:rPr>
        <w:t>强化</w:t>
      </w:r>
      <w:r>
        <w:rPr>
          <w:rStyle w:val="40"/>
          <w:rFonts w:hint="eastAsia" w:ascii="Times New Roman" w:hAnsi="Times New Roman" w:eastAsia="方正仿宋_GBK" w:cs="Times New Roman"/>
          <w:b/>
          <w:bCs/>
          <w:color w:val="000000" w:themeColor="text1"/>
          <w:kern w:val="2"/>
          <w:sz w:val="32"/>
          <w:szCs w:val="32"/>
          <w:highlight w:val="none"/>
          <w:lang w:val="en-US" w:eastAsia="zh-CN" w:bidi="ar"/>
          <w14:textFill>
            <w14:solidFill>
              <w14:schemeClr w14:val="tx1"/>
            </w14:solidFill>
          </w14:textFill>
        </w:rPr>
        <w:t>湿地保护修复。</w:t>
      </w:r>
      <w:r>
        <w:rPr>
          <w:rStyle w:val="40"/>
          <w:rFonts w:hint="eastAsia" w:eastAsia="方正仿宋_GBK" w:cs="Times New Roman"/>
          <w:b w:val="0"/>
          <w:bCs w:val="0"/>
          <w:color w:val="000000" w:themeColor="text1"/>
          <w:highlight w:val="none"/>
          <w:lang w:val="en-US" w:eastAsia="zh-CN"/>
          <w14:textFill>
            <w14:solidFill>
              <w14:schemeClr w14:val="tx1"/>
            </w14:solidFill>
          </w14:textFill>
        </w:rPr>
        <w:t>严格落实湿地面积总量管控与用途管制，严守湿地生态红线。有序实施濑溪河流域生态修复、河湖综合治理项目，提升重庆濑溪河国家湿地公园生态服务功能。重点推进黄桷滩、清升镇金龙湖、清江镇河中岛、观胜镇宝积水库、观胜镇李家沟水库</w:t>
      </w:r>
      <w:r>
        <w:rPr>
          <w:rStyle w:val="40"/>
          <w:rFonts w:hint="eastAsia" w:cs="Times New Roman"/>
          <w:b w:val="0"/>
          <w:bCs w:val="0"/>
          <w:color w:val="000000" w:themeColor="text1"/>
          <w:highlight w:val="none"/>
          <w:lang w:val="en-US" w:eastAsia="zh-CN"/>
          <w14:textFill>
            <w14:solidFill>
              <w14:schemeClr w14:val="tx1"/>
            </w14:solidFill>
          </w14:textFill>
        </w:rPr>
        <w:t>等</w:t>
      </w:r>
      <w:r>
        <w:rPr>
          <w:rStyle w:val="40"/>
          <w:rFonts w:hint="eastAsia" w:eastAsia="方正仿宋_GBK" w:cs="Times New Roman"/>
          <w:b w:val="0"/>
          <w:bCs w:val="0"/>
          <w:color w:val="000000" w:themeColor="text1"/>
          <w:highlight w:val="none"/>
          <w:lang w:val="en-US" w:eastAsia="zh-CN"/>
          <w14:textFill>
            <w14:solidFill>
              <w14:schemeClr w14:val="tx1"/>
            </w14:solidFill>
          </w14:textFill>
        </w:rPr>
        <w:t>小微湿地保护修复，强化湿地自然岸线保护，实施湿地植被恢复、水环境治理、鸟类生境重构，完善湿地科普宣教、休闲游憩等基础设施，为公众提供优质生态休闲空间。</w:t>
      </w:r>
    </w:p>
    <w:p w14:paraId="7D961391">
      <w:pPr>
        <w:pStyle w:val="8"/>
        <w:spacing w:beforeLines="0" w:afterLines="0" w:line="560" w:lineRule="exact"/>
        <w:rPr>
          <w:rFonts w:hint="eastAsia"/>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推进</w:t>
      </w:r>
      <w:r>
        <w:rPr>
          <w:rFonts w:hint="eastAsia"/>
          <w:b/>
          <w:bCs/>
          <w:color w:val="000000" w:themeColor="text1"/>
          <w:highlight w:val="none"/>
          <w:lang w:val="en-US" w:eastAsia="zh-CN"/>
          <w14:textFill>
            <w14:solidFill>
              <w14:schemeClr w14:val="tx1"/>
            </w14:solidFill>
          </w14:textFill>
        </w:rPr>
        <w:t>矿山和水土流失治理</w:t>
      </w:r>
      <w:r>
        <w:rPr>
          <w:rFonts w:hint="eastAsia"/>
          <w:b/>
          <w:bCs/>
          <w:color w:val="000000" w:themeColor="text1"/>
          <w:highlight w:val="none"/>
          <w14:textFill>
            <w14:solidFill>
              <w14:schemeClr w14:val="tx1"/>
            </w14:solidFill>
          </w14:textFill>
        </w:rPr>
        <w:t>修复</w:t>
      </w:r>
      <w:r>
        <w:rPr>
          <w:rFonts w:hint="eastAsia"/>
          <w:color w:val="000000" w:themeColor="text1"/>
          <w:highlight w:val="none"/>
          <w14:textFill>
            <w14:solidFill>
              <w14:schemeClr w14:val="tx1"/>
            </w14:solidFill>
          </w14:textFill>
        </w:rPr>
        <w:t>。加强生产矿山</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边开采边修复</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监管，持续推进历史遗留和关闭矿山治理修复，按照</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宜耕则耕、宜林则林、宜园则园、宜建则建、宜水则水</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原则推进治理。严控人为新增水土流失，严格落实生产建设项目水土保持方案审批制度和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三同时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制度，全面强化重点领域人为水土流失全过程监管</w:t>
      </w:r>
      <w:r>
        <w:rPr>
          <w:rFonts w:hint="eastAsia"/>
          <w:color w:val="000000" w:themeColor="text1"/>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lang w:val="en-US" w:eastAsia="zh-CN" w:bidi="ar"/>
          <w14:textFill>
            <w14:solidFill>
              <w14:schemeClr w14:val="tx1"/>
            </w14:solidFill>
          </w14:textFill>
        </w:rPr>
        <w:t>系统推进水土流失综合治理，治理水土流失面积30平方公里以上，建成生态清洁小流域1条以上</w:t>
      </w:r>
      <w:r>
        <w:rPr>
          <w:rFonts w:hint="eastAsia"/>
          <w:color w:val="000000" w:themeColor="text1"/>
          <w:highlight w:val="none"/>
          <w14:textFill>
            <w14:solidFill>
              <w14:schemeClr w14:val="tx1"/>
            </w14:solidFill>
          </w14:textFill>
        </w:rPr>
        <w:t>。分类实施封山育林育草、坡改梯、土地综合整治等工程。到2030年，历史遗留和关闭矿山治理修复</w:t>
      </w:r>
      <w:r>
        <w:rPr>
          <w:rFonts w:hint="eastAsia"/>
          <w:color w:val="000000" w:themeColor="text1"/>
          <w:highlight w:val="none"/>
          <w:lang w:val="en-US" w:eastAsia="zh-CN"/>
          <w14:textFill>
            <w14:solidFill>
              <w14:schemeClr w14:val="tx1"/>
            </w14:solidFill>
          </w14:textFill>
        </w:rPr>
        <w:t>200亩</w:t>
      </w:r>
      <w:r>
        <w:rPr>
          <w:rFonts w:hint="eastAsia"/>
          <w:color w:val="000000" w:themeColor="text1"/>
          <w:highlight w:val="none"/>
          <w14:textFill>
            <w14:solidFill>
              <w14:schemeClr w14:val="tx1"/>
            </w14:solidFill>
          </w14:textFill>
        </w:rPr>
        <w:t>。</w:t>
      </w:r>
    </w:p>
    <w:p w14:paraId="4870DCD8">
      <w:pPr>
        <w:pStyle w:val="39"/>
        <w:spacing w:before="0" w:beforeLines="0" w:after="0" w:afterLines="0" w:line="560" w:lineRule="exact"/>
        <w:jc w:val="center"/>
        <w:outlineLvl w:val="1"/>
        <w:rPr>
          <w:color w:val="000000" w:themeColor="text1"/>
          <w:sz w:val="32"/>
          <w:szCs w:val="32"/>
          <w:highlight w:val="none"/>
          <w14:textFill>
            <w14:solidFill>
              <w14:schemeClr w14:val="tx1"/>
            </w14:solidFill>
          </w14:textFill>
        </w:rPr>
      </w:pPr>
      <w:bookmarkStart w:id="236" w:name="_Toc13216"/>
      <w:bookmarkStart w:id="237" w:name="_Toc3041"/>
      <w:bookmarkStart w:id="238" w:name="_Toc3803"/>
      <w:bookmarkStart w:id="239" w:name="_Toc27026"/>
      <w:bookmarkStart w:id="240" w:name="_Toc10026"/>
      <w:r>
        <w:rPr>
          <w:color w:val="000000" w:themeColor="text1"/>
          <w:spacing w:val="0"/>
          <w:sz w:val="32"/>
          <w:szCs w:val="32"/>
          <w:highlight w:val="none"/>
          <w14:textFill>
            <w14:solidFill>
              <w14:schemeClr w14:val="tx1"/>
            </w14:solidFill>
          </w14:textFill>
        </w:rPr>
        <w:t xml:space="preserve">第三节 </w:t>
      </w:r>
      <w:bookmarkEnd w:id="236"/>
      <w:bookmarkEnd w:id="237"/>
      <w:bookmarkEnd w:id="238"/>
      <w:r>
        <w:rPr>
          <w:rFonts w:hint="eastAsia"/>
          <w:color w:val="000000" w:themeColor="text1"/>
          <w:spacing w:val="0"/>
          <w:sz w:val="32"/>
          <w:szCs w:val="32"/>
          <w:highlight w:val="none"/>
          <w14:textFill>
            <w14:solidFill>
              <w14:schemeClr w14:val="tx1"/>
            </w14:solidFill>
          </w14:textFill>
        </w:rPr>
        <w:t>推动河湖岸线保护修复</w:t>
      </w:r>
      <w:bookmarkEnd w:id="239"/>
      <w:bookmarkEnd w:id="240"/>
    </w:p>
    <w:p w14:paraId="6C5B3F8F">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3" w:firstLineChars="200"/>
        <w:jc w:val="both"/>
        <w:textAlignment w:val="auto"/>
        <w:rPr>
          <w:rStyle w:val="42"/>
          <w:rFonts w:hint="default"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Style w:val="42"/>
          <w:rFonts w:hint="default" w:ascii="Times New Roman" w:hAnsi="Times New Roman" w:cs="Times New Roman"/>
          <w:b/>
          <w:bCs/>
          <w:color w:val="000000" w:themeColor="text1"/>
          <w:highlight w:val="none"/>
          <w:lang w:bidi="ar"/>
          <w14:textFill>
            <w14:solidFill>
              <w14:schemeClr w14:val="tx1"/>
            </w14:solidFill>
          </w14:textFill>
        </w:rPr>
        <w:t>实施岸线分区分类管控。</w:t>
      </w:r>
      <w:r>
        <w:rPr>
          <w:rStyle w:val="42"/>
          <w:rFonts w:hint="default" w:ascii="Times New Roman" w:hAnsi="Times New Roman" w:cs="Times New Roman"/>
          <w:color w:val="000000" w:themeColor="text1"/>
          <w:highlight w:val="none"/>
          <w:lang w:bidi="ar"/>
          <w14:textFill>
            <w14:solidFill>
              <w14:schemeClr w14:val="tx1"/>
            </w14:solidFill>
          </w14:textFill>
        </w:rPr>
        <w:t>统筹岸线保护和利用，推进河道管理范围划定，严格涉河建设项目和活动审批监管，合理布局沿江工业和过江通道、取排水口，严控开发利用强度和方式。强化河道监督管理，常态化开展河湖</w:t>
      </w:r>
      <w:r>
        <w:rPr>
          <w:rStyle w:val="42"/>
          <w:rFonts w:hint="eastAsia" w:cs="Times New Roman"/>
          <w:color w:val="000000" w:themeColor="text1"/>
          <w:highlight w:val="none"/>
          <w:lang w:eastAsia="zh-CN" w:bidi="ar"/>
          <w14:textFill>
            <w14:solidFill>
              <w14:schemeClr w14:val="tx1"/>
            </w14:solidFill>
          </w14:textFill>
        </w:rPr>
        <w:t>“</w:t>
      </w:r>
      <w:r>
        <w:rPr>
          <w:rStyle w:val="42"/>
          <w:rFonts w:hint="default" w:ascii="Times New Roman" w:hAnsi="Times New Roman" w:cs="Times New Roman"/>
          <w:color w:val="000000" w:themeColor="text1"/>
          <w:highlight w:val="none"/>
          <w:lang w:bidi="ar"/>
          <w14:textFill>
            <w14:solidFill>
              <w14:schemeClr w14:val="tx1"/>
            </w14:solidFill>
          </w14:textFill>
        </w:rPr>
        <w:t>清四乱</w:t>
      </w:r>
      <w:r>
        <w:rPr>
          <w:rStyle w:val="42"/>
          <w:rFonts w:hint="eastAsia" w:cs="Times New Roman"/>
          <w:color w:val="000000" w:themeColor="text1"/>
          <w:highlight w:val="none"/>
          <w:lang w:eastAsia="zh-CN" w:bidi="ar"/>
          <w14:textFill>
            <w14:solidFill>
              <w14:schemeClr w14:val="tx1"/>
            </w14:solidFill>
          </w14:textFill>
        </w:rPr>
        <w:t>”</w:t>
      </w:r>
      <w:r>
        <w:rPr>
          <w:rStyle w:val="42"/>
          <w:rFonts w:hint="default" w:ascii="Times New Roman" w:hAnsi="Times New Roman" w:cs="Times New Roman"/>
          <w:color w:val="000000" w:themeColor="text1"/>
          <w:highlight w:val="none"/>
          <w:lang w:bidi="ar"/>
          <w14:textFill>
            <w14:solidFill>
              <w14:schemeClr w14:val="tx1"/>
            </w14:solidFill>
          </w14:textFill>
        </w:rPr>
        <w:t>行动，持续推进侵占河湖水域岸线、影响河势稳定、侵占水库防洪库容和其他妨碍河道行洪等突出问题排查整治，规范清淤疏浚砂石综合利用管理，严厉打击非法采砂行为。</w:t>
      </w:r>
    </w:p>
    <w:p w14:paraId="74D69060">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3" w:firstLineChars="200"/>
        <w:jc w:val="both"/>
        <w:textAlignment w:val="auto"/>
        <w:rPr>
          <w:rStyle w:val="42"/>
          <w:rFonts w:hint="eastAsia"/>
          <w:color w:val="000000" w:themeColor="text1"/>
          <w:highlight w:val="none"/>
          <w14:textFill>
            <w14:solidFill>
              <w14:schemeClr w14:val="tx1"/>
            </w14:solidFill>
          </w14:textFill>
        </w:rPr>
      </w:pPr>
      <w:r>
        <w:rPr>
          <w:rStyle w:val="42"/>
          <w:rFonts w:ascii="Times New Roman" w:hAnsi="Times New Roman" w:cs="Times New Roman"/>
          <w:b/>
          <w:bCs/>
          <w:color w:val="000000" w:themeColor="text1"/>
          <w:highlight w:val="none"/>
          <w:lang w:bidi="ar"/>
          <w14:textFill>
            <w14:solidFill>
              <w14:schemeClr w14:val="tx1"/>
            </w14:solidFill>
          </w14:textFill>
        </w:rPr>
        <w:t>推进岸线生态保护与修复</w:t>
      </w:r>
      <w:r>
        <w:rPr>
          <w:rStyle w:val="42"/>
          <w:rFonts w:hint="eastAsia" w:ascii="Times New Roman" w:hAnsi="Times New Roman" w:cs="Times New Roman"/>
          <w:b/>
          <w:bCs/>
          <w:color w:val="000000" w:themeColor="text1"/>
          <w:highlight w:val="none"/>
          <w:lang w:eastAsia="zh-CN" w:bidi="ar"/>
          <w14:textFill>
            <w14:solidFill>
              <w14:schemeClr w14:val="tx1"/>
            </w14:solidFill>
          </w14:textFill>
        </w:rPr>
        <w:t>。</w:t>
      </w:r>
      <w:r>
        <w:rPr>
          <w:rStyle w:val="42"/>
          <w:rFonts w:ascii="Times New Roman" w:hAnsi="Times New Roman" w:cs="Times New Roman"/>
          <w:color w:val="000000" w:themeColor="text1"/>
          <w:highlight w:val="none"/>
          <w:lang w:bidi="ar"/>
          <w14:textFill>
            <w14:solidFill>
              <w14:schemeClr w14:val="tx1"/>
            </w14:solidFill>
          </w14:textFill>
        </w:rPr>
        <w:t>结合流域治理工程，对濑溪河、清升河、新峰河及小流域河道实施生态化改造</w:t>
      </w:r>
      <w:r>
        <w:rPr>
          <w:rStyle w:val="42"/>
          <w:rFonts w:hint="eastAsia" w:ascii="Times New Roman" w:hAnsi="Times New Roman" w:cs="Times New Roman"/>
          <w:color w:val="000000" w:themeColor="text1"/>
          <w:highlight w:val="none"/>
          <w:lang w:eastAsia="zh-CN" w:bidi="ar"/>
          <w14:textFill>
            <w14:solidFill>
              <w14:schemeClr w14:val="tx1"/>
            </w14:solidFill>
          </w14:textFill>
        </w:rPr>
        <w:t>，沿河岸建设生态缓冲带、植物过滤带。实施水体生态净化，配置沉水、浮水、挺水植物群落，提升水体自净能力，改善流域水环境质量。</w:t>
      </w:r>
    </w:p>
    <w:p w14:paraId="3ED7EF44">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3" w:firstLineChars="200"/>
        <w:jc w:val="both"/>
        <w:textAlignment w:val="auto"/>
        <w:rPr>
          <w:rStyle w:val="42"/>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pPr>
      <w:r>
        <w:rPr>
          <w:rStyle w:val="42"/>
          <w:rFonts w:hint="default" w:ascii="Times New Roman" w:hAnsi="Times New Roman" w:eastAsia="方正仿宋_GBK" w:cs="Times New Roman"/>
          <w:b/>
          <w:bCs/>
          <w:color w:val="000000" w:themeColor="text1"/>
          <w:kern w:val="2"/>
          <w:sz w:val="32"/>
          <w:szCs w:val="32"/>
          <w:highlight w:val="none"/>
          <w:lang w:val="en-US" w:eastAsia="zh-CN" w:bidi="ar"/>
          <w14:textFill>
            <w14:solidFill>
              <w14:schemeClr w14:val="tx1"/>
            </w14:solidFill>
          </w14:textFill>
        </w:rPr>
        <w:t>打造开放共享亲水空间。</w:t>
      </w:r>
      <w:r>
        <w:rPr>
          <w:rStyle w:val="42"/>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以濑溪河流域（荣昌段）</w:t>
      </w:r>
      <w:r>
        <w:rPr>
          <w:rStyle w:val="42"/>
          <w:rFonts w:hint="eastAsia" w:ascii="Times New Roman" w:hAnsi="Times New Roman" w:cs="Times New Roman"/>
          <w:b w:val="0"/>
          <w:bCs w:val="0"/>
          <w:color w:val="000000" w:themeColor="text1"/>
          <w:kern w:val="2"/>
          <w:sz w:val="32"/>
          <w:szCs w:val="32"/>
          <w:highlight w:val="none"/>
          <w:lang w:val="en-US" w:eastAsia="zh-CN" w:bidi="ar"/>
          <w14:textFill>
            <w14:solidFill>
              <w14:schemeClr w14:val="tx1"/>
            </w14:solidFill>
          </w14:textFill>
        </w:rPr>
        <w:t>为重点，</w:t>
      </w:r>
      <w:r>
        <w:rPr>
          <w:rStyle w:val="42"/>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建设连续开放的滨水绿道系统。因地制宜布局亲水平台、休闲广场、景观节点、便民驿站，配套健身、休憩、环卫、照明等设施。高标准提升</w:t>
      </w:r>
      <w:r>
        <w:rPr>
          <w:rStyle w:val="42"/>
          <w:rFonts w:hint="eastAsia" w:cs="Times New Roman"/>
          <w:b w:val="0"/>
          <w:bCs w:val="0"/>
          <w:color w:val="000000" w:themeColor="text1"/>
          <w:kern w:val="2"/>
          <w:sz w:val="32"/>
          <w:szCs w:val="32"/>
          <w:highlight w:val="none"/>
          <w:lang w:val="en-US" w:eastAsia="zh-CN" w:bidi="ar"/>
          <w14:textFill>
            <w14:solidFill>
              <w14:schemeClr w14:val="tx1"/>
            </w14:solidFill>
          </w14:textFill>
        </w:rPr>
        <w:t>“</w:t>
      </w:r>
      <w:r>
        <w:rPr>
          <w:rStyle w:val="42"/>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一河两岸</w:t>
      </w:r>
      <w:r>
        <w:rPr>
          <w:rStyle w:val="42"/>
          <w:rFonts w:hint="eastAsia" w:cs="Times New Roman"/>
          <w:b w:val="0"/>
          <w:bCs w:val="0"/>
          <w:color w:val="000000" w:themeColor="text1"/>
          <w:kern w:val="2"/>
          <w:sz w:val="32"/>
          <w:szCs w:val="32"/>
          <w:highlight w:val="none"/>
          <w:lang w:val="en-US" w:eastAsia="zh-CN" w:bidi="ar"/>
          <w14:textFill>
            <w14:solidFill>
              <w14:schemeClr w14:val="tx1"/>
            </w14:solidFill>
          </w14:textFill>
        </w:rPr>
        <w:t>”</w:t>
      </w:r>
      <w:r>
        <w:rPr>
          <w:rStyle w:val="42"/>
          <w:rFonts w:hint="eastAsia" w:ascii="Times New Roman" w:hAnsi="Times New Roman" w:eastAsia="方正仿宋_GBK" w:cs="Times New Roman"/>
          <w:b w:val="0"/>
          <w:bCs w:val="0"/>
          <w:color w:val="000000" w:themeColor="text1"/>
          <w:kern w:val="2"/>
          <w:sz w:val="32"/>
          <w:szCs w:val="32"/>
          <w:highlight w:val="none"/>
          <w:lang w:val="en-US" w:eastAsia="zh-CN" w:bidi="ar"/>
          <w14:textFill>
            <w14:solidFill>
              <w14:schemeClr w14:val="tx1"/>
            </w14:solidFill>
          </w14:textFill>
        </w:rPr>
        <w:t>生态景观与公共服务功能，打造集生态休闲、文化展示、健身游憩于一体的城市滨水会客厅。</w:t>
      </w:r>
    </w:p>
    <w:p w14:paraId="0DF933CB">
      <w:pPr>
        <w:pStyle w:val="39"/>
        <w:spacing w:before="0" w:beforeLines="0" w:after="0" w:afterLines="0" w:line="560" w:lineRule="exact"/>
        <w:jc w:val="center"/>
        <w:outlineLvl w:val="1"/>
        <w:rPr>
          <w:rFonts w:hint="eastAsia"/>
          <w:color w:val="000000" w:themeColor="text1"/>
          <w:highlight w:val="none"/>
          <w14:textFill>
            <w14:solidFill>
              <w14:schemeClr w14:val="tx1"/>
            </w14:solidFill>
          </w14:textFill>
        </w:rPr>
      </w:pPr>
      <w:bookmarkStart w:id="241" w:name="_Toc4770"/>
      <w:bookmarkStart w:id="242" w:name="_Toc9271"/>
      <w:bookmarkStart w:id="243" w:name="_Toc30167"/>
      <w:bookmarkStart w:id="244" w:name="_Toc29857"/>
      <w:bookmarkStart w:id="245" w:name="_Toc23837"/>
      <w:bookmarkStart w:id="246" w:name="_Toc13928"/>
      <w:bookmarkStart w:id="247" w:name="_Toc11466"/>
      <w:bookmarkStart w:id="248" w:name="_Toc30301"/>
      <w:bookmarkStart w:id="249" w:name="_Toc9911"/>
      <w:bookmarkStart w:id="250" w:name="_Toc25608"/>
      <w:bookmarkStart w:id="251" w:name="_Toc11399"/>
      <w:bookmarkStart w:id="252" w:name="_Toc22258"/>
      <w:r>
        <w:rPr>
          <w:rFonts w:hint="eastAsia"/>
          <w:color w:val="000000" w:themeColor="text1"/>
          <w:highlight w:val="none"/>
          <w:lang w:val="en-US" w:eastAsia="zh-CN"/>
          <w14:textFill>
            <w14:solidFill>
              <w14:schemeClr w14:val="tx1"/>
            </w14:solidFill>
          </w14:textFill>
        </w:rPr>
        <w:t>第四节</w:t>
      </w:r>
      <w:r>
        <w:rPr>
          <w:rFonts w:hint="eastAsia"/>
          <w:color w:val="000000" w:themeColor="text1"/>
          <w:highlight w:val="none"/>
          <w14:textFill>
            <w14:solidFill>
              <w14:schemeClr w14:val="tx1"/>
            </w14:solidFill>
          </w14:textFill>
        </w:rPr>
        <w:t xml:space="preserve"> </w:t>
      </w:r>
      <w:bookmarkStart w:id="253" w:name="_Toc13244"/>
      <w:r>
        <w:rPr>
          <w:rFonts w:hint="eastAsia"/>
          <w:color w:val="000000" w:themeColor="text1"/>
          <w:highlight w:val="none"/>
          <w14:textFill>
            <w14:solidFill>
              <w14:schemeClr w14:val="tx1"/>
            </w14:solidFill>
          </w14:textFill>
        </w:rPr>
        <w:t>抓好生物多样性保护</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6C056D0A">
      <w:pPr>
        <w:widowControl/>
        <w:numPr>
          <w:ilvl w:val="0"/>
          <w:numId w:val="0"/>
        </w:numPr>
        <w:spacing w:beforeLines="0" w:afterLines="0" w:line="560" w:lineRule="exact"/>
        <w:ind w:firstLine="643" w:firstLineChars="0"/>
        <w:jc w:val="left"/>
        <w:rPr>
          <w:color w:val="000000" w:themeColor="text1"/>
          <w:highlight w:val="none"/>
          <w14:textFill>
            <w14:solidFill>
              <w14:schemeClr w14:val="tx1"/>
            </w14:solidFill>
          </w14:textFill>
        </w:rPr>
      </w:pPr>
      <w:r>
        <w:rPr>
          <w:rFonts w:hint="eastAsia" w:cs="Times New Roman"/>
          <w:b/>
          <w:bCs/>
          <w:color w:val="000000" w:themeColor="text1"/>
          <w:kern w:val="2"/>
          <w:szCs w:val="32"/>
          <w:highlight w:val="none"/>
          <w:lang w:val="en-US" w:eastAsia="zh-CN" w:bidi="ar-SA"/>
          <w14:textFill>
            <w14:solidFill>
              <w14:schemeClr w14:val="tx1"/>
            </w14:solidFill>
          </w14:textFill>
        </w:rPr>
        <w:t>开展</w:t>
      </w:r>
      <w:r>
        <w:rPr>
          <w:rFonts w:hint="default" w:ascii="Times New Roman" w:hAnsi="Times New Roman" w:eastAsia="方正仿宋_GBK" w:cs="Times New Roman"/>
          <w:b/>
          <w:bCs/>
          <w:color w:val="000000" w:themeColor="text1"/>
          <w:kern w:val="2"/>
          <w:szCs w:val="32"/>
          <w:highlight w:val="none"/>
          <w:lang w:val="en-US" w:eastAsia="zh-CN" w:bidi="ar-SA"/>
          <w14:textFill>
            <w14:solidFill>
              <w14:schemeClr w14:val="tx1"/>
            </w14:solidFill>
          </w14:textFill>
        </w:rPr>
        <w:t>生物多样性</w:t>
      </w:r>
      <w:r>
        <w:rPr>
          <w:rFonts w:hint="eastAsia" w:cs="Times New Roman"/>
          <w:b/>
          <w:bCs/>
          <w:color w:val="000000" w:themeColor="text1"/>
          <w:kern w:val="2"/>
          <w:szCs w:val="32"/>
          <w:highlight w:val="none"/>
          <w:lang w:val="en-US" w:eastAsia="zh-CN" w:bidi="ar-SA"/>
          <w14:textFill>
            <w14:solidFill>
              <w14:schemeClr w14:val="tx1"/>
            </w14:solidFill>
          </w14:textFill>
        </w:rPr>
        <w:t>调查和保护</w:t>
      </w:r>
      <w:r>
        <w:rPr>
          <w:rFonts w:hint="default" w:ascii="Times New Roman" w:hAnsi="Times New Roman" w:eastAsia="方正仿宋_GBK" w:cs="Times New Roman"/>
          <w:b/>
          <w:bCs/>
          <w:color w:val="000000" w:themeColor="text1"/>
          <w:kern w:val="2"/>
          <w:szCs w:val="32"/>
          <w:highlight w:val="none"/>
          <w:lang w:val="en-US" w:eastAsia="zh-CN" w:bidi="ar-SA"/>
          <w14:textFill>
            <w14:solidFill>
              <w14:schemeClr w14:val="tx1"/>
            </w14:solidFill>
          </w14:textFill>
        </w:rPr>
        <w:t>。</w:t>
      </w:r>
      <w:r>
        <w:rPr>
          <w:rFonts w:eastAsia="方正仿宋_GBK" w:cs="方正仿宋_GBK"/>
          <w:color w:val="000000" w:themeColor="text1"/>
          <w:szCs w:val="32"/>
          <w:highlight w:val="none"/>
          <w14:textFill>
            <w14:solidFill>
              <w14:schemeClr w14:val="tx1"/>
            </w14:solidFill>
          </w14:textFill>
        </w:rPr>
        <w:t>开展全域生物多样性本底调查，</w:t>
      </w:r>
      <w:r>
        <w:rPr>
          <w:rFonts w:hint="default" w:ascii="Times New Roman" w:hAnsi="Times New Roman" w:eastAsia="方正仿宋_GBK" w:cs="Times New Roman"/>
          <w:b w:val="0"/>
          <w:bCs w:val="0"/>
          <w:color w:val="000000" w:themeColor="text1"/>
          <w:kern w:val="2"/>
          <w:szCs w:val="32"/>
          <w:highlight w:val="none"/>
          <w:lang w:val="en-US" w:eastAsia="zh-CN" w:bidi="ar-SA"/>
          <w14:textFill>
            <w14:solidFill>
              <w14:schemeClr w14:val="tx1"/>
            </w14:solidFill>
          </w14:textFill>
        </w:rPr>
        <w:t>开展典型生态系统资源、国家重点保护野生动植物资源、水生生物及其栖息地调查观测，摸清陆生野生动植物及珍贵濒危物种的种类、种群数量、分布范围、生境状况及入侵风险。</w:t>
      </w:r>
      <w:r>
        <w:rPr>
          <w:rFonts w:hint="eastAsia" w:ascii="Times New Roman" w:hAnsi="Times New Roman" w:cs="Times New Roman"/>
          <w:b w:val="0"/>
          <w:bCs w:val="0"/>
          <w:color w:val="000000" w:themeColor="text1"/>
          <w:kern w:val="2"/>
          <w:szCs w:val="32"/>
          <w:highlight w:val="none"/>
          <w:lang w:val="en-US" w:eastAsia="zh-CN" w:bidi="ar-SA"/>
          <w14:textFill>
            <w14:solidFill>
              <w14:schemeClr w14:val="tx1"/>
            </w14:solidFill>
          </w14:textFill>
        </w:rPr>
        <w:t>配合市级完成</w:t>
      </w:r>
      <w:r>
        <w:rPr>
          <w:rFonts w:eastAsia="方正仿宋_GBK" w:cs="方正仿宋_GBK"/>
          <w:color w:val="000000" w:themeColor="text1"/>
          <w:szCs w:val="32"/>
          <w:highlight w:val="none"/>
          <w14:textFill>
            <w14:solidFill>
              <w14:schemeClr w14:val="tx1"/>
            </w14:solidFill>
          </w14:textFill>
        </w:rPr>
        <w:t>生物多样性长期定位监测网络。</w:t>
      </w:r>
      <w:r>
        <w:rPr>
          <w:rStyle w:val="40"/>
          <w:rFonts w:hint="eastAsia"/>
          <w:b w:val="0"/>
          <w:bCs w:val="0"/>
          <w:color w:val="000000" w:themeColor="text1"/>
          <w:highlight w:val="none"/>
          <w:lang w:eastAsia="zh-CN"/>
          <w14:textFill>
            <w14:solidFill>
              <w14:schemeClr w14:val="tx1"/>
            </w14:solidFill>
          </w14:textFill>
        </w:rPr>
        <w:t>系统开展古树名木第三轮普查，健全“一树一档”档案管理与挂牌保护制度。</w:t>
      </w:r>
      <w:r>
        <w:rPr>
          <w:rFonts w:hint="default" w:ascii="Times New Roman" w:hAnsi="Times New Roman" w:eastAsia="方正仿宋_GBK" w:cs="Times New Roman"/>
          <w:b w:val="0"/>
          <w:bCs/>
          <w:color w:val="000000" w:themeColor="text1"/>
          <w:kern w:val="2"/>
          <w:sz w:val="32"/>
          <w:szCs w:val="30"/>
          <w:highlight w:val="none"/>
          <w:lang w:val="en-US" w:eastAsia="zh-CN" w:bidi="ar-SA"/>
          <w14:textFill>
            <w14:solidFill>
              <w14:schemeClr w14:val="tx1"/>
            </w14:solidFill>
          </w14:textFill>
        </w:rPr>
        <w:t>深化落实</w:t>
      </w:r>
      <w:r>
        <w:rPr>
          <w:rFonts w:hint="eastAsia" w:cs="Times New Roman"/>
          <w:b w:val="0"/>
          <w:bCs/>
          <w:color w:val="000000" w:themeColor="text1"/>
          <w:kern w:val="2"/>
          <w:sz w:val="32"/>
          <w:szCs w:val="30"/>
          <w:highlight w:val="none"/>
          <w:lang w:val="en-US" w:eastAsia="zh-CN" w:bidi="ar-SA"/>
          <w14:textFill>
            <w14:solidFill>
              <w14:schemeClr w14:val="tx1"/>
            </w14:solidFill>
          </w14:textFill>
        </w:rPr>
        <w:t>“</w:t>
      </w:r>
      <w:r>
        <w:rPr>
          <w:rFonts w:hint="default" w:ascii="Times New Roman" w:hAnsi="Times New Roman" w:eastAsia="方正仿宋_GBK" w:cs="Times New Roman"/>
          <w:b w:val="0"/>
          <w:bCs/>
          <w:color w:val="000000" w:themeColor="text1"/>
          <w:kern w:val="2"/>
          <w:sz w:val="32"/>
          <w:szCs w:val="30"/>
          <w:highlight w:val="none"/>
          <w:lang w:val="en-US" w:eastAsia="zh-CN" w:bidi="ar-SA"/>
          <w14:textFill>
            <w14:solidFill>
              <w14:schemeClr w14:val="tx1"/>
            </w14:solidFill>
          </w14:textFill>
        </w:rPr>
        <w:t>长江十年禁渔</w:t>
      </w:r>
      <w:r>
        <w:rPr>
          <w:rFonts w:hint="eastAsia" w:cs="Times New Roman"/>
          <w:b w:val="0"/>
          <w:bCs/>
          <w:color w:val="000000" w:themeColor="text1"/>
          <w:kern w:val="2"/>
          <w:sz w:val="32"/>
          <w:szCs w:val="30"/>
          <w:highlight w:val="none"/>
          <w:lang w:val="en-US" w:eastAsia="zh-CN" w:bidi="ar-SA"/>
          <w14:textFill>
            <w14:solidFill>
              <w14:schemeClr w14:val="tx1"/>
            </w14:solidFill>
          </w14:textFill>
        </w:rPr>
        <w:t>”</w:t>
      </w:r>
      <w:r>
        <w:rPr>
          <w:rFonts w:hint="default" w:ascii="Times New Roman" w:hAnsi="Times New Roman" w:eastAsia="方正仿宋_GBK" w:cs="Times New Roman"/>
          <w:b w:val="0"/>
          <w:bCs/>
          <w:color w:val="000000" w:themeColor="text1"/>
          <w:kern w:val="2"/>
          <w:sz w:val="32"/>
          <w:szCs w:val="30"/>
          <w:highlight w:val="none"/>
          <w:lang w:val="en-US" w:eastAsia="zh-CN" w:bidi="ar-SA"/>
          <w14:textFill>
            <w14:solidFill>
              <w14:schemeClr w14:val="tx1"/>
            </w14:solidFill>
          </w14:textFill>
        </w:rPr>
        <w:t>长效机制</w:t>
      </w:r>
      <w:r>
        <w:rPr>
          <w:rFonts w:hint="eastAsia" w:cs="Times New Roman"/>
          <w:b w:val="0"/>
          <w:bCs/>
          <w:color w:val="000000" w:themeColor="text1"/>
          <w:kern w:val="2"/>
          <w:sz w:val="32"/>
          <w:szCs w:val="30"/>
          <w:highlight w:val="none"/>
          <w:lang w:val="en-US" w:eastAsia="zh-CN" w:bidi="ar-SA"/>
          <w14:textFill>
            <w14:solidFill>
              <w14:schemeClr w14:val="tx1"/>
            </w14:solidFill>
          </w14:textFill>
        </w:rPr>
        <w:t>，</w:t>
      </w: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t>进一步强化</w:t>
      </w:r>
      <w:r>
        <w:rPr>
          <w:rFonts w:hint="eastAsia"/>
          <w:color w:val="000000" w:themeColor="text1"/>
          <w:sz w:val="32"/>
          <w:szCs w:val="28"/>
          <w:highlight w:val="none"/>
          <w:lang w:val="en-US" w:eastAsia="zh-CN"/>
          <w14:textFill>
            <w14:solidFill>
              <w14:schemeClr w14:val="tx1"/>
            </w14:solidFill>
          </w14:textFill>
        </w:rPr>
        <w:t>跨区域、</w:t>
      </w: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t>跨部门执法</w:t>
      </w:r>
      <w:r>
        <w:rPr>
          <w:rFonts w:hint="eastAsia"/>
          <w:color w:val="000000" w:themeColor="text1"/>
          <w:sz w:val="32"/>
          <w:szCs w:val="28"/>
          <w:highlight w:val="none"/>
          <w:lang w:val="en-US" w:eastAsia="zh-CN"/>
          <w14:textFill>
            <w14:solidFill>
              <w14:schemeClr w14:val="tx1"/>
            </w14:solidFill>
          </w14:textFill>
        </w:rPr>
        <w:t>监管</w:t>
      </w: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t>。加大水产种质资源保护区保护</w:t>
      </w:r>
      <w:r>
        <w:rPr>
          <w:rFonts w:hint="eastAsia"/>
          <w:color w:val="000000" w:themeColor="text1"/>
          <w:sz w:val="32"/>
          <w:szCs w:val="28"/>
          <w:highlight w:val="none"/>
          <w:lang w:val="en-US" w:eastAsia="zh-CN"/>
          <w14:textFill>
            <w14:solidFill>
              <w14:schemeClr w14:val="tx1"/>
            </w14:solidFill>
          </w14:textFill>
        </w:rPr>
        <w:t>，</w:t>
      </w: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t>通过过鱼设施建设、增殖放流、生态调度、严格渔政管理等措施，保护土著鱼类资源，提升水生生物多样性。</w:t>
      </w:r>
    </w:p>
    <w:p w14:paraId="3965AB93">
      <w:pPr>
        <w:widowControl/>
        <w:numPr>
          <w:ilvl w:val="0"/>
          <w:numId w:val="0"/>
        </w:numPr>
        <w:spacing w:beforeLines="0" w:afterLines="0" w:line="560" w:lineRule="exact"/>
        <w:ind w:firstLine="643" w:firstLineChars="0"/>
        <w:jc w:val="left"/>
        <w:rPr>
          <w:rFonts w:hint="default" w:ascii="Times New Roman" w:hAnsi="Times New Roman" w:eastAsia="方正仿宋_GBK" w:cs="Times New Roman"/>
          <w:b w:val="0"/>
          <w:bCs/>
          <w:color w:val="000000" w:themeColor="text1"/>
          <w:kern w:val="2"/>
          <w:szCs w:val="30"/>
          <w:highlight w:val="none"/>
          <w:lang w:val="en-US" w:eastAsia="zh-CN" w:bidi="ar"/>
          <w14:textFill>
            <w14:solidFill>
              <w14:schemeClr w14:val="tx1"/>
            </w14:solidFill>
          </w14:textFill>
        </w:rPr>
      </w:pPr>
      <w:r>
        <w:rPr>
          <w:rFonts w:hint="default" w:ascii="Times New Roman" w:hAnsi="Times New Roman" w:eastAsia="方正仿宋_GBK" w:cs="Times New Roman"/>
          <w:b/>
          <w:bCs w:val="0"/>
          <w:color w:val="000000" w:themeColor="text1"/>
          <w:kern w:val="2"/>
          <w:szCs w:val="30"/>
          <w:highlight w:val="none"/>
          <w:lang w:val="en-US" w:eastAsia="zh-CN" w:bidi="ar"/>
          <w14:textFill>
            <w14:solidFill>
              <w14:schemeClr w14:val="tx1"/>
            </w14:solidFill>
          </w14:textFill>
        </w:rPr>
        <w:t>强化外来物种入侵防控。</w:t>
      </w:r>
      <w:r>
        <w:rPr>
          <w:rFonts w:hint="default" w:ascii="Times New Roman" w:hAnsi="Times New Roman" w:eastAsia="方正仿宋_GBK" w:cs="Times New Roman"/>
          <w:b w:val="0"/>
          <w:bCs/>
          <w:color w:val="000000" w:themeColor="text1"/>
          <w:kern w:val="2"/>
          <w:szCs w:val="30"/>
          <w:highlight w:val="none"/>
          <w:lang w:val="en-US" w:eastAsia="zh-CN" w:bidi="ar"/>
          <w14:textFill>
            <w14:solidFill>
              <w14:schemeClr w14:val="tx1"/>
            </w14:solidFill>
          </w14:textFill>
        </w:rPr>
        <w:t>有序开展外来入侵物种普查与常态化监测，精准掌握加拿大一枝黄花、福寿螺等重点入侵物种分布动态。分区分类实施综合治理，重点抓好松材线虫病疫情防治，确保林间除治率、</w:t>
      </w:r>
      <w:r>
        <w:rPr>
          <w:rFonts w:hint="eastAsia" w:cs="Times New Roman"/>
          <w:b w:val="0"/>
          <w:bCs/>
          <w:color w:val="000000" w:themeColor="text1"/>
          <w:kern w:val="2"/>
          <w:szCs w:val="30"/>
          <w:highlight w:val="none"/>
          <w:lang w:val="en-US" w:eastAsia="zh-CN" w:bidi="ar"/>
          <w14:textFill>
            <w14:solidFill>
              <w14:schemeClr w14:val="tx1"/>
            </w14:solidFill>
          </w14:textFill>
        </w:rPr>
        <w:t>死亡松木</w:t>
      </w:r>
      <w:r>
        <w:rPr>
          <w:rFonts w:hint="default" w:ascii="Times New Roman" w:hAnsi="Times New Roman" w:eastAsia="方正仿宋_GBK" w:cs="Times New Roman"/>
          <w:b w:val="0"/>
          <w:bCs/>
          <w:color w:val="000000" w:themeColor="text1"/>
          <w:kern w:val="2"/>
          <w:szCs w:val="30"/>
          <w:highlight w:val="none"/>
          <w:lang w:val="en-US" w:eastAsia="zh-CN" w:bidi="ar"/>
          <w14:textFill>
            <w14:solidFill>
              <w14:schemeClr w14:val="tx1"/>
            </w14:solidFill>
          </w14:textFill>
        </w:rPr>
        <w:t>处置率达到100%。健全部门协同、属地负责、公众参与机制，加强科普宣传与执法监管，筑牢外来物种入侵防线。</w:t>
      </w:r>
    </w:p>
    <w:p w14:paraId="224A9659">
      <w:pPr>
        <w:widowControl/>
        <w:numPr>
          <w:ilvl w:val="0"/>
          <w:numId w:val="0"/>
        </w:numPr>
        <w:spacing w:beforeLines="0" w:afterLines="0" w:line="560" w:lineRule="exact"/>
        <w:ind w:firstLine="643" w:firstLineChars="0"/>
        <w:jc w:val="left"/>
        <w:rPr>
          <w:rFonts w:hint="default" w:ascii="Times New Roman" w:hAnsi="Times New Roman" w:eastAsia="方正仿宋_GBK" w:cs="Times New Roman"/>
          <w:b w:val="0"/>
          <w:bCs/>
          <w:color w:val="000000" w:themeColor="text1"/>
          <w:kern w:val="2"/>
          <w:szCs w:val="30"/>
          <w:highlight w:val="none"/>
          <w:lang w:val="en-US" w:eastAsia="zh-CN" w:bidi="ar"/>
          <w14:textFill>
            <w14:solidFill>
              <w14:schemeClr w14:val="tx1"/>
            </w14:solidFill>
          </w14:textFill>
        </w:rPr>
      </w:pPr>
      <w:r>
        <w:rPr>
          <w:rFonts w:hint="default" w:ascii="Times New Roman" w:hAnsi="Times New Roman" w:eastAsia="方正仿宋_GBK" w:cs="Times New Roman"/>
          <w:b/>
          <w:bCs w:val="0"/>
          <w:color w:val="000000" w:themeColor="text1"/>
          <w:kern w:val="2"/>
          <w:sz w:val="32"/>
          <w:szCs w:val="30"/>
          <w:highlight w:val="none"/>
          <w:lang w:val="en-US" w:eastAsia="zh-CN" w:bidi="ar-SA"/>
          <w14:textFill>
            <w14:solidFill>
              <w14:schemeClr w14:val="tx1"/>
            </w14:solidFill>
          </w14:textFill>
        </w:rPr>
        <w:t>深化落实</w:t>
      </w:r>
      <w:r>
        <w:rPr>
          <w:rFonts w:hint="eastAsia" w:cs="Times New Roman"/>
          <w:b/>
          <w:bCs w:val="0"/>
          <w:color w:val="000000" w:themeColor="text1"/>
          <w:kern w:val="2"/>
          <w:sz w:val="32"/>
          <w:szCs w:val="30"/>
          <w:highlight w:val="none"/>
          <w:lang w:val="en-US" w:eastAsia="zh-CN" w:bidi="ar-SA"/>
          <w14:textFill>
            <w14:solidFill>
              <w14:schemeClr w14:val="tx1"/>
            </w14:solidFill>
          </w14:textFill>
        </w:rPr>
        <w:t>“</w:t>
      </w:r>
      <w:r>
        <w:rPr>
          <w:rFonts w:hint="default" w:ascii="Times New Roman" w:hAnsi="Times New Roman" w:eastAsia="方正仿宋_GBK" w:cs="Times New Roman"/>
          <w:b/>
          <w:bCs w:val="0"/>
          <w:color w:val="000000" w:themeColor="text1"/>
          <w:kern w:val="2"/>
          <w:sz w:val="32"/>
          <w:szCs w:val="30"/>
          <w:highlight w:val="none"/>
          <w:lang w:val="en-US" w:eastAsia="zh-CN" w:bidi="ar-SA"/>
          <w14:textFill>
            <w14:solidFill>
              <w14:schemeClr w14:val="tx1"/>
            </w14:solidFill>
          </w14:textFill>
        </w:rPr>
        <w:t>长江十年禁渔</w:t>
      </w:r>
      <w:r>
        <w:rPr>
          <w:rFonts w:hint="eastAsia" w:cs="Times New Roman"/>
          <w:b/>
          <w:bCs w:val="0"/>
          <w:color w:val="000000" w:themeColor="text1"/>
          <w:kern w:val="2"/>
          <w:sz w:val="32"/>
          <w:szCs w:val="30"/>
          <w:highlight w:val="none"/>
          <w:lang w:val="en-US" w:eastAsia="zh-CN" w:bidi="ar-SA"/>
          <w14:textFill>
            <w14:solidFill>
              <w14:schemeClr w14:val="tx1"/>
            </w14:solidFill>
          </w14:textFill>
        </w:rPr>
        <w:t>”</w:t>
      </w:r>
      <w:r>
        <w:rPr>
          <w:rFonts w:hint="default" w:ascii="Times New Roman" w:hAnsi="Times New Roman" w:eastAsia="方正仿宋_GBK" w:cs="Times New Roman"/>
          <w:b/>
          <w:bCs w:val="0"/>
          <w:color w:val="000000" w:themeColor="text1"/>
          <w:kern w:val="2"/>
          <w:sz w:val="32"/>
          <w:szCs w:val="30"/>
          <w:highlight w:val="none"/>
          <w:lang w:val="en-US" w:eastAsia="zh-CN" w:bidi="ar-SA"/>
          <w14:textFill>
            <w14:solidFill>
              <w14:schemeClr w14:val="tx1"/>
            </w14:solidFill>
          </w14:textFill>
        </w:rPr>
        <w:t>长效机制。</w:t>
      </w:r>
      <w:r>
        <w:rPr>
          <w:rFonts w:hint="default" w:ascii="Times New Roman" w:hAnsi="Times New Roman" w:eastAsia="方正仿宋_GBK" w:cs="Times New Roman"/>
          <w:b w:val="0"/>
          <w:bCs/>
          <w:color w:val="000000" w:themeColor="text1"/>
          <w:kern w:val="2"/>
          <w:sz w:val="32"/>
          <w:szCs w:val="30"/>
          <w:highlight w:val="none"/>
          <w:lang w:val="en-US" w:eastAsia="zh-CN" w:bidi="ar-SA"/>
          <w14:textFill>
            <w14:solidFill>
              <w14:schemeClr w14:val="tx1"/>
            </w14:solidFill>
          </w14:textFill>
        </w:rPr>
        <w:t>以</w:t>
      </w: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t>濑溪河</w:t>
      </w:r>
      <w:r>
        <w:rPr>
          <w:rFonts w:hint="eastAsia" w:ascii="Times New Roman" w:hAnsi="Times New Roman"/>
          <w:color w:val="000000" w:themeColor="text1"/>
          <w:sz w:val="32"/>
          <w:szCs w:val="28"/>
          <w:highlight w:val="none"/>
          <w:lang w:val="en-US" w:eastAsia="zh-CN"/>
          <w14:textFill>
            <w14:solidFill>
              <w14:schemeClr w14:val="tx1"/>
            </w14:solidFill>
          </w14:textFill>
        </w:rPr>
        <w:t>、大清流河等河流</w:t>
      </w:r>
      <w:r>
        <w:rPr>
          <w:rFonts w:hint="default" w:ascii="Times New Roman" w:hAnsi="Times New Roman" w:eastAsia="方正仿宋_GBK" w:cs="Times New Roman"/>
          <w:b w:val="0"/>
          <w:bCs/>
          <w:color w:val="000000" w:themeColor="text1"/>
          <w:kern w:val="2"/>
          <w:sz w:val="32"/>
          <w:szCs w:val="30"/>
          <w:highlight w:val="none"/>
          <w:lang w:val="en-US" w:eastAsia="zh-CN" w:bidi="ar-SA"/>
          <w14:textFill>
            <w14:solidFill>
              <w14:schemeClr w14:val="tx1"/>
            </w14:solidFill>
          </w14:textFill>
        </w:rPr>
        <w:t>为重点，</w:t>
      </w:r>
      <w:r>
        <w:rPr>
          <w:rFonts w:hint="eastAsia" w:ascii="Times New Roman" w:hAnsi="Times New Roman" w:cs="Times New Roman"/>
          <w:b w:val="0"/>
          <w:bCs/>
          <w:color w:val="000000" w:themeColor="text1"/>
          <w:kern w:val="2"/>
          <w:sz w:val="32"/>
          <w:szCs w:val="30"/>
          <w:highlight w:val="none"/>
          <w:lang w:val="en-US" w:eastAsia="zh-CN" w:bidi="ar-SA"/>
          <w14:textFill>
            <w14:solidFill>
              <w14:schemeClr w14:val="tx1"/>
            </w14:solidFill>
          </w14:textFill>
        </w:rPr>
        <w:t>全面落实禁渔期管理要求，</w:t>
      </w:r>
      <w:r>
        <w:rPr>
          <w:rFonts w:hint="default" w:ascii="Times New Roman" w:hAnsi="Times New Roman" w:eastAsia="方正仿宋_GBK" w:cs="Times New Roman"/>
          <w:b w:val="0"/>
          <w:bCs/>
          <w:color w:val="000000" w:themeColor="text1"/>
          <w:kern w:val="2"/>
          <w:sz w:val="32"/>
          <w:szCs w:val="30"/>
          <w:highlight w:val="none"/>
          <w:lang w:val="en-US" w:eastAsia="zh-CN" w:bidi="ar-SA"/>
          <w14:textFill>
            <w14:solidFill>
              <w14:schemeClr w14:val="tx1"/>
            </w14:solidFill>
          </w14:textFill>
        </w:rPr>
        <w:t>有序开展水上巡航、陆上检查、线上排查，依法严厉查处</w:t>
      </w:r>
      <w:r>
        <w:rPr>
          <w:rFonts w:hint="eastAsia" w:cs="Times New Roman"/>
          <w:b w:val="0"/>
          <w:bCs/>
          <w:color w:val="000000" w:themeColor="text1"/>
          <w:kern w:val="2"/>
          <w:sz w:val="32"/>
          <w:szCs w:val="30"/>
          <w:highlight w:val="none"/>
          <w:lang w:val="en-US" w:eastAsia="zh-CN" w:bidi="ar-SA"/>
          <w14:textFill>
            <w14:solidFill>
              <w14:schemeClr w14:val="tx1"/>
            </w14:solidFill>
          </w14:textFill>
        </w:rPr>
        <w:t>“</w:t>
      </w:r>
      <w:r>
        <w:rPr>
          <w:rFonts w:hint="default" w:ascii="Times New Roman" w:hAnsi="Times New Roman" w:eastAsia="方正仿宋_GBK" w:cs="Times New Roman"/>
          <w:b w:val="0"/>
          <w:bCs/>
          <w:color w:val="000000" w:themeColor="text1"/>
          <w:kern w:val="2"/>
          <w:sz w:val="32"/>
          <w:szCs w:val="30"/>
          <w:highlight w:val="none"/>
          <w:lang w:val="en-US" w:eastAsia="zh-CN" w:bidi="ar-SA"/>
          <w14:textFill>
            <w14:solidFill>
              <w14:schemeClr w14:val="tx1"/>
            </w14:solidFill>
          </w14:textFill>
        </w:rPr>
        <w:t>电毒炸</w:t>
      </w:r>
      <w:r>
        <w:rPr>
          <w:rFonts w:hint="eastAsia" w:cs="Times New Roman"/>
          <w:b w:val="0"/>
          <w:bCs/>
          <w:color w:val="000000" w:themeColor="text1"/>
          <w:kern w:val="2"/>
          <w:sz w:val="32"/>
          <w:szCs w:val="30"/>
          <w:highlight w:val="none"/>
          <w:lang w:val="en-US" w:eastAsia="zh-CN" w:bidi="ar-SA"/>
          <w14:textFill>
            <w14:solidFill>
              <w14:schemeClr w14:val="tx1"/>
            </w14:solidFill>
          </w14:textFill>
        </w:rPr>
        <w:t>”“</w:t>
      </w:r>
      <w:r>
        <w:rPr>
          <w:rFonts w:hint="default" w:ascii="Times New Roman" w:hAnsi="Times New Roman" w:eastAsia="方正仿宋_GBK" w:cs="Times New Roman"/>
          <w:b w:val="0"/>
          <w:bCs/>
          <w:color w:val="000000" w:themeColor="text1"/>
          <w:kern w:val="2"/>
          <w:sz w:val="32"/>
          <w:szCs w:val="30"/>
          <w:highlight w:val="none"/>
          <w:lang w:val="en-US" w:eastAsia="zh-CN" w:bidi="ar-SA"/>
          <w14:textFill>
            <w14:solidFill>
              <w14:schemeClr w14:val="tx1"/>
            </w14:solidFill>
          </w14:textFill>
        </w:rPr>
        <w:t>绝户网</w:t>
      </w:r>
      <w:r>
        <w:rPr>
          <w:rFonts w:hint="eastAsia" w:cs="Times New Roman"/>
          <w:b w:val="0"/>
          <w:bCs/>
          <w:color w:val="000000" w:themeColor="text1"/>
          <w:kern w:val="2"/>
          <w:sz w:val="32"/>
          <w:szCs w:val="30"/>
          <w:highlight w:val="none"/>
          <w:lang w:val="en-US" w:eastAsia="zh-CN" w:bidi="ar-SA"/>
          <w14:textFill>
            <w14:solidFill>
              <w14:schemeClr w14:val="tx1"/>
            </w14:solidFill>
          </w14:textFill>
        </w:rPr>
        <w:t>”</w:t>
      </w:r>
      <w:r>
        <w:rPr>
          <w:rFonts w:hint="default" w:ascii="Times New Roman" w:hAnsi="Times New Roman" w:eastAsia="方正仿宋_GBK" w:cs="Times New Roman"/>
          <w:b w:val="0"/>
          <w:bCs/>
          <w:color w:val="000000" w:themeColor="text1"/>
          <w:kern w:val="2"/>
          <w:sz w:val="32"/>
          <w:szCs w:val="30"/>
          <w:highlight w:val="none"/>
          <w:lang w:val="en-US" w:eastAsia="zh-CN" w:bidi="ar-SA"/>
          <w14:textFill>
            <w14:solidFill>
              <w14:schemeClr w14:val="tx1"/>
            </w14:solidFill>
          </w14:textFill>
        </w:rPr>
        <w:t>等非法捕捞以及市场销售非法渔获物等违法犯罪行为。加大对违规垂钓的打击整治力度</w:t>
      </w:r>
      <w:r>
        <w:rPr>
          <w:rFonts w:hint="eastAsia" w:ascii="Times New Roman" w:hAnsi="Times New Roman" w:cs="Times New Roman"/>
          <w:b w:val="0"/>
          <w:bCs/>
          <w:color w:val="000000" w:themeColor="text1"/>
          <w:kern w:val="2"/>
          <w:sz w:val="32"/>
          <w:szCs w:val="30"/>
          <w:highlight w:val="none"/>
          <w:lang w:val="en-US" w:eastAsia="zh-CN" w:bidi="ar-SA"/>
          <w14:textFill>
            <w14:solidFill>
              <w14:schemeClr w14:val="tx1"/>
            </w14:solidFill>
          </w14:textFill>
        </w:rPr>
        <w:t>，</w:t>
      </w: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t>进一步强化跨部门执法合作，</w:t>
      </w:r>
      <w:r>
        <w:rPr>
          <w:rFonts w:hint="eastAsia" w:ascii="Times New Roman" w:hAnsi="Times New Roman"/>
          <w:color w:val="000000" w:themeColor="text1"/>
          <w:sz w:val="32"/>
          <w:szCs w:val="28"/>
          <w:highlight w:val="none"/>
          <w:lang w:val="en-US" w:eastAsia="zh-CN"/>
          <w14:textFill>
            <w14:solidFill>
              <w14:schemeClr w14:val="tx1"/>
            </w14:solidFill>
          </w14:textFill>
        </w:rPr>
        <w:t>强化</w:t>
      </w: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t>信息互通、执法资源共享，加强行刑衔接</w:t>
      </w:r>
      <w:r>
        <w:rPr>
          <w:rFonts w:hint="eastAsia" w:ascii="Times New Roman" w:hAnsi="Times New Roman"/>
          <w:color w:val="000000" w:themeColor="text1"/>
          <w:sz w:val="32"/>
          <w:szCs w:val="28"/>
          <w:highlight w:val="none"/>
          <w:lang w:val="en-US" w:eastAsia="zh-CN"/>
          <w14:textFill>
            <w14:solidFill>
              <w14:schemeClr w14:val="tx1"/>
            </w14:solidFill>
          </w14:textFill>
        </w:rPr>
        <w:t>。加强与四川省泸州市执法合力</w:t>
      </w: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t>，</w:t>
      </w:r>
      <w:r>
        <w:rPr>
          <w:rFonts w:hint="eastAsia" w:ascii="Times New Roman" w:hAnsi="Times New Roman"/>
          <w:color w:val="000000" w:themeColor="text1"/>
          <w:sz w:val="32"/>
          <w:szCs w:val="28"/>
          <w:highlight w:val="none"/>
          <w:lang w:val="en-US" w:eastAsia="zh-CN"/>
          <w14:textFill>
            <w14:solidFill>
              <w14:schemeClr w14:val="tx1"/>
            </w14:solidFill>
          </w14:textFill>
        </w:rPr>
        <w:t>开展长江流域交界水域</w:t>
      </w: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t>塘坝河</w:t>
      </w:r>
      <w:r>
        <w:rPr>
          <w:rFonts w:hint="eastAsia"/>
          <w:color w:val="000000" w:themeColor="text1"/>
          <w:sz w:val="32"/>
          <w:szCs w:val="28"/>
          <w:highlight w:val="none"/>
          <w:lang w:val="en-US" w:eastAsia="zh-CN"/>
          <w14:textFill>
            <w14:solidFill>
              <w14:schemeClr w14:val="tx1"/>
            </w14:solidFill>
          </w14:textFill>
        </w:rPr>
        <w:t>“</w:t>
      </w: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t>十年禁渔</w:t>
      </w:r>
      <w:r>
        <w:rPr>
          <w:rFonts w:hint="eastAsia"/>
          <w:color w:val="000000" w:themeColor="text1"/>
          <w:sz w:val="32"/>
          <w:szCs w:val="28"/>
          <w:highlight w:val="none"/>
          <w:lang w:val="en-US" w:eastAsia="zh-CN"/>
          <w14:textFill>
            <w14:solidFill>
              <w14:schemeClr w14:val="tx1"/>
            </w14:solidFill>
          </w14:textFill>
        </w:rPr>
        <w:t>”</w:t>
      </w: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t>非法捕捞联合执法行动，确保河面四清四无。</w:t>
      </w:r>
    </w:p>
    <w:p w14:paraId="0A67F89A">
      <w:pPr>
        <w:widowControl/>
        <w:numPr>
          <w:ilvl w:val="0"/>
          <w:numId w:val="0"/>
        </w:numPr>
        <w:spacing w:beforeLines="0" w:afterLines="0" w:line="560" w:lineRule="exact"/>
        <w:ind w:firstLine="643" w:firstLineChars="0"/>
        <w:jc w:val="left"/>
        <w:rPr>
          <w:rFonts w:hint="default" w:ascii="Times New Roman" w:hAnsi="Times New Roman" w:eastAsia="方正仿宋_GBK" w:cs="Times New Roman"/>
          <w:b w:val="0"/>
          <w:bCs/>
          <w:color w:val="000000" w:themeColor="text1"/>
          <w:kern w:val="2"/>
          <w:szCs w:val="30"/>
          <w:highlight w:val="none"/>
          <w:lang w:val="en-US" w:eastAsia="zh-CN" w:bidi="ar"/>
          <w14:textFill>
            <w14:solidFill>
              <w14:schemeClr w14:val="tx1"/>
            </w14:solidFill>
          </w14:textFill>
        </w:rPr>
      </w:pPr>
    </w:p>
    <w:p w14:paraId="154CF01B">
      <w:pP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pPr>
      <w:r>
        <w:rPr>
          <w:rFonts w:hint="eastAsia" w:ascii="Times New Roman" w:hAnsi="Times New Roman" w:eastAsia="方正仿宋_GBK"/>
          <w:color w:val="000000" w:themeColor="text1"/>
          <w:sz w:val="32"/>
          <w:szCs w:val="28"/>
          <w:highlight w:val="none"/>
          <w:lang w:val="en-US" w:eastAsia="zh-CN"/>
          <w14:textFill>
            <w14:solidFill>
              <w14:schemeClr w14:val="tx1"/>
            </w14:solidFill>
          </w14:textFill>
        </w:rPr>
        <w:br w:type="page"/>
      </w:r>
    </w:p>
    <w:p w14:paraId="1373863B">
      <w:pPr>
        <w:pStyle w:val="38"/>
        <w:keepNext w:val="0"/>
        <w:keepLines w:val="0"/>
        <w:pageBreakBefore w:val="0"/>
        <w:widowControl w:val="0"/>
        <w:kinsoku/>
        <w:wordWrap/>
        <w:overflowPunct/>
        <w:topLinePunct w:val="0"/>
        <w:autoSpaceDE/>
        <w:autoSpaceDN/>
        <w:bidi w:val="0"/>
        <w:adjustRightInd/>
        <w:snapToGrid/>
        <w:spacing w:after="0"/>
        <w:jc w:val="center"/>
        <w:textAlignment w:val="auto"/>
        <w:outlineLvl w:val="0"/>
        <w:rPr>
          <w:rFonts w:hint="eastAsia"/>
          <w:color w:val="000000" w:themeColor="text1"/>
          <w:highlight w:val="none"/>
          <w14:textFill>
            <w14:solidFill>
              <w14:schemeClr w14:val="tx1"/>
            </w14:solidFill>
          </w14:textFill>
        </w:rPr>
      </w:pPr>
      <w:bookmarkStart w:id="254" w:name="_Toc31371"/>
      <w:bookmarkStart w:id="255" w:name="_Toc23043"/>
      <w:bookmarkStart w:id="256" w:name="_Toc26362"/>
      <w:bookmarkStart w:id="257" w:name="_Toc21438"/>
      <w:bookmarkStart w:id="258" w:name="_Toc18062"/>
      <w:bookmarkStart w:id="259" w:name="_Toc25481"/>
      <w:bookmarkStart w:id="260" w:name="_Toc3532"/>
      <w:bookmarkStart w:id="261" w:name="_Toc28152"/>
      <w:bookmarkStart w:id="262" w:name="_Toc25729"/>
      <w:bookmarkStart w:id="263" w:name="_Toc602"/>
      <w:bookmarkStart w:id="264" w:name="_Toc53"/>
      <w:bookmarkStart w:id="265" w:name="_Toc9491"/>
      <w:bookmarkStart w:id="266" w:name="_Toc6694"/>
      <w:bookmarkStart w:id="267" w:name="_Toc22577"/>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章 聚焦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城乡大美</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治城治乡，全域提升人居环境</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40DB85A">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以塑造城乡颜值、涵养人文气质为导向，立足巴山渝水生态文化底蕴，以特色化、差异化路径统筹城市品质提升与农村风貌塑造，纵深推进巴渝和美乡村建设，推动城乡人居环境从</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环境整治</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品质跃升</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、从</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形态美化</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文化赋能</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升级，绘就生态宜居、特色鲜明、人文彰显的城乡发展新画卷。</w:t>
      </w:r>
    </w:p>
    <w:p w14:paraId="54328A40">
      <w:pPr>
        <w:pStyle w:val="39"/>
        <w:keepNext w:val="0"/>
        <w:keepLines w:val="0"/>
        <w:pageBreakBefore w:val="0"/>
        <w:widowControl w:val="0"/>
        <w:kinsoku/>
        <w:wordWrap/>
        <w:overflowPunct/>
        <w:topLinePunct w:val="0"/>
        <w:autoSpaceDE/>
        <w:autoSpaceDN/>
        <w:bidi w:val="0"/>
        <w:adjustRightInd/>
        <w:snapToGrid/>
        <w:spacing w:after="0"/>
        <w:jc w:val="center"/>
        <w:textAlignment w:val="auto"/>
        <w:outlineLvl w:val="1"/>
        <w:rPr>
          <w:rFonts w:hint="default" w:eastAsia="方正楷体_GBK"/>
          <w:color w:val="000000" w:themeColor="text1"/>
          <w:highlight w:val="none"/>
          <w:lang w:val="en-US" w:eastAsia="zh-CN"/>
          <w14:textFill>
            <w14:solidFill>
              <w14:schemeClr w14:val="tx1"/>
            </w14:solidFill>
          </w14:textFill>
        </w:rPr>
      </w:pPr>
      <w:bookmarkStart w:id="268" w:name="_Toc6428"/>
      <w:bookmarkStart w:id="269" w:name="_Toc30647"/>
      <w:bookmarkStart w:id="270" w:name="_Toc27078"/>
      <w:bookmarkStart w:id="271" w:name="_Toc6234"/>
      <w:bookmarkStart w:id="272" w:name="_Toc15394"/>
      <w:bookmarkStart w:id="273" w:name="_Toc22192"/>
      <w:bookmarkStart w:id="274" w:name="_Toc24936"/>
      <w:bookmarkStart w:id="275" w:name="_Toc7927"/>
      <w:bookmarkStart w:id="276" w:name="_Toc26968"/>
      <w:bookmarkStart w:id="277" w:name="_Toc19160"/>
      <w:bookmarkStart w:id="278" w:name="_Toc13152"/>
      <w:bookmarkStart w:id="279" w:name="_Toc20346"/>
      <w:r>
        <w:rPr>
          <w:rFonts w:hint="eastAsia"/>
          <w:color w:val="000000" w:themeColor="text1"/>
          <w:highlight w:val="none"/>
          <w:lang w:val="en-US" w:eastAsia="zh-CN"/>
          <w14:textFill>
            <w14:solidFill>
              <w14:schemeClr w14:val="tx1"/>
            </w14:solidFill>
          </w14:textFill>
        </w:rPr>
        <w:t>第一节</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提升城市宜居品质</w:t>
      </w:r>
      <w:bookmarkEnd w:id="268"/>
      <w:bookmarkEnd w:id="269"/>
      <w:bookmarkEnd w:id="270"/>
      <w:bookmarkEnd w:id="271"/>
      <w:bookmarkEnd w:id="272"/>
      <w:bookmarkEnd w:id="273"/>
      <w:bookmarkEnd w:id="274"/>
      <w:bookmarkEnd w:id="275"/>
      <w:bookmarkEnd w:id="276"/>
      <w:bookmarkEnd w:id="277"/>
      <w:bookmarkEnd w:id="278"/>
      <w:bookmarkEnd w:id="279"/>
    </w:p>
    <w:p w14:paraId="3A1F6F19">
      <w:pPr>
        <w:adjustRightInd w:val="0"/>
        <w:snapToGrid w:val="0"/>
        <w:spacing w:line="560" w:lineRule="exact"/>
        <w:ind w:firstLine="643" w:firstLineChars="200"/>
        <w:rPr>
          <w:rFonts w:hint="eastAsia" w:eastAsia="方正仿宋_GBK" w:cs="方正仿宋_GBK"/>
          <w:color w:val="000000" w:themeColor="text1"/>
          <w:szCs w:val="32"/>
          <w:highlight w:val="none"/>
          <w14:textFill>
            <w14:solidFill>
              <w14:schemeClr w14:val="tx1"/>
            </w14:solidFill>
          </w14:textFill>
        </w:rPr>
      </w:pPr>
      <w:r>
        <w:rPr>
          <w:rFonts w:hint="eastAsia" w:cs="方正仿宋_GBK"/>
          <w:b/>
          <w:bCs/>
          <w:color w:val="000000" w:themeColor="text1"/>
          <w:szCs w:val="32"/>
          <w:highlight w:val="none"/>
          <w:lang w:val="en-US" w:eastAsia="zh-CN"/>
          <w14:textFill>
            <w14:solidFill>
              <w14:schemeClr w14:val="tx1"/>
            </w14:solidFill>
          </w14:textFill>
        </w:rPr>
        <w:t>实施城市更新提升行动。</w:t>
      </w:r>
      <w:r>
        <w:rPr>
          <w:rFonts w:eastAsia="方正仿宋_GBK" w:cs="方正仿宋_GBK"/>
          <w:color w:val="000000" w:themeColor="text1"/>
          <w:szCs w:val="32"/>
          <w:highlight w:val="none"/>
          <w14:textFill>
            <w14:solidFill>
              <w14:schemeClr w14:val="tx1"/>
            </w14:solidFill>
          </w14:textFill>
        </w:rPr>
        <w:t>坚持</w:t>
      </w:r>
      <w:r>
        <w:rPr>
          <w:rFonts w:hint="eastAsia" w:cs="方正仿宋_GBK"/>
          <w:color w:val="000000" w:themeColor="text1"/>
          <w:szCs w:val="32"/>
          <w:highlight w:val="none"/>
          <w:lang w:eastAsia="zh-CN"/>
          <w14:textFill>
            <w14:solidFill>
              <w14:schemeClr w14:val="tx1"/>
            </w14:solidFill>
          </w14:textFill>
        </w:rPr>
        <w:t>“</w:t>
      </w:r>
      <w:r>
        <w:rPr>
          <w:rFonts w:eastAsia="方正仿宋_GBK" w:cs="方正仿宋_GBK"/>
          <w:color w:val="000000" w:themeColor="text1"/>
          <w:szCs w:val="32"/>
          <w:highlight w:val="none"/>
          <w14:textFill>
            <w14:solidFill>
              <w14:schemeClr w14:val="tx1"/>
            </w14:solidFill>
          </w14:textFill>
        </w:rPr>
        <w:t>留改拆增</w:t>
      </w:r>
      <w:r>
        <w:rPr>
          <w:rFonts w:hint="eastAsia" w:cs="方正仿宋_GBK"/>
          <w:color w:val="000000" w:themeColor="text1"/>
          <w:szCs w:val="32"/>
          <w:highlight w:val="none"/>
          <w:lang w:eastAsia="zh-CN"/>
          <w14:textFill>
            <w14:solidFill>
              <w14:schemeClr w14:val="tx1"/>
            </w14:solidFill>
          </w14:textFill>
        </w:rPr>
        <w:t>”</w:t>
      </w:r>
      <w:r>
        <w:rPr>
          <w:rFonts w:eastAsia="方正仿宋_GBK" w:cs="方正仿宋_GBK"/>
          <w:color w:val="000000" w:themeColor="text1"/>
          <w:szCs w:val="32"/>
          <w:highlight w:val="none"/>
          <w14:textFill>
            <w14:solidFill>
              <w14:schemeClr w14:val="tx1"/>
            </w14:solidFill>
          </w14:textFill>
        </w:rPr>
        <w:t>并举，以</w:t>
      </w:r>
      <w:r>
        <w:rPr>
          <w:rFonts w:hint="eastAsia" w:cs="方正仿宋_GBK"/>
          <w:color w:val="000000" w:themeColor="text1"/>
          <w:szCs w:val="32"/>
          <w:highlight w:val="none"/>
          <w:lang w:eastAsia="zh-CN"/>
          <w14:textFill>
            <w14:solidFill>
              <w14:schemeClr w14:val="tx1"/>
            </w14:solidFill>
          </w14:textFill>
        </w:rPr>
        <w:t>“</w:t>
      </w:r>
      <w:r>
        <w:rPr>
          <w:rFonts w:eastAsia="方正仿宋_GBK" w:cs="方正仿宋_GBK"/>
          <w:color w:val="000000" w:themeColor="text1"/>
          <w:szCs w:val="32"/>
          <w:highlight w:val="none"/>
          <w14:textFill>
            <w14:solidFill>
              <w14:schemeClr w14:val="tx1"/>
            </w14:solidFill>
          </w14:textFill>
        </w:rPr>
        <w:t>微改造、精提升</w:t>
      </w:r>
      <w:r>
        <w:rPr>
          <w:rFonts w:hint="eastAsia" w:cs="方正仿宋_GBK"/>
          <w:color w:val="000000" w:themeColor="text1"/>
          <w:szCs w:val="32"/>
          <w:highlight w:val="none"/>
          <w:lang w:eastAsia="zh-CN"/>
          <w14:textFill>
            <w14:solidFill>
              <w14:schemeClr w14:val="tx1"/>
            </w14:solidFill>
          </w14:textFill>
        </w:rPr>
        <w:t>”</w:t>
      </w:r>
      <w:r>
        <w:rPr>
          <w:rFonts w:eastAsia="方正仿宋_GBK" w:cs="方正仿宋_GBK"/>
          <w:color w:val="000000" w:themeColor="text1"/>
          <w:szCs w:val="32"/>
          <w:highlight w:val="none"/>
          <w14:textFill>
            <w14:solidFill>
              <w14:schemeClr w14:val="tx1"/>
            </w14:solidFill>
          </w14:textFill>
        </w:rPr>
        <w:t>为核心</w:t>
      </w:r>
      <w:r>
        <w:rPr>
          <w:rFonts w:ascii="Times New Roman" w:hAnsi="Times New Roman" w:eastAsia="方正仿宋_GBK" w:cs="方正仿宋_GBK"/>
          <w:color w:val="000000" w:themeColor="text1"/>
          <w:szCs w:val="32"/>
          <w:highlight w:val="none"/>
          <w:lang w:bidi="ar"/>
          <w14:textFill>
            <w14:solidFill>
              <w14:schemeClr w14:val="tx1"/>
            </w14:solidFill>
          </w14:textFill>
        </w:rPr>
        <w:t>，</w:t>
      </w:r>
      <w:r>
        <w:rPr>
          <w:rFonts w:ascii="Times New Roman" w:hAnsi="Times New Roman" w:eastAsia="方正仿宋_GBK" w:cs="方正仿宋_GBK"/>
          <w:color w:val="000000" w:themeColor="text1"/>
          <w:kern w:val="2"/>
          <w:sz w:val="32"/>
          <w:szCs w:val="32"/>
          <w:highlight w:val="none"/>
          <w:lang w:val="en-US" w:eastAsia="zh-CN" w:bidi="ar"/>
          <w14:textFill>
            <w14:solidFill>
              <w14:schemeClr w14:val="tx1"/>
            </w14:solidFill>
          </w14:textFill>
        </w:rPr>
        <w:t>加快实施</w:t>
      </w:r>
      <w:r>
        <w:rPr>
          <w:rFonts w:hint="eastAsia" w:cs="方正仿宋_GBK"/>
          <w:color w:val="000000" w:themeColor="text1"/>
          <w:kern w:val="2"/>
          <w:sz w:val="32"/>
          <w:szCs w:val="32"/>
          <w:highlight w:val="none"/>
          <w:lang w:val="en-US" w:eastAsia="zh-CN" w:bidi="ar"/>
          <w14:textFill>
            <w14:solidFill>
              <w14:schemeClr w14:val="tx1"/>
            </w14:solidFill>
          </w14:textFill>
        </w:rPr>
        <w:t>杜家坝、</w:t>
      </w:r>
      <w:r>
        <w:rPr>
          <w:rFonts w:ascii="Times New Roman" w:hAnsi="Times New Roman" w:eastAsia="方正仿宋_GBK" w:cs="方正仿宋_GBK"/>
          <w:color w:val="000000" w:themeColor="text1"/>
          <w:kern w:val="2"/>
          <w:sz w:val="32"/>
          <w:szCs w:val="32"/>
          <w:highlight w:val="none"/>
          <w:lang w:val="en-US" w:eastAsia="zh-CN" w:bidi="ar"/>
          <w14:textFill>
            <w14:solidFill>
              <w14:schemeClr w14:val="tx1"/>
            </w14:solidFill>
          </w14:textFill>
        </w:rPr>
        <w:t>红岩坪村、</w:t>
      </w:r>
      <w:r>
        <w:rPr>
          <w:rFonts w:hint="eastAsia" w:cs="方正仿宋_GBK"/>
          <w:color w:val="000000" w:themeColor="text1"/>
          <w:kern w:val="2"/>
          <w:sz w:val="32"/>
          <w:szCs w:val="32"/>
          <w:highlight w:val="none"/>
          <w:lang w:val="en-US" w:eastAsia="zh-CN" w:bidi="ar"/>
          <w14:textFill>
            <w14:solidFill>
              <w14:schemeClr w14:val="tx1"/>
            </w14:solidFill>
          </w14:textFill>
        </w:rPr>
        <w:t>黄金坡片</w:t>
      </w:r>
      <w:r>
        <w:rPr>
          <w:rFonts w:ascii="Times New Roman" w:hAnsi="Times New Roman" w:eastAsia="方正仿宋_GBK" w:cs="方正仿宋_GBK"/>
          <w:color w:val="000000" w:themeColor="text1"/>
          <w:kern w:val="2"/>
          <w:sz w:val="32"/>
          <w:szCs w:val="32"/>
          <w:highlight w:val="none"/>
          <w:lang w:val="en-US" w:eastAsia="zh-CN" w:bidi="ar"/>
          <w14:textFill>
            <w14:solidFill>
              <w14:schemeClr w14:val="tx1"/>
            </w14:solidFill>
          </w14:textFill>
        </w:rPr>
        <w:t>区等城中村改造，</w:t>
      </w:r>
      <w:r>
        <w:rPr>
          <w:rFonts w:hint="eastAsia" w:ascii="Times New Roman" w:hAnsi="Times New Roman" w:cs="方正仿宋_GBK"/>
          <w:color w:val="000000" w:themeColor="text1"/>
          <w:kern w:val="2"/>
          <w:sz w:val="32"/>
          <w:szCs w:val="32"/>
          <w:highlight w:val="none"/>
          <w:lang w:val="en-US" w:eastAsia="zh-CN" w:bidi="ar"/>
          <w14:textFill>
            <w14:solidFill>
              <w14:schemeClr w14:val="tx1"/>
            </w14:solidFill>
          </w14:textFill>
        </w:rPr>
        <w:t>完善</w:t>
      </w:r>
      <w:r>
        <w:rPr>
          <w:rFonts w:ascii="Times New Roman" w:hAnsi="Times New Roman" w:eastAsia="方正仿宋_GBK" w:cs="方正仿宋_GBK"/>
          <w:color w:val="000000" w:themeColor="text1"/>
          <w:kern w:val="2"/>
          <w:sz w:val="32"/>
          <w:szCs w:val="32"/>
          <w:highlight w:val="none"/>
          <w:lang w:val="en-US" w:eastAsia="zh-CN" w:bidi="ar"/>
          <w14:textFill>
            <w14:solidFill>
              <w14:schemeClr w14:val="tx1"/>
            </w14:solidFill>
          </w14:textFill>
        </w:rPr>
        <w:t>配套基础设施；有序推进老旧小区改造，扎实推进配套基础设施建设，</w:t>
      </w:r>
      <w:r>
        <w:rPr>
          <w:rFonts w:hint="eastAsia" w:ascii="Times New Roman" w:hAnsi="Times New Roman" w:eastAsia="方正仿宋_GBK" w:cs="方正仿宋_GBK"/>
          <w:color w:val="000000" w:themeColor="text1"/>
          <w:kern w:val="2"/>
          <w:sz w:val="32"/>
          <w:szCs w:val="32"/>
          <w:highlight w:val="none"/>
          <w:lang w:val="en-US" w:eastAsia="zh-CN" w:bidi="ar"/>
          <w14:textFill>
            <w14:solidFill>
              <w14:schemeClr w14:val="tx1"/>
            </w14:solidFill>
          </w14:textFill>
        </w:rPr>
        <w:t>推动城市空间提质升级。</w:t>
      </w:r>
      <w:r>
        <w:rPr>
          <w:rFonts w:ascii="Times New Roman" w:hAnsi="Times New Roman" w:eastAsia="方正仿宋_GBK" w:cs="方正仿宋_GBK"/>
          <w:color w:val="000000" w:themeColor="text1"/>
          <w:kern w:val="2"/>
          <w:sz w:val="32"/>
          <w:szCs w:val="32"/>
          <w:highlight w:val="none"/>
          <w:lang w:val="en-US" w:eastAsia="zh-CN" w:bidi="ar"/>
          <w14:textFill>
            <w14:solidFill>
              <w14:schemeClr w14:val="tx1"/>
            </w14:solidFill>
          </w14:textFill>
        </w:rPr>
        <w:t>统筹好房子、好小区、好社区、好城区建设，</w:t>
      </w:r>
      <w:r>
        <w:rPr>
          <w:rFonts w:hint="eastAsia" w:ascii="Times New Roman" w:hAnsi="Times New Roman" w:eastAsia="方正仿宋_GBK" w:cs="方正仿宋_GBK"/>
          <w:color w:val="000000" w:themeColor="text1"/>
          <w:kern w:val="2"/>
          <w:sz w:val="32"/>
          <w:szCs w:val="32"/>
          <w:highlight w:val="none"/>
          <w:lang w:val="en-US" w:eastAsia="zh-CN" w:bidi="ar"/>
          <w14:textFill>
            <w14:solidFill>
              <w14:schemeClr w14:val="tx1"/>
            </w14:solidFill>
          </w14:textFill>
        </w:rPr>
        <w:t>聚焦老旧小区、城中村改造中的民生痛点，完善配套功能提升居住品质</w:t>
      </w:r>
      <w:r>
        <w:rPr>
          <w:rFonts w:ascii="Times New Roman" w:hAnsi="Times New Roman" w:eastAsia="方正仿宋_GBK" w:cs="方正仿宋_GBK"/>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cs="方正仿宋_GBK"/>
          <w:color w:val="000000" w:themeColor="text1"/>
          <w:kern w:val="2"/>
          <w:sz w:val="32"/>
          <w:szCs w:val="32"/>
          <w:highlight w:val="none"/>
          <w:lang w:val="en-US" w:eastAsia="zh-CN" w:bidi="ar"/>
          <w14:textFill>
            <w14:solidFill>
              <w14:schemeClr w14:val="tx1"/>
            </w14:solidFill>
          </w14:textFill>
        </w:rPr>
        <w:t>用好</w:t>
      </w:r>
      <w:r>
        <w:rPr>
          <w:rFonts w:eastAsia="方正仿宋_GBK" w:cs="方正仿宋_GBK"/>
          <w:color w:val="000000" w:themeColor="text1"/>
          <w:szCs w:val="32"/>
          <w:highlight w:val="none"/>
          <w14:textFill>
            <w14:solidFill>
              <w14:schemeClr w14:val="tx1"/>
            </w14:solidFill>
          </w14:textFill>
        </w:rPr>
        <w:t>城市</w:t>
      </w:r>
      <w:r>
        <w:rPr>
          <w:rFonts w:hint="eastAsia" w:cs="方正仿宋_GBK"/>
          <w:color w:val="000000" w:themeColor="text1"/>
          <w:szCs w:val="32"/>
          <w:highlight w:val="none"/>
          <w:lang w:eastAsia="zh-CN"/>
          <w14:textFill>
            <w14:solidFill>
              <w14:schemeClr w14:val="tx1"/>
            </w14:solidFill>
          </w14:textFill>
        </w:rPr>
        <w:t>“</w:t>
      </w:r>
      <w:r>
        <w:rPr>
          <w:rFonts w:eastAsia="方正仿宋_GBK" w:cs="方正仿宋_GBK"/>
          <w:color w:val="000000" w:themeColor="text1"/>
          <w:szCs w:val="32"/>
          <w:highlight w:val="none"/>
          <w14:textFill>
            <w14:solidFill>
              <w14:schemeClr w14:val="tx1"/>
            </w14:solidFill>
          </w14:textFill>
        </w:rPr>
        <w:t>数字更新</w:t>
      </w:r>
      <w:r>
        <w:rPr>
          <w:rFonts w:hint="eastAsia" w:cs="方正仿宋_GBK"/>
          <w:color w:val="000000" w:themeColor="text1"/>
          <w:szCs w:val="32"/>
          <w:highlight w:val="none"/>
          <w:lang w:eastAsia="zh-CN"/>
          <w14:textFill>
            <w14:solidFill>
              <w14:schemeClr w14:val="tx1"/>
            </w14:solidFill>
          </w14:textFill>
        </w:rPr>
        <w:t>”</w:t>
      </w:r>
      <w:r>
        <w:rPr>
          <w:rFonts w:eastAsia="方正仿宋_GBK" w:cs="方正仿宋_GBK"/>
          <w:color w:val="000000" w:themeColor="text1"/>
          <w:szCs w:val="32"/>
          <w:highlight w:val="none"/>
          <w14:textFill>
            <w14:solidFill>
              <w14:schemeClr w14:val="tx1"/>
            </w14:solidFill>
          </w14:textFill>
        </w:rPr>
        <w:t>，</w:t>
      </w:r>
      <w:r>
        <w:rPr>
          <w:rFonts w:eastAsia="方正仿宋_GBK" w:cs="方正仿宋_GBK"/>
          <w:color w:val="000000" w:themeColor="text1"/>
          <w:szCs w:val="32"/>
          <w14:textFill>
            <w14:solidFill>
              <w14:schemeClr w14:val="tx1"/>
            </w14:solidFill>
          </w14:textFill>
        </w:rPr>
        <w:t>加强城市供排水、防洪防涝智慧化管理，提升城市空间服务效能与数字活力</w:t>
      </w:r>
      <w:r>
        <w:rPr>
          <w:rFonts w:hint="eastAsia" w:eastAsia="方正仿宋_GBK" w:cs="方正仿宋_GBK"/>
          <w:color w:val="000000" w:themeColor="text1"/>
          <w:szCs w:val="32"/>
          <w:highlight w:val="none"/>
          <w14:textFill>
            <w14:solidFill>
              <w14:schemeClr w14:val="tx1"/>
            </w14:solidFill>
          </w14:textFill>
        </w:rPr>
        <w:t>。</w:t>
      </w:r>
    </w:p>
    <w:p w14:paraId="70ECF881">
      <w:pPr>
        <w:pStyle w:val="8"/>
        <w:adjustRightInd/>
        <w:snapToGrid/>
        <w:jc w:val="left"/>
        <w:rPr>
          <w:rFonts w:hint="eastAsia" w:eastAsia="方正仿宋_GBK" w:cs="方正仿宋_GBK"/>
          <w:color w:val="000000" w:themeColor="text1"/>
          <w:szCs w:val="32"/>
          <w:highlight w:val="none"/>
          <w14:textFill>
            <w14:solidFill>
              <w14:schemeClr w14:val="tx1"/>
            </w14:solidFill>
          </w14:textFill>
        </w:rPr>
      </w:pPr>
      <w:r>
        <w:rPr>
          <w:rFonts w:hint="eastAsia"/>
          <w:b/>
          <w:bCs/>
          <w:color w:val="000000" w:themeColor="text1"/>
          <w:lang w:val="en-US" w:eastAsia="zh-CN"/>
          <w14:textFill>
            <w14:solidFill>
              <w14:schemeClr w14:val="tx1"/>
            </w14:solidFill>
          </w14:textFill>
        </w:rPr>
        <w:t>全域打造</w:t>
      </w:r>
      <w:r>
        <w:rPr>
          <w:b/>
          <w:bCs/>
          <w:color w:val="000000" w:themeColor="text1"/>
          <w14:textFill>
            <w14:solidFill>
              <w14:schemeClr w14:val="tx1"/>
            </w14:solidFill>
          </w14:textFill>
        </w:rPr>
        <w:t>15分钟高品质生活服务圈</w:t>
      </w:r>
      <w:r>
        <w:rPr>
          <w:rFonts w:hint="eastAsia"/>
          <w:b/>
          <w:bCs/>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以</w:t>
      </w:r>
      <w:r>
        <w:rPr>
          <w:color w:val="000000" w:themeColor="text1"/>
          <w14:textFill>
            <w14:solidFill>
              <w14:schemeClr w14:val="tx1"/>
            </w14:solidFill>
          </w14:textFill>
        </w:rPr>
        <w:t>构建功能复合、服务优质的生活圈体系</w:t>
      </w:r>
      <w:r>
        <w:rPr>
          <w:rFonts w:hint="eastAsia"/>
          <w:color w:val="000000" w:themeColor="text1"/>
          <w:lang w:val="en-US" w:eastAsia="zh-CN"/>
          <w14:textFill>
            <w14:solidFill>
              <w14:schemeClr w14:val="tx1"/>
            </w14:solidFill>
          </w14:textFill>
        </w:rPr>
        <w:t>为目标，重点推进</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一圈多能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统筹配置基本公共服务设施和</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家门口</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家周边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便民服务业态</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有序推进</w:t>
      </w:r>
      <w:r>
        <w:rPr>
          <w:rFonts w:ascii="方正仿宋_GBK" w:hAnsi="方正仿宋_GBK" w:eastAsia="方正仿宋_GBK" w:cs="方正仿宋_GBK"/>
          <w:i w:val="0"/>
          <w:iCs w:val="0"/>
          <w:caps w:val="0"/>
          <w:color w:val="000000" w:themeColor="text1"/>
          <w:spacing w:val="0"/>
          <w:sz w:val="32"/>
          <w:szCs w:val="32"/>
          <w14:textFill>
            <w14:solidFill>
              <w14:schemeClr w14:val="tx1"/>
            </w14:solidFill>
          </w14:textFill>
        </w:rPr>
        <w:t>宝城寺社区</w:t>
      </w:r>
      <w:r>
        <w:rPr>
          <w:rFonts w:hint="eastAsia" w:ascii="方正仿宋_GBK" w:hAnsi="方正仿宋_GBK" w:cs="方正仿宋_GBK"/>
          <w:i w:val="0"/>
          <w:iCs w:val="0"/>
          <w:caps w:val="0"/>
          <w:color w:val="000000" w:themeColor="text1"/>
          <w:spacing w:val="0"/>
          <w:sz w:val="32"/>
          <w:szCs w:val="32"/>
          <w:lang w:val="en-US" w:eastAsia="zh-CN"/>
          <w14:textFill>
            <w14:solidFill>
              <w14:schemeClr w14:val="tx1"/>
            </w14:solidFill>
          </w14:textFill>
        </w:rPr>
        <w:t>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15分钟高品质生活服务圈</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建设</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推动2030年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15分钟高品质生活服务圈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城区全覆盖。</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用好</w:t>
      </w:r>
      <w:r>
        <w:rPr>
          <w:rFonts w:hint="eastAsia" w:eastAsia="方正仿宋_GBK" w:cs="方正仿宋_GBK"/>
          <w:color w:val="000000" w:themeColor="text1"/>
          <w:sz w:val="32"/>
          <w:szCs w:val="32"/>
          <w:highlight w:val="none"/>
          <w:u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渝</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悦</w:t>
      </w:r>
      <w:r>
        <w:rPr>
          <w:rFonts w:hint="eastAsia" w:eastAsia="方正仿宋_GBK" w:cs="方正仿宋_GBK"/>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系列数智平台，提升民生领域</w:t>
      </w:r>
      <w:r>
        <w:rPr>
          <w:rFonts w:hint="eastAsia" w:eastAsia="方正仿宋_GBK" w:cs="方正仿宋_GBK"/>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一网</w:t>
      </w:r>
      <w:r>
        <w:rPr>
          <w:rFonts w:hint="eastAsia" w:eastAsia="方正仿宋_GBK" w:cs="方正仿宋_GBK"/>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一门</w:t>
      </w:r>
      <w:r>
        <w:rPr>
          <w:rFonts w:hint="eastAsia" w:eastAsia="方正仿宋_GBK" w:cs="方正仿宋_GBK"/>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一次</w:t>
      </w:r>
      <w:r>
        <w:rPr>
          <w:rFonts w:hint="eastAsia" w:eastAsia="方正仿宋_GBK" w:cs="方正仿宋_GBK"/>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办理质效，创新更多</w:t>
      </w:r>
      <w:r>
        <w:rPr>
          <w:rFonts w:hint="eastAsia" w:eastAsia="方正仿宋_GBK" w:cs="方正仿宋_GBK"/>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数智融合、便捷高效</w:t>
      </w:r>
      <w:r>
        <w:rPr>
          <w:rFonts w:hint="eastAsia" w:eastAsia="方正仿宋_GBK" w:cs="方正仿宋_GBK"/>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智慧生活新场景。</w:t>
      </w:r>
      <w:r>
        <w:rPr>
          <w:color w:val="000000" w:themeColor="text1"/>
          <w14:textFill>
            <w14:solidFill>
              <w14:schemeClr w14:val="tx1"/>
            </w14:solidFill>
          </w14:textFill>
        </w:rPr>
        <w:t>拓展城市文化、休闲、健身、消费等空间，规范城市商圈、特色商业街区管理，</w:t>
      </w:r>
      <w:bookmarkStart w:id="280" w:name="OLE_LINK14"/>
      <w:r>
        <w:rPr>
          <w:color w:val="000000" w:themeColor="text1"/>
          <w14:textFill>
            <w14:solidFill>
              <w14:schemeClr w14:val="tx1"/>
            </w14:solidFill>
          </w14:textFill>
        </w:rPr>
        <w:t>推进</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15分钟高品质生活服务圈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建设</w:t>
      </w:r>
      <w:bookmarkEnd w:id="280"/>
      <w:r>
        <w:rPr>
          <w:color w:val="000000" w:themeColor="text1"/>
          <w14:textFill>
            <w14:solidFill>
              <w14:schemeClr w14:val="tx1"/>
            </w14:solidFill>
          </w14:textFill>
        </w:rPr>
        <w:t>和城市商圈配套完善的互补融合。建设</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渝邻汇</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社区综合服务体，打造完整社区。</w:t>
      </w:r>
    </w:p>
    <w:p w14:paraId="2C87ECF5">
      <w:pPr>
        <w:pStyle w:val="6"/>
        <w:jc w:val="left"/>
        <w:rPr>
          <w:rFonts w:hint="default"/>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切实解决群众身边“城市病”。</w:t>
      </w:r>
      <w:r>
        <w:rPr>
          <w:rFonts w:hint="eastAsia"/>
          <w:color w:val="000000" w:themeColor="text1"/>
          <w:highlight w:val="none"/>
          <w:lang w:val="en-US" w:eastAsia="zh-CN"/>
          <w14:textFill>
            <w14:solidFill>
              <w14:schemeClr w14:val="tx1"/>
            </w14:solidFill>
          </w14:textFill>
        </w:rPr>
        <w:t>聚焦群众身边的噪声、露天焚烧、餐饮油烟、恶臭气味等突出环境问题，加强多部门协同联动，增强市民满意度获得感。深化噪声污染防治，有效控制建筑施工、交通运输、社会生活和工业噪声污染，推动建立噪声问题综合治理清单。</w:t>
      </w:r>
      <w:r>
        <w:rPr>
          <w:rFonts w:hint="eastAsia"/>
          <w:color w:val="000000" w:themeColor="text1"/>
          <w:spacing w:val="-7"/>
          <w:highlight w:val="none"/>
          <w:lang w:val="en-US" w:eastAsia="zh-CN"/>
          <w14:textFill>
            <w14:solidFill>
              <w14:schemeClr w14:val="tx1"/>
            </w14:solidFill>
          </w14:textFill>
        </w:rPr>
        <w:t>根据实际逐步</w:t>
      </w:r>
      <w:r>
        <w:rPr>
          <w:color w:val="000000" w:themeColor="text1"/>
          <w:spacing w:val="-7"/>
          <w:highlight w:val="none"/>
          <w14:textFill>
            <w14:solidFill>
              <w14:schemeClr w14:val="tx1"/>
            </w14:solidFill>
          </w14:textFill>
        </w:rPr>
        <w:t>推动党政机关、医院、学校等公共机构食堂开展油烟深度治理，对工业、市政、农业领域恶臭异味重点源开展</w:t>
      </w:r>
      <w:r>
        <w:rPr>
          <w:rFonts w:hint="eastAsia"/>
          <w:color w:val="000000" w:themeColor="text1"/>
          <w:spacing w:val="-7"/>
          <w:highlight w:val="none"/>
          <w:lang w:val="en-US" w:eastAsia="zh-CN"/>
          <w14:textFill>
            <w14:solidFill>
              <w14:schemeClr w14:val="tx1"/>
            </w14:solidFill>
          </w14:textFill>
        </w:rPr>
        <w:t>整改、</w:t>
      </w:r>
      <w:r>
        <w:rPr>
          <w:color w:val="000000" w:themeColor="text1"/>
          <w:spacing w:val="-7"/>
          <w:highlight w:val="none"/>
          <w14:textFill>
            <w14:solidFill>
              <w14:schemeClr w14:val="tx1"/>
            </w14:solidFill>
          </w14:textFill>
        </w:rPr>
        <w:t>治理。</w:t>
      </w:r>
      <w:r>
        <w:rPr>
          <w:rFonts w:hint="eastAsia"/>
          <w:color w:val="000000" w:themeColor="text1"/>
          <w:highlight w:val="none"/>
          <w:lang w:val="en-US" w:eastAsia="zh-CN"/>
          <w14:textFill>
            <w14:solidFill>
              <w14:schemeClr w14:val="tx1"/>
            </w14:solidFill>
          </w14:textFill>
        </w:rPr>
        <w:t>积极化解“邻避”矛盾，畅通“邻避”设施建设方与民众信息沟通渠道，及时主动公开环境信息，加强对“邻避”项目的舆情监测和正确引导。到2030年，完成市级“宁静小区”建设任务，声环境功能区夜间达标率完成市级下达目标。</w:t>
      </w:r>
    </w:p>
    <w:p w14:paraId="1E2CCBD4">
      <w:pPr>
        <w:pStyle w:val="39"/>
        <w:spacing w:before="156" w:beforeLines="50"/>
        <w:jc w:val="center"/>
        <w:outlineLvl w:val="1"/>
        <w:rPr>
          <w:rFonts w:hint="eastAsia" w:eastAsia="方正楷体_GBK"/>
          <w:color w:val="000000" w:themeColor="text1"/>
          <w:highlight w:val="none"/>
          <w:lang w:eastAsia="zh-CN"/>
          <w14:textFill>
            <w14:solidFill>
              <w14:schemeClr w14:val="tx1"/>
            </w14:solidFill>
          </w14:textFill>
        </w:rPr>
      </w:pPr>
      <w:bookmarkStart w:id="281" w:name="_Toc2396"/>
      <w:bookmarkStart w:id="282" w:name="_Toc23483"/>
      <w:bookmarkStart w:id="283" w:name="_Toc1022"/>
      <w:bookmarkStart w:id="284" w:name="_Toc9318"/>
      <w:bookmarkStart w:id="285" w:name="_Toc24047"/>
      <w:bookmarkStart w:id="286" w:name="_Toc24668"/>
      <w:bookmarkStart w:id="287" w:name="_Toc18313"/>
      <w:bookmarkStart w:id="288" w:name="_Toc29351"/>
      <w:bookmarkStart w:id="289" w:name="_Toc25878"/>
      <w:bookmarkStart w:id="290" w:name="_Toc27384"/>
      <w:bookmarkStart w:id="291" w:name="_Toc17908"/>
      <w:bookmarkStart w:id="292" w:name="_Toc31820"/>
      <w:r>
        <w:rPr>
          <w:rFonts w:hint="eastAsia"/>
          <w:color w:val="000000" w:themeColor="text1"/>
          <w:highlight w:val="none"/>
          <w:lang w:val="en-US" w:eastAsia="zh-CN"/>
          <w14:textFill>
            <w14:solidFill>
              <w14:schemeClr w14:val="tx1"/>
            </w14:solidFill>
          </w14:textFill>
        </w:rPr>
        <w:t>第二节</w:t>
      </w:r>
      <w:r>
        <w:rPr>
          <w:rFonts w:hint="eastAsia"/>
          <w:color w:val="000000" w:themeColor="text1"/>
          <w:highlight w:val="none"/>
          <w14:textFill>
            <w14:solidFill>
              <w14:schemeClr w14:val="tx1"/>
            </w14:solidFill>
          </w14:textFill>
        </w:rPr>
        <w:t xml:space="preserve"> </w:t>
      </w:r>
      <w:bookmarkStart w:id="293" w:name="_Toc7691"/>
      <w:r>
        <w:rPr>
          <w:rFonts w:hint="eastAsia"/>
          <w:color w:val="000000" w:themeColor="text1"/>
          <w:highlight w:val="none"/>
          <w:lang w:val="en-US" w:eastAsia="zh-CN"/>
          <w14:textFill>
            <w14:solidFill>
              <w14:schemeClr w14:val="tx1"/>
            </w14:solidFill>
          </w14:textFill>
        </w:rPr>
        <w:t>全面建设</w:t>
      </w:r>
      <w:r>
        <w:rPr>
          <w:rFonts w:hint="eastAsia"/>
          <w:color w:val="000000" w:themeColor="text1"/>
          <w:highlight w:val="none"/>
          <w14:textFill>
            <w14:solidFill>
              <w14:schemeClr w14:val="tx1"/>
            </w14:solidFill>
          </w14:textFill>
        </w:rPr>
        <w:t>美丽乡村</w:t>
      </w:r>
      <w:bookmarkEnd w:id="281"/>
      <w:bookmarkEnd w:id="282"/>
      <w:bookmarkEnd w:id="283"/>
      <w:bookmarkEnd w:id="284"/>
      <w:bookmarkEnd w:id="285"/>
      <w:bookmarkEnd w:id="286"/>
      <w:bookmarkEnd w:id="287"/>
      <w:bookmarkEnd w:id="288"/>
      <w:bookmarkEnd w:id="289"/>
      <w:bookmarkEnd w:id="290"/>
      <w:bookmarkEnd w:id="291"/>
      <w:bookmarkEnd w:id="292"/>
      <w:bookmarkEnd w:id="293"/>
    </w:p>
    <w:p w14:paraId="62D15841">
      <w:pPr>
        <w:pStyle w:val="6"/>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left"/>
        <w:textAlignment w:val="auto"/>
        <w:rPr>
          <w:rFonts w:hint="eastAsia" w:eastAsia="方正仿宋_GBK"/>
          <w:b w:val="0"/>
          <w:bCs w:val="0"/>
          <w:color w:val="000000" w:themeColor="text1"/>
          <w:highlight w:val="none"/>
          <w:lang w:val="en-US" w:eastAsia="zh-CN"/>
          <w14:textFill>
            <w14:solidFill>
              <w14:schemeClr w14:val="tx1"/>
            </w14:solidFill>
          </w14:textFill>
        </w:rPr>
      </w:pPr>
      <w:r>
        <w:rPr>
          <w:rFonts w:hint="eastAsia" w:eastAsia="方正仿宋_GBK"/>
          <w:b/>
          <w:bCs/>
          <w:color w:val="000000" w:themeColor="text1"/>
          <w:highlight w:val="none"/>
          <w14:textFill>
            <w14:solidFill>
              <w14:schemeClr w14:val="tx1"/>
            </w14:solidFill>
          </w14:textFill>
        </w:rPr>
        <w:t>深化农村人居环境整治。</w:t>
      </w:r>
      <w:r>
        <w:rPr>
          <w:rFonts w:hint="eastAsia" w:eastAsia="方正仿宋_GBK"/>
          <w:b w:val="0"/>
          <w:bCs w:val="0"/>
          <w:color w:val="000000" w:themeColor="text1"/>
          <w:highlight w:val="none"/>
          <w14:textFill>
            <w14:solidFill>
              <w14:schemeClr w14:val="tx1"/>
            </w14:solidFill>
          </w14:textFill>
        </w:rPr>
        <w:t>深入学习运用</w:t>
      </w:r>
      <w:r>
        <w:rPr>
          <w:rFonts w:hint="eastAsia"/>
          <w:b w:val="0"/>
          <w:bCs w:val="0"/>
          <w:color w:val="000000" w:themeColor="text1"/>
          <w:highlight w:val="none"/>
          <w:lang w:eastAsia="zh-CN"/>
          <w14:textFill>
            <w14:solidFill>
              <w14:schemeClr w14:val="tx1"/>
            </w14:solidFill>
          </w14:textFill>
        </w:rPr>
        <w:t>“</w:t>
      </w:r>
      <w:r>
        <w:rPr>
          <w:rFonts w:hint="eastAsia" w:eastAsia="方正仿宋_GBK"/>
          <w:b w:val="0"/>
          <w:bCs w:val="0"/>
          <w:color w:val="000000" w:themeColor="text1"/>
          <w:highlight w:val="none"/>
          <w14:textFill>
            <w14:solidFill>
              <w14:schemeClr w14:val="tx1"/>
            </w14:solidFill>
          </w14:textFill>
        </w:rPr>
        <w:t>千万工程</w:t>
      </w:r>
      <w:r>
        <w:rPr>
          <w:rFonts w:hint="eastAsia"/>
          <w:b w:val="0"/>
          <w:bCs w:val="0"/>
          <w:color w:val="000000" w:themeColor="text1"/>
          <w:highlight w:val="none"/>
          <w:lang w:eastAsia="zh-CN"/>
          <w14:textFill>
            <w14:solidFill>
              <w14:schemeClr w14:val="tx1"/>
            </w14:solidFill>
          </w14:textFill>
        </w:rPr>
        <w:t>”</w:t>
      </w:r>
      <w:r>
        <w:rPr>
          <w:rFonts w:hint="eastAsia" w:eastAsia="方正仿宋_GBK"/>
          <w:b w:val="0"/>
          <w:bCs w:val="0"/>
          <w:color w:val="000000" w:themeColor="text1"/>
          <w:highlight w:val="none"/>
          <w14:textFill>
            <w14:solidFill>
              <w14:schemeClr w14:val="tx1"/>
            </w14:solidFill>
          </w14:textFill>
        </w:rPr>
        <w:t>经验，系统推进厕所粪污、生活污水、农村垃圾协同治理。纵深推进农村生活污水治理，加快存量设施分类整改，推进城镇周边污水处理厂服务范围向农村纳管延伸。大力推广就近就地资源化利用，到2030年，累计建成</w:t>
      </w:r>
      <w:r>
        <w:rPr>
          <w:rFonts w:hint="eastAsia"/>
          <w:b w:val="0"/>
          <w:bCs w:val="0"/>
          <w:color w:val="000000" w:themeColor="text1"/>
          <w:highlight w:val="none"/>
          <w:lang w:eastAsia="zh-CN"/>
          <w14:textFill>
            <w14:solidFill>
              <w14:schemeClr w14:val="tx1"/>
            </w14:solidFill>
          </w14:textFill>
        </w:rPr>
        <w:t>4</w:t>
      </w:r>
      <w:r>
        <w:rPr>
          <w:rFonts w:hint="eastAsia"/>
          <w:b w:val="0"/>
          <w:bCs w:val="0"/>
          <w:color w:val="000000" w:themeColor="text1"/>
          <w:highlight w:val="none"/>
          <w:lang w:val="en-US" w:eastAsia="zh-CN"/>
          <w14:textFill>
            <w14:solidFill>
              <w14:schemeClr w14:val="tx1"/>
            </w14:solidFill>
          </w14:textFill>
        </w:rPr>
        <w:t>5个“</w:t>
      </w:r>
      <w:r>
        <w:rPr>
          <w:rFonts w:hint="eastAsia" w:eastAsia="方正仿宋_GBK"/>
          <w:b w:val="0"/>
          <w:bCs w:val="0"/>
          <w:color w:val="000000" w:themeColor="text1"/>
          <w:highlight w:val="none"/>
          <w14:textFill>
            <w14:solidFill>
              <w14:schemeClr w14:val="tx1"/>
            </w14:solidFill>
          </w14:textFill>
        </w:rPr>
        <w:t>零直排村</w:t>
      </w:r>
      <w:r>
        <w:rPr>
          <w:rFonts w:hint="eastAsia"/>
          <w:b w:val="0"/>
          <w:bCs w:val="0"/>
          <w:color w:val="000000" w:themeColor="text1"/>
          <w:highlight w:val="none"/>
          <w:lang w:eastAsia="zh-CN"/>
          <w14:textFill>
            <w14:solidFill>
              <w14:schemeClr w14:val="tx1"/>
            </w14:solidFill>
          </w14:textFill>
        </w:rPr>
        <w:t>”</w:t>
      </w:r>
      <w:r>
        <w:rPr>
          <w:rFonts w:hint="eastAsia" w:eastAsia="方正仿宋_GBK"/>
          <w:b w:val="0"/>
          <w:bCs w:val="0"/>
          <w:color w:val="000000" w:themeColor="text1"/>
          <w:highlight w:val="none"/>
          <w14:textFill>
            <w14:solidFill>
              <w14:schemeClr w14:val="tx1"/>
            </w14:solidFill>
          </w14:textFill>
        </w:rPr>
        <w:t>。实施农村改厕质量提升行动，推进重点镇农村户厕改造与农村污水治理一体化治理。深化农村生活垃圾收运处置体系建设，推动农村生活垃圾源头减量、分类及综合治理。深入开展</w:t>
      </w:r>
      <w:r>
        <w:rPr>
          <w:rFonts w:hint="eastAsia"/>
          <w:b w:val="0"/>
          <w:bCs w:val="0"/>
          <w:color w:val="000000" w:themeColor="text1"/>
          <w:highlight w:val="none"/>
          <w:lang w:eastAsia="zh-CN"/>
          <w14:textFill>
            <w14:solidFill>
              <w14:schemeClr w14:val="tx1"/>
            </w14:solidFill>
          </w14:textFill>
        </w:rPr>
        <w:t>“</w:t>
      </w:r>
      <w:r>
        <w:rPr>
          <w:rFonts w:hint="eastAsia" w:eastAsia="方正仿宋_GBK"/>
          <w:b w:val="0"/>
          <w:bCs w:val="0"/>
          <w:color w:val="000000" w:themeColor="text1"/>
          <w:highlight w:val="none"/>
          <w14:textFill>
            <w14:solidFill>
              <w14:schemeClr w14:val="tx1"/>
            </w14:solidFill>
          </w14:textFill>
        </w:rPr>
        <w:t>五清理一活动</w:t>
      </w:r>
      <w:r>
        <w:rPr>
          <w:rFonts w:hint="eastAsia"/>
          <w:b w:val="0"/>
          <w:bCs w:val="0"/>
          <w:color w:val="000000" w:themeColor="text1"/>
          <w:highlight w:val="none"/>
          <w:lang w:eastAsia="zh-CN"/>
          <w14:textFill>
            <w14:solidFill>
              <w14:schemeClr w14:val="tx1"/>
            </w14:solidFill>
          </w14:textFill>
        </w:rPr>
        <w:t>”</w:t>
      </w:r>
      <w:r>
        <w:rPr>
          <w:rFonts w:hint="eastAsia" w:eastAsia="方正仿宋_GBK"/>
          <w:b w:val="0"/>
          <w:bCs w:val="0"/>
          <w:color w:val="000000" w:themeColor="text1"/>
          <w:highlight w:val="none"/>
          <w14:textFill>
            <w14:solidFill>
              <w14:schemeClr w14:val="tx1"/>
            </w14:solidFill>
          </w14:textFill>
        </w:rPr>
        <w:t>，常态化开展村庄清洁行动</w:t>
      </w:r>
      <w:r>
        <w:rPr>
          <w:rFonts w:hint="eastAsia"/>
          <w:b w:val="0"/>
          <w:bCs w:val="0"/>
          <w:color w:val="000000" w:themeColor="text1"/>
          <w:highlight w:val="none"/>
          <w:lang w:eastAsia="zh-CN"/>
          <w14:textFill>
            <w14:solidFill>
              <w14:schemeClr w14:val="tx1"/>
            </w14:solidFill>
          </w14:textFill>
        </w:rPr>
        <w:t>“</w:t>
      </w:r>
      <w:r>
        <w:rPr>
          <w:rFonts w:hint="eastAsia" w:eastAsia="方正仿宋_GBK"/>
          <w:b w:val="0"/>
          <w:bCs w:val="0"/>
          <w:color w:val="000000" w:themeColor="text1"/>
          <w:highlight w:val="none"/>
          <w14:textFill>
            <w14:solidFill>
              <w14:schemeClr w14:val="tx1"/>
            </w14:solidFill>
          </w14:textFill>
        </w:rPr>
        <w:t>春夏秋冬</w:t>
      </w:r>
      <w:r>
        <w:rPr>
          <w:rFonts w:hint="eastAsia"/>
          <w:b w:val="0"/>
          <w:bCs w:val="0"/>
          <w:color w:val="000000" w:themeColor="text1"/>
          <w:highlight w:val="none"/>
          <w:lang w:eastAsia="zh-CN"/>
          <w14:textFill>
            <w14:solidFill>
              <w14:schemeClr w14:val="tx1"/>
            </w14:solidFill>
          </w14:textFill>
        </w:rPr>
        <w:t>”</w:t>
      </w:r>
      <w:r>
        <w:rPr>
          <w:rFonts w:hint="eastAsia" w:eastAsia="方正仿宋_GBK"/>
          <w:b w:val="0"/>
          <w:bCs w:val="0"/>
          <w:color w:val="000000" w:themeColor="text1"/>
          <w:highlight w:val="none"/>
          <w14:textFill>
            <w14:solidFill>
              <w14:schemeClr w14:val="tx1"/>
            </w14:solidFill>
          </w14:textFill>
        </w:rPr>
        <w:t>四季战役，推进巴渝和美乡村建设。到2030年，农村生活污水治理率达90%，巴渝和美乡村覆盖率达到100%。</w:t>
      </w:r>
    </w:p>
    <w:p w14:paraId="3808AF2D">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b w:val="0"/>
          <w:bCs w:val="0"/>
          <w:color w:val="000000" w:themeColor="text1"/>
          <w:sz w:val="32"/>
          <w:szCs w:val="36"/>
          <w:highlight w:val="none"/>
          <w:lang w:val="en-US" w:eastAsia="zh-CN"/>
          <w14:textFill>
            <w14:solidFill>
              <w14:schemeClr w14:val="tx1"/>
            </w14:solidFill>
          </w14:textFill>
        </w:rPr>
      </w:pPr>
      <w:r>
        <w:rPr>
          <w:rFonts w:hint="eastAsia"/>
          <w:b/>
          <w:bCs/>
          <w:color w:val="000000" w:themeColor="text1"/>
          <w:sz w:val="32"/>
          <w:szCs w:val="36"/>
          <w:highlight w:val="none"/>
          <w:lang w:val="en-US" w:eastAsia="zh-CN"/>
          <w14:textFill>
            <w14:solidFill>
              <w14:schemeClr w14:val="tx1"/>
            </w14:solidFill>
          </w14:textFill>
        </w:rPr>
        <w:t>推动农业农村绿色发展。</w:t>
      </w:r>
      <w:r>
        <w:rPr>
          <w:rFonts w:hint="eastAsia"/>
          <w:b w:val="0"/>
          <w:bCs w:val="0"/>
          <w:color w:val="000000" w:themeColor="text1"/>
          <w:sz w:val="32"/>
          <w:szCs w:val="36"/>
          <w:highlight w:val="none"/>
          <w:lang w:val="en-US" w:eastAsia="zh-CN"/>
          <w14:textFill>
            <w14:solidFill>
              <w14:schemeClr w14:val="tx1"/>
            </w14:solidFill>
          </w14:textFill>
        </w:rPr>
        <w:t>推动畜禽禁养殖禁养区划定修订，加强畜禽粪污资源化利用技术指导，因地制宜科学推行粪污资源化利用模式。深入实施生态健康养殖、水产养殖用药减量等“五大行动”，开展工厂化及30亩以上规模化养殖池塘标准化改造及尾水达标治理，规范排污口设置及管理，规模化水产养殖尾水治理率达90%。科学施用化肥农药，因地制宜推广配方肥、有机肥、秸秆还田、绿肥栽培等科学施肥和绿色防控、统防统治、科学用药等化学农药减量技术。推广秸秆综合利用技术，健全秸秆收储运服务体系，推进秸秆“五化”综合利用。到2030年，秸秆综合利用率保持在90%以上，畜禽粪污综合利用率达到90%以上。</w:t>
      </w:r>
    </w:p>
    <w:p w14:paraId="225EA31F">
      <w:pPr>
        <w:keepNext w:val="0"/>
        <w:keepLines w:val="0"/>
        <w:pageBreakBefore w:val="0"/>
        <w:widowControl w:val="0"/>
        <w:kinsoku/>
        <w:wordWrap/>
        <w:overflowPunct/>
        <w:topLinePunct w:val="0"/>
        <w:autoSpaceDE/>
        <w:autoSpaceDN/>
        <w:bidi w:val="0"/>
        <w:adjustRightInd/>
        <w:snapToGrid/>
        <w:spacing w:beforeLines="0" w:after="0" w:afterLines="0"/>
        <w:ind w:firstLine="643" w:firstLineChars="200"/>
        <w:jc w:val="center"/>
        <w:textAlignment w:val="auto"/>
        <w:outlineLvl w:val="9"/>
        <w:rPr>
          <w:rFonts w:hint="eastAsia"/>
          <w:color w:val="000000" w:themeColor="text1"/>
          <w:highlight w:val="none"/>
          <w:lang w:val="en-US" w:eastAsia="zh-CN"/>
          <w14:textFill>
            <w14:solidFill>
              <w14:schemeClr w14:val="tx1"/>
            </w14:solidFill>
          </w14:textFill>
        </w:rPr>
      </w:pPr>
      <w:r>
        <w:rPr>
          <w:rFonts w:hint="eastAsia" w:eastAsia="方正仿宋_GBK"/>
          <w:b/>
          <w:bCs/>
          <w:color w:val="000000" w:themeColor="text1"/>
          <w:sz w:val="32"/>
          <w:szCs w:val="44"/>
          <w:highlight w:val="none"/>
          <w:lang w:val="en-US" w:eastAsia="zh-CN"/>
          <w14:textFill>
            <w14:solidFill>
              <w14:schemeClr w14:val="tx1"/>
            </w14:solidFill>
          </w14:textFill>
        </w:rPr>
        <w:t>统筹乡村形态与风貌引导。</w:t>
      </w:r>
      <w:r>
        <w:rPr>
          <w:rFonts w:hint="eastAsia" w:eastAsia="方正仿宋_GBK"/>
          <w:b w:val="0"/>
          <w:bCs w:val="0"/>
          <w:color w:val="000000" w:themeColor="text1"/>
          <w:sz w:val="32"/>
          <w:szCs w:val="36"/>
          <w:highlight w:val="none"/>
          <w:lang w:val="en-US" w:eastAsia="zh-CN"/>
          <w14:textFill>
            <w14:solidFill>
              <w14:schemeClr w14:val="tx1"/>
            </w14:solidFill>
          </w14:textFill>
        </w:rPr>
        <w:t>加强建筑风貌引导，强化形态、色彩、体量等要素管控，加快构建符合巴渝山水特质、彰显特色的乡村风貌治理体系。加强历史文化名村、传统村落保护利用，持续开展传统村落调查认定，修缮利用传统建筑，丰富非遗文创、精品</w:t>
      </w:r>
      <w:r>
        <w:rPr>
          <w:rFonts w:hint="eastAsia"/>
          <w:b w:val="0"/>
          <w:bCs w:val="0"/>
          <w:color w:val="000000" w:themeColor="text1"/>
          <w:sz w:val="32"/>
          <w:szCs w:val="36"/>
          <w:highlight w:val="none"/>
          <w:lang w:val="en-US" w:eastAsia="zh-CN"/>
          <w14:textFill>
            <w14:solidFill>
              <w14:schemeClr w14:val="tx1"/>
            </w14:solidFill>
          </w14:textFill>
        </w:rPr>
        <w:t>民宿</w:t>
      </w:r>
      <w:r>
        <w:rPr>
          <w:rFonts w:hint="eastAsia" w:eastAsia="方正仿宋_GBK"/>
          <w:b w:val="0"/>
          <w:bCs w:val="0"/>
          <w:color w:val="000000" w:themeColor="text1"/>
          <w:sz w:val="32"/>
          <w:szCs w:val="36"/>
          <w:highlight w:val="none"/>
          <w:lang w:val="en-US" w:eastAsia="zh-CN"/>
          <w14:textFill>
            <w14:solidFill>
              <w14:schemeClr w14:val="tx1"/>
            </w14:solidFill>
          </w14:textFill>
        </w:rPr>
        <w:t>等业态，推进传统村落集中连片保护与发展。持续推进乡村绿化美化，大力推广</w:t>
      </w:r>
      <w:r>
        <w:rPr>
          <w:rFonts w:hint="eastAsia"/>
          <w:b w:val="0"/>
          <w:bCs w:val="0"/>
          <w:color w:val="000000" w:themeColor="text1"/>
          <w:sz w:val="32"/>
          <w:szCs w:val="36"/>
          <w:highlight w:val="none"/>
          <w:lang w:val="en-US" w:eastAsia="zh-CN"/>
          <w14:textFill>
            <w14:solidFill>
              <w14:schemeClr w14:val="tx1"/>
            </w14:solidFill>
          </w14:textFill>
        </w:rPr>
        <w:t>“</w:t>
      </w:r>
      <w:r>
        <w:rPr>
          <w:rFonts w:hint="eastAsia" w:eastAsia="方正仿宋_GBK"/>
          <w:b w:val="0"/>
          <w:bCs w:val="0"/>
          <w:color w:val="000000" w:themeColor="text1"/>
          <w:sz w:val="32"/>
          <w:szCs w:val="36"/>
          <w:highlight w:val="none"/>
          <w:lang w:val="en-US" w:eastAsia="zh-CN"/>
          <w14:textFill>
            <w14:solidFill>
              <w14:schemeClr w14:val="tx1"/>
            </w14:solidFill>
          </w14:textFill>
        </w:rPr>
        <w:t>积分制</w:t>
      </w:r>
      <w:r>
        <w:rPr>
          <w:rFonts w:hint="eastAsia"/>
          <w:b w:val="0"/>
          <w:bCs w:val="0"/>
          <w:color w:val="000000" w:themeColor="text1"/>
          <w:sz w:val="32"/>
          <w:szCs w:val="36"/>
          <w:highlight w:val="none"/>
          <w:lang w:val="en-US" w:eastAsia="zh-CN"/>
          <w14:textFill>
            <w14:solidFill>
              <w14:schemeClr w14:val="tx1"/>
            </w14:solidFill>
          </w14:textFill>
        </w:rPr>
        <w:t>”“</w:t>
      </w:r>
      <w:r>
        <w:rPr>
          <w:rFonts w:hint="eastAsia" w:eastAsia="方正仿宋_GBK"/>
          <w:b w:val="0"/>
          <w:bCs w:val="0"/>
          <w:color w:val="000000" w:themeColor="text1"/>
          <w:sz w:val="32"/>
          <w:szCs w:val="36"/>
          <w:highlight w:val="none"/>
          <w:lang w:val="en-US" w:eastAsia="zh-CN"/>
          <w14:textFill>
            <w14:solidFill>
              <w14:schemeClr w14:val="tx1"/>
            </w14:solidFill>
          </w14:textFill>
        </w:rPr>
        <w:t>清单制</w:t>
      </w:r>
      <w:r>
        <w:rPr>
          <w:rFonts w:hint="eastAsia"/>
          <w:b w:val="0"/>
          <w:bCs w:val="0"/>
          <w:color w:val="000000" w:themeColor="text1"/>
          <w:sz w:val="32"/>
          <w:szCs w:val="36"/>
          <w:highlight w:val="none"/>
          <w:lang w:val="en-US" w:eastAsia="zh-CN"/>
          <w14:textFill>
            <w14:solidFill>
              <w14:schemeClr w14:val="tx1"/>
            </w14:solidFill>
          </w14:textFill>
        </w:rPr>
        <w:t>”“</w:t>
      </w:r>
      <w:r>
        <w:rPr>
          <w:rFonts w:hint="eastAsia" w:eastAsia="方正仿宋_GBK"/>
          <w:b w:val="0"/>
          <w:bCs w:val="0"/>
          <w:color w:val="000000" w:themeColor="text1"/>
          <w:sz w:val="32"/>
          <w:szCs w:val="36"/>
          <w:highlight w:val="none"/>
          <w:lang w:val="en-US" w:eastAsia="zh-CN"/>
          <w14:textFill>
            <w14:solidFill>
              <w14:schemeClr w14:val="tx1"/>
            </w14:solidFill>
          </w14:textFill>
        </w:rPr>
        <w:t>院落微治理</w:t>
      </w:r>
      <w:r>
        <w:rPr>
          <w:rFonts w:hint="eastAsia"/>
          <w:b w:val="0"/>
          <w:bCs w:val="0"/>
          <w:color w:val="000000" w:themeColor="text1"/>
          <w:sz w:val="32"/>
          <w:szCs w:val="36"/>
          <w:highlight w:val="none"/>
          <w:lang w:val="en-US" w:eastAsia="zh-CN"/>
          <w14:textFill>
            <w14:solidFill>
              <w14:schemeClr w14:val="tx1"/>
            </w14:solidFill>
          </w14:textFill>
        </w:rPr>
        <w:t>”</w:t>
      </w:r>
      <w:r>
        <w:rPr>
          <w:rFonts w:hint="eastAsia" w:eastAsia="方正仿宋_GBK"/>
          <w:b w:val="0"/>
          <w:bCs w:val="0"/>
          <w:color w:val="000000" w:themeColor="text1"/>
          <w:sz w:val="32"/>
          <w:szCs w:val="36"/>
          <w:highlight w:val="none"/>
          <w:lang w:val="en-US" w:eastAsia="zh-CN"/>
          <w14:textFill>
            <w14:solidFill>
              <w14:schemeClr w14:val="tx1"/>
            </w14:solidFill>
          </w14:textFill>
        </w:rPr>
        <w:t>等治理方式，建设和美院落。</w:t>
      </w:r>
      <w:bookmarkStart w:id="294" w:name="_Toc23808"/>
      <w:bookmarkStart w:id="295" w:name="_Toc4381"/>
      <w:bookmarkStart w:id="296" w:name="_Toc16688"/>
      <w:bookmarkStart w:id="297" w:name="_Toc32084"/>
      <w:bookmarkStart w:id="298" w:name="_Toc22942"/>
      <w:bookmarkStart w:id="299" w:name="_Toc2016"/>
      <w:bookmarkStart w:id="300" w:name="_Toc9365"/>
    </w:p>
    <w:p w14:paraId="6C7F9D5E">
      <w:pPr>
        <w:pStyle w:val="39"/>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outlineLvl w:val="1"/>
        <w:rPr>
          <w:rFonts w:hint="eastAsia"/>
          <w:color w:val="000000" w:themeColor="text1"/>
          <w:highlight w:val="none"/>
          <w14:textFill>
            <w14:solidFill>
              <w14:schemeClr w14:val="tx1"/>
            </w14:solidFill>
          </w14:textFill>
        </w:rPr>
      </w:pPr>
      <w:bookmarkStart w:id="301" w:name="_Toc14415"/>
      <w:bookmarkStart w:id="302" w:name="_Toc7226"/>
      <w:bookmarkStart w:id="303" w:name="_Toc22483"/>
      <w:bookmarkStart w:id="304" w:name="_Toc9578"/>
      <w:bookmarkStart w:id="305" w:name="_Toc22752"/>
      <w:r>
        <w:rPr>
          <w:rFonts w:hint="eastAsia"/>
          <w:color w:val="000000" w:themeColor="text1"/>
          <w:highlight w:val="none"/>
          <w:lang w:val="en-US" w:eastAsia="zh-CN"/>
          <w14:textFill>
            <w14:solidFill>
              <w14:schemeClr w14:val="tx1"/>
            </w14:solidFill>
          </w14:textFill>
        </w:rPr>
        <w:t xml:space="preserve">第三节 </w:t>
      </w:r>
      <w:bookmarkEnd w:id="294"/>
      <w:bookmarkEnd w:id="295"/>
      <w:bookmarkEnd w:id="296"/>
      <w:bookmarkEnd w:id="297"/>
      <w:bookmarkEnd w:id="298"/>
      <w:bookmarkEnd w:id="299"/>
      <w:bookmarkEnd w:id="300"/>
      <w:bookmarkEnd w:id="301"/>
      <w:bookmarkEnd w:id="302"/>
      <w:bookmarkEnd w:id="303"/>
      <w:r>
        <w:rPr>
          <w:rFonts w:hint="eastAsia"/>
          <w:color w:val="000000" w:themeColor="text1"/>
          <w:highlight w:val="none"/>
          <w:lang w:val="en-US" w:eastAsia="zh-CN"/>
          <w14:textFill>
            <w14:solidFill>
              <w14:schemeClr w14:val="tx1"/>
            </w14:solidFill>
          </w14:textFill>
        </w:rPr>
        <w:t>生态文化促进文旅融合</w:t>
      </w:r>
      <w:bookmarkEnd w:id="304"/>
      <w:bookmarkEnd w:id="305"/>
    </w:p>
    <w:p w14:paraId="557114F8">
      <w:pPr>
        <w:rPr>
          <w:rFonts w:hint="eastAsia" w:cstheme="minorBidi"/>
          <w:b w:val="0"/>
          <w:bCs w:val="0"/>
          <w:color w:val="000000" w:themeColor="text1"/>
          <w:sz w:val="32"/>
          <w:szCs w:val="36"/>
          <w:highlight w:val="none"/>
          <w:lang w:val="en-US" w:eastAsia="zh-CN"/>
          <w14:textFill>
            <w14:solidFill>
              <w14:schemeClr w14:val="tx1"/>
            </w14:solidFill>
          </w14:textFill>
        </w:rPr>
      </w:pPr>
      <w:r>
        <w:rPr>
          <w:rFonts w:hint="eastAsia" w:cstheme="minorBidi"/>
          <w:b/>
          <w:bCs/>
          <w:color w:val="000000" w:themeColor="text1"/>
          <w:sz w:val="32"/>
          <w:szCs w:val="36"/>
          <w:highlight w:val="none"/>
          <w:lang w:val="en-US" w:eastAsia="zh-CN"/>
          <w14:textFill>
            <w14:solidFill>
              <w14:schemeClr w14:val="tx1"/>
            </w14:solidFill>
          </w14:textFill>
        </w:rPr>
        <w:t>推进文化遗产生态保护修复。</w:t>
      </w:r>
      <w:r>
        <w:rPr>
          <w:rFonts w:hint="eastAsia" w:cstheme="minorBidi"/>
          <w:b w:val="0"/>
          <w:bCs w:val="0"/>
          <w:color w:val="000000" w:themeColor="text1"/>
          <w:sz w:val="32"/>
          <w:szCs w:val="36"/>
          <w:highlight w:val="none"/>
          <w:lang w:val="en-US" w:eastAsia="zh-CN"/>
          <w14:textFill>
            <w14:solidFill>
              <w14:schemeClr w14:val="tx1"/>
            </w14:solidFill>
          </w14:textFill>
        </w:rPr>
        <w:t>紧扣“千年荣昌”文化遗产保护传承，锚定成渝古道（荣昌）文化生态保护区建设、国家级巴蜀文化生态保护区创建目标，推动陶、夏布、折扇等非遗元素与城市生态肌理、山水格局深度融合，实现文化传承、城市更新、美丽乡村建设与生态保护协同共进。统筹推进文物本体修缮、历史风貌保护与生态环境治理，对铜鼓山摩崖造像、石庵堂石窟寺、荣昌陶古窑址、传统风貌街区等文化遗产实施生态化保护性修缮，同步完善周边绿地系统、滨水生态廊道与雨污分流设施。挖掘工业遗产、老旧建筑生态与文化双重价值，采用低影响改造模式，打造生态友好型文创空间、社区客厅、特色民宿与公共文化空间，推动历史空间生态化、文化场景绿色化。</w:t>
      </w:r>
    </w:p>
    <w:p w14:paraId="69789A50">
      <w:pPr>
        <w:rPr>
          <w:rFonts w:hint="eastAsia" w:cs="方正仿宋_GBK"/>
          <w:b/>
          <w:bCs/>
          <w:color w:val="000000" w:themeColor="text1"/>
          <w:szCs w:val="32"/>
          <w:highlight w:val="none"/>
          <w:lang w:val="en-US" w:eastAsia="zh-CN"/>
          <w14:textFill>
            <w14:solidFill>
              <w14:schemeClr w14:val="tx1"/>
            </w14:solidFill>
          </w14:textFill>
        </w:rPr>
      </w:pPr>
      <w:r>
        <w:rPr>
          <w:rFonts w:hint="eastAsia" w:cs="方正仿宋_GBK"/>
          <w:b/>
          <w:bCs/>
          <w:color w:val="000000" w:themeColor="text1"/>
          <w:szCs w:val="32"/>
          <w:highlight w:val="none"/>
          <w:lang w:val="en-US" w:eastAsia="zh-CN"/>
          <w14:textFill>
            <w14:solidFill>
              <w14:schemeClr w14:val="tx1"/>
            </w14:solidFill>
          </w14:textFill>
        </w:rPr>
        <w:t>构建全域生态文化发展格局。</w:t>
      </w:r>
      <w:r>
        <w:rPr>
          <w:rFonts w:hint="eastAsia" w:cs="方正仿宋_GBK"/>
          <w:b w:val="0"/>
          <w:bCs w:val="0"/>
          <w:color w:val="000000" w:themeColor="text1"/>
          <w:szCs w:val="32"/>
          <w:highlight w:val="none"/>
          <w:lang w:val="en-US" w:eastAsia="zh-CN"/>
          <w14:textFill>
            <w14:solidFill>
              <w14:schemeClr w14:val="tx1"/>
            </w14:solidFill>
          </w14:textFill>
        </w:rPr>
        <w:t>有机串联成渝古道（荣昌段）各类文化遗产资源，深度挖掘古道承载的历史底蕴、商贸脉络，深度挖掘古道历史内涵、商贸文化与陶文化、夏布文化关联，活化非遗传承场景，打造成渝古道文化遗产研学游线。整合全域文旅资源，串联安陶小镇、夏布小镇、万灵古镇等节点，打造“千年荣昌”精品文旅环线。加快推进重庆河长制主题文化公园、夏布小镇等生态文化阵地建设，完善生态文化展示、科普教育、休闲游憩功能。培育专业化生态环境志愿服务队伍，常态化开展生态环保宣传教育活动。引导文艺工作者创作生态与文化融合题材作品，加大对生态文明建设题材文学、影视、词曲、书画、摄影等作品创作的征集力度。构建政府主导、企业主体、社会组织参与、公众行动的生态文化共建共治共享体系。</w:t>
      </w:r>
    </w:p>
    <w:p w14:paraId="4D94488D">
      <w:pPr>
        <w:rPr>
          <w:rFonts w:hint="default"/>
          <w:b w:val="0"/>
          <w:bCs w:val="0"/>
          <w:color w:val="000000" w:themeColor="text1"/>
          <w:lang w:val="en-US" w:eastAsia="zh-CN"/>
          <w14:textFill>
            <w14:solidFill>
              <w14:schemeClr w14:val="tx1"/>
            </w14:solidFill>
          </w14:textFill>
        </w:rPr>
      </w:pPr>
      <w:r>
        <w:rPr>
          <w:rFonts w:hint="eastAsia" w:ascii="Times New Roman" w:hAnsi="Times New Roman" w:cs="方正仿宋_GBK"/>
          <w:b/>
          <w:bCs/>
          <w:color w:val="000000" w:themeColor="text1"/>
          <w:spacing w:val="0"/>
          <w:sz w:val="32"/>
          <w:szCs w:val="32"/>
          <w:highlight w:val="none"/>
          <w:lang w:val="en-US" w:eastAsia="zh-CN"/>
          <w14:textFill>
            <w14:solidFill>
              <w14:schemeClr w14:val="tx1"/>
            </w14:solidFill>
          </w14:textFill>
        </w:rPr>
        <w:t>联动巴蜀走廊打响文旅品牌。</w:t>
      </w:r>
      <w:r>
        <w:rPr>
          <w:rFonts w:hint="eastAsia" w:ascii="Times New Roman" w:hAnsi="Times New Roman" w:cs="方正仿宋_GBK"/>
          <w:b w:val="0"/>
          <w:bCs w:val="0"/>
          <w:color w:val="000000" w:themeColor="text1"/>
          <w:spacing w:val="0"/>
          <w:sz w:val="32"/>
          <w:szCs w:val="32"/>
          <w:highlight w:val="none"/>
          <w:lang w:val="en-US" w:eastAsia="zh-CN"/>
          <w14:textFill>
            <w14:solidFill>
              <w14:schemeClr w14:val="tx1"/>
            </w14:solidFill>
          </w14:textFill>
        </w:rPr>
        <w:t>以生态基底承载非遗体验与城市休闲，持续打响“一都三城”文旅品牌。以安陶小镇为核心，推动陶文化传承创新与国际美学融合，建设陶艺创作、展览展示与生活美学体验集聚区，夯实“中国西部陶瓷之都”。以夏布小镇、万灵古镇为重点片区，推动非遗传承与生态景观一体化打造，提升水乡湿地、滨河绿带、古镇绿地生态品质，构建生态型非遗体验集聚区，彰显“非遗体验之城”魅力。结合濑溪河、古佛山等山水生态脉络，串联生态资源与文化节点，发展户外健身、运动康养、低空旅游等低碳业态，打造生态运动休闲线，赋能“运动健康之城”建设。依托老城街巷、滨河生态街区，植入夜间演艺、光影夜游、特色市集等绿色消费场景，擦亮“美食休闲之城”品牌。</w:t>
      </w:r>
    </w:p>
    <w:p w14:paraId="201E8430">
      <w:pPr>
        <w:pStyle w:val="9"/>
        <w:rPr>
          <w:rFonts w:hint="eastAsia"/>
          <w:color w:val="000000" w:themeColor="text1"/>
          <w:lang w:val="en-US" w:eastAsia="zh-CN"/>
          <w14:textFill>
            <w14:solidFill>
              <w14:schemeClr w14:val="tx1"/>
            </w14:solidFill>
          </w14:textFill>
        </w:rPr>
      </w:pPr>
    </w:p>
    <w:p w14:paraId="12BFB00E">
      <w:pPr>
        <w:pStyle w:val="8"/>
        <w:spacing w:beforeLines="0" w:afterLines="0"/>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color w:val="000000" w:themeColor="text1"/>
          <w:highlight w:val="none"/>
          <w:lang w:val="en-US" w:eastAsia="zh-CN"/>
          <w14:textFill>
            <w14:solidFill>
              <w14:schemeClr w14:val="tx1"/>
            </w14:solidFill>
          </w14:textFill>
        </w:rPr>
        <w:br w:type="page"/>
      </w:r>
    </w:p>
    <w:p w14:paraId="076E3DE3">
      <w:pPr>
        <w:pStyle w:val="38"/>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outlineLvl w:val="0"/>
        <w:rPr>
          <w:rFonts w:hint="eastAsia"/>
          <w:color w:val="000000" w:themeColor="text1"/>
          <w:spacing w:val="-6"/>
          <w:highlight w:val="none"/>
          <w14:textFill>
            <w14:solidFill>
              <w14:schemeClr w14:val="tx1"/>
            </w14:solidFill>
          </w14:textFill>
        </w:rPr>
      </w:pPr>
      <w:bookmarkStart w:id="306" w:name="_Toc2267"/>
      <w:bookmarkStart w:id="307" w:name="_Toc10905"/>
      <w:bookmarkStart w:id="308" w:name="_Toc9647"/>
      <w:bookmarkStart w:id="309" w:name="_Toc31610"/>
      <w:bookmarkStart w:id="310" w:name="_Toc10989"/>
      <w:bookmarkStart w:id="311" w:name="_Toc8336"/>
      <w:bookmarkStart w:id="312" w:name="_Toc18002"/>
      <w:bookmarkStart w:id="313" w:name="_Toc15782"/>
      <w:bookmarkStart w:id="314" w:name="_Toc725"/>
      <w:bookmarkStart w:id="315" w:name="_Toc24484"/>
      <w:bookmarkStart w:id="316" w:name="_Toc17833"/>
      <w:bookmarkStart w:id="317" w:name="_Toc3460"/>
      <w:bookmarkStart w:id="318" w:name="_Toc24746"/>
      <w:bookmarkStart w:id="319" w:name="_Toc27375"/>
      <w:r>
        <w:rPr>
          <w:rFonts w:hint="eastAsia"/>
          <w:color w:val="000000" w:themeColor="text1"/>
          <w:spacing w:val="-6"/>
          <w:highlight w:val="none"/>
          <w14:textFill>
            <w14:solidFill>
              <w14:schemeClr w14:val="tx1"/>
            </w14:solidFill>
          </w14:textFill>
        </w:rPr>
        <w:t>第</w:t>
      </w:r>
      <w:r>
        <w:rPr>
          <w:rFonts w:hint="eastAsia"/>
          <w:color w:val="000000" w:themeColor="text1"/>
          <w:spacing w:val="-6"/>
          <w:highlight w:val="none"/>
          <w:lang w:val="en-US" w:eastAsia="zh-CN"/>
          <w14:textFill>
            <w14:solidFill>
              <w14:schemeClr w14:val="tx1"/>
            </w14:solidFill>
          </w14:textFill>
        </w:rPr>
        <w:t>六</w:t>
      </w:r>
      <w:r>
        <w:rPr>
          <w:rFonts w:hint="eastAsia"/>
          <w:color w:val="000000" w:themeColor="text1"/>
          <w:spacing w:val="-6"/>
          <w:highlight w:val="none"/>
          <w14:textFill>
            <w14:solidFill>
              <w14:schemeClr w14:val="tx1"/>
            </w14:solidFill>
          </w14:textFill>
        </w:rPr>
        <w:t>章 聚焦</w:t>
      </w:r>
      <w:r>
        <w:rPr>
          <w:rFonts w:hint="eastAsia"/>
          <w:color w:val="000000" w:themeColor="text1"/>
          <w:spacing w:val="-6"/>
          <w:highlight w:val="none"/>
          <w:lang w:eastAsia="zh-CN"/>
          <w14:textFill>
            <w14:solidFill>
              <w14:schemeClr w14:val="tx1"/>
            </w14:solidFill>
          </w14:textFill>
        </w:rPr>
        <w:t>“</w:t>
      </w:r>
      <w:r>
        <w:rPr>
          <w:rFonts w:hint="eastAsia"/>
          <w:color w:val="000000" w:themeColor="text1"/>
          <w:spacing w:val="-6"/>
          <w:highlight w:val="none"/>
          <w14:textFill>
            <w14:solidFill>
              <w14:schemeClr w14:val="tx1"/>
            </w14:solidFill>
          </w14:textFill>
        </w:rPr>
        <w:t>双碳牵引</w:t>
      </w:r>
      <w:r>
        <w:rPr>
          <w:rFonts w:hint="eastAsia"/>
          <w:color w:val="000000" w:themeColor="text1"/>
          <w:spacing w:val="-6"/>
          <w:highlight w:val="none"/>
          <w:lang w:eastAsia="zh-CN"/>
          <w14:textFill>
            <w14:solidFill>
              <w14:schemeClr w14:val="tx1"/>
            </w14:solidFill>
          </w14:textFill>
        </w:rPr>
        <w:t>”</w:t>
      </w:r>
      <w:r>
        <w:rPr>
          <w:rFonts w:hint="eastAsia"/>
          <w:color w:val="000000" w:themeColor="text1"/>
          <w:spacing w:val="-6"/>
          <w:highlight w:val="none"/>
          <w14:textFill>
            <w14:solidFill>
              <w14:schemeClr w14:val="tx1"/>
            </w14:solidFill>
          </w14:textFill>
        </w:rPr>
        <w:t>绿色转型，推动经济社会低碳发展</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250CF92F">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left"/>
        <w:textAlignment w:val="auto"/>
        <w:rPr>
          <w:rFonts w:hint="default" w:eastAsia="方正仿宋_GBK"/>
          <w:color w:val="000000" w:themeColor="text1"/>
          <w:sz w:val="32"/>
          <w:szCs w:val="44"/>
          <w:highlight w:val="none"/>
          <w:lang w:val="en-US" w:eastAsia="zh-CN"/>
          <w14:textFill>
            <w14:solidFill>
              <w14:schemeClr w14:val="tx1"/>
            </w14:solidFill>
          </w14:textFill>
        </w:rPr>
      </w:pPr>
      <w:r>
        <w:rPr>
          <w:rFonts w:hint="default" w:eastAsia="方正仿宋_GBK"/>
          <w:color w:val="000000" w:themeColor="text1"/>
          <w:sz w:val="32"/>
          <w:szCs w:val="44"/>
          <w:highlight w:val="none"/>
          <w:lang w:val="en-US" w:eastAsia="zh-CN"/>
          <w14:textFill>
            <w14:solidFill>
              <w14:schemeClr w14:val="tx1"/>
            </w14:solidFill>
          </w14:textFill>
        </w:rPr>
        <w:t>以降碳、减污、扩绿、增长协同推进为核心，统筹产业结构、能源结构、交通运输结构优化调整，加快构建绿色低碳的生产方式与生活方式，</w:t>
      </w:r>
      <w:r>
        <w:rPr>
          <w:rFonts w:hint="eastAsia"/>
          <w:color w:val="000000" w:themeColor="text1"/>
          <w:sz w:val="32"/>
          <w:szCs w:val="44"/>
          <w:highlight w:val="none"/>
          <w:lang w:val="en-US" w:eastAsia="zh-CN"/>
          <w14:textFill>
            <w14:solidFill>
              <w14:schemeClr w14:val="tx1"/>
            </w14:solidFill>
          </w14:textFill>
        </w:rPr>
        <w:t>建立健全</w:t>
      </w:r>
      <w:r>
        <w:rPr>
          <w:rFonts w:hint="default" w:eastAsia="方正仿宋_GBK"/>
          <w:color w:val="000000" w:themeColor="text1"/>
          <w:sz w:val="32"/>
          <w:szCs w:val="44"/>
          <w:highlight w:val="none"/>
          <w:lang w:val="en-US" w:eastAsia="zh-CN"/>
          <w14:textFill>
            <w14:solidFill>
              <w14:schemeClr w14:val="tx1"/>
            </w14:solidFill>
          </w14:textFill>
        </w:rPr>
        <w:t>制度体系，全方位推动经济社会发展全面绿色转型。</w:t>
      </w:r>
    </w:p>
    <w:p w14:paraId="6CA85EAA">
      <w:pPr>
        <w:pStyle w:val="39"/>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outlineLvl w:val="1"/>
        <w:rPr>
          <w:rFonts w:hint="eastAsia" w:ascii="方正楷体_GBK" w:hAnsi="方正楷体_GBK" w:eastAsia="方正楷体_GBK" w:cs="方正楷体_GBK"/>
          <w:color w:val="000000" w:themeColor="text1"/>
          <w:szCs w:val="32"/>
          <w:highlight w:val="none"/>
          <w:lang w:val="en-US" w:eastAsia="zh-CN"/>
          <w14:textFill>
            <w14:solidFill>
              <w14:schemeClr w14:val="tx1"/>
            </w14:solidFill>
          </w14:textFill>
        </w:rPr>
      </w:pPr>
      <w:bookmarkStart w:id="320" w:name="_Toc25740"/>
      <w:bookmarkStart w:id="321" w:name="_Toc5707"/>
      <w:bookmarkStart w:id="322" w:name="_Toc28327"/>
      <w:bookmarkStart w:id="323" w:name="_Toc30106"/>
      <w:bookmarkStart w:id="324" w:name="_Toc7395"/>
      <w:bookmarkStart w:id="325" w:name="_Toc4916"/>
      <w:bookmarkStart w:id="326" w:name="_Toc1712"/>
      <w:bookmarkStart w:id="327" w:name="_Toc9409"/>
      <w:bookmarkStart w:id="328" w:name="_Toc4575"/>
      <w:bookmarkStart w:id="329" w:name="_Toc1150"/>
      <w:bookmarkStart w:id="330" w:name="_Toc7358"/>
      <w:bookmarkStart w:id="331" w:name="_Toc3325"/>
      <w:bookmarkStart w:id="332" w:name="_Toc17619"/>
      <w:r>
        <w:rPr>
          <w:rFonts w:hint="eastAsia" w:ascii="方正楷体_GBK" w:hAnsi="方正楷体_GBK" w:eastAsia="方正楷体_GBK" w:cs="方正楷体_GBK"/>
          <w:color w:val="000000" w:themeColor="text1"/>
          <w:kern w:val="2"/>
          <w:szCs w:val="32"/>
          <w:highlight w:val="none"/>
          <w:lang w:val="en-US" w:eastAsia="zh-CN" w:bidi="ar-SA"/>
          <w14:textFill>
            <w14:solidFill>
              <w14:schemeClr w14:val="tx1"/>
            </w14:solidFill>
          </w14:textFill>
        </w:rPr>
        <w:t>第一节</w:t>
      </w:r>
      <w:r>
        <w:rPr>
          <w:rFonts w:hint="eastAsia" w:cs="方正楷体_GBK"/>
          <w:color w:val="000000" w:themeColor="text1"/>
          <w:kern w:val="2"/>
          <w:szCs w:val="32"/>
          <w:highlight w:val="none"/>
          <w:lang w:val="en-US" w:eastAsia="zh-CN" w:bidi="ar-SA"/>
          <w14:textFill>
            <w14:solidFill>
              <w14:schemeClr w14:val="tx1"/>
            </w14:solidFill>
          </w14:textFill>
        </w:rPr>
        <w:t xml:space="preserve"> 积极推动产业体系绿色低碳升级</w:t>
      </w:r>
      <w:bookmarkEnd w:id="320"/>
      <w:bookmarkEnd w:id="321"/>
      <w:bookmarkEnd w:id="322"/>
      <w:bookmarkEnd w:id="323"/>
      <w:bookmarkEnd w:id="324"/>
      <w:bookmarkEnd w:id="325"/>
      <w:bookmarkEnd w:id="326"/>
      <w:bookmarkEnd w:id="327"/>
      <w:bookmarkEnd w:id="328"/>
      <w:bookmarkEnd w:id="329"/>
      <w:bookmarkEnd w:id="330"/>
      <w:bookmarkEnd w:id="331"/>
      <w:bookmarkEnd w:id="332"/>
    </w:p>
    <w:p w14:paraId="1BF90FAA">
      <w:pPr>
        <w:pStyle w:val="41"/>
        <w:keepNext w:val="0"/>
        <w:keepLines w:val="0"/>
        <w:widowControl w:val="0"/>
        <w:suppressLineNumbers w:val="0"/>
        <w:spacing w:before="0" w:beforeLines="0" w:beforeAutospacing="0" w:after="0" w:afterLines="0" w:afterAutospacing="0"/>
        <w:ind w:left="0" w:right="0"/>
        <w:jc w:val="both"/>
        <w:rPr>
          <w:rFonts w:hint="default"/>
          <w:color w:val="000000" w:themeColor="text1"/>
          <w:highlight w:val="none"/>
          <w:lang w:val="en-US"/>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严格生态环境准入管控。</w:t>
      </w:r>
      <w:r>
        <w:rPr>
          <w:rFonts w:hint="eastAsia"/>
          <w:b w:val="0"/>
          <w:bCs w:val="0"/>
          <w:color w:val="000000" w:themeColor="text1"/>
          <w:highlight w:val="none"/>
          <w:lang w:val="en-US" w:eastAsia="zh-CN"/>
          <w14:textFill>
            <w14:solidFill>
              <w14:schemeClr w14:val="tx1"/>
            </w14:solidFill>
          </w14:textFill>
        </w:rPr>
        <w:t>强化生态环境分区管控与准入管理，坚决遏制“两高”项目盲目上马</w:t>
      </w:r>
      <w:r>
        <w:rPr>
          <w:rFonts w:hint="default"/>
          <w:color w:val="000000" w:themeColor="text1"/>
          <w:highlight w:val="none"/>
          <w14:textFill>
            <w14:solidFill>
              <w14:schemeClr w14:val="tx1"/>
            </w14:solidFill>
          </w14:textFill>
        </w:rPr>
        <w:t>，强化规划环评、项目环评与排污许可全流程管理。健全重大规划、重大项目环评服务保障机制</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严格落实国家产能置换政策，</w:t>
      </w:r>
      <w:r>
        <w:rPr>
          <w:rFonts w:hint="default"/>
          <w:color w:val="000000" w:themeColor="text1"/>
          <w:highlight w:val="none"/>
          <w:lang w:val="en-US" w:eastAsia="zh-CN"/>
          <w14:textFill>
            <w14:solidFill>
              <w14:schemeClr w14:val="tx1"/>
            </w14:solidFill>
          </w14:textFill>
        </w:rPr>
        <w:t>依法依规淘汰落后产能，坚决腾退低效产能，为优质产业入驻腾出要素空间</w:t>
      </w:r>
      <w:r>
        <w:rPr>
          <w:rFonts w:hint="eastAsia"/>
          <w:color w:val="000000" w:themeColor="text1"/>
          <w:highlight w:val="none"/>
          <w:lang w:val="en-US" w:eastAsia="zh-CN"/>
          <w14:textFill>
            <w14:solidFill>
              <w14:schemeClr w14:val="tx1"/>
            </w14:solidFill>
          </w14:textFill>
        </w:rPr>
        <w:t>。深化生态环境分区管控成果应用，落实常态化核查、动态更新、精准监管机制，强化产业布局、项目准入与生态环境管控要求衔接。</w:t>
      </w:r>
    </w:p>
    <w:p w14:paraId="4393083B">
      <w:pPr>
        <w:pStyle w:val="8"/>
        <w:keepNext w:val="0"/>
        <w:keepLines w:val="0"/>
        <w:pageBreakBefore w:val="0"/>
        <w:widowControl w:val="0"/>
        <w:kinsoku/>
        <w:wordWrap/>
        <w:overflowPunct/>
        <w:topLinePunct w:val="0"/>
        <w:autoSpaceDE/>
        <w:autoSpaceDN/>
        <w:bidi w:val="0"/>
        <w:adjustRightInd/>
        <w:snapToGrid/>
        <w:spacing w:beforeLines="0" w:after="0" w:afterLines="0"/>
        <w:ind w:firstLineChars="200"/>
        <w:jc w:val="left"/>
        <w:textAlignment w:val="auto"/>
        <w:rPr>
          <w:rFonts w:hint="default"/>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培育壮大绿色新质生产力。</w:t>
      </w:r>
      <w:r>
        <w:rPr>
          <w:rFonts w:hint="eastAsia"/>
          <w:color w:val="000000" w:themeColor="text1"/>
          <w:highlight w:val="none"/>
          <w:lang w:val="en-US" w:eastAsia="zh-CN"/>
          <w14:textFill>
            <w14:solidFill>
              <w14:schemeClr w14:val="tx1"/>
            </w14:solidFill>
          </w14:textFill>
        </w:rPr>
        <w:t>加快构建“33X”现代制造业绿色低碳体系，实施战略性新兴产业倍增计划，</w:t>
      </w:r>
      <w:r>
        <w:rPr>
          <w:rFonts w:hint="eastAsia" w:eastAsia="方正仿宋_GBK" w:cs="方正仿宋_GBK"/>
          <w:color w:val="000000" w:themeColor="text1"/>
          <w:szCs w:val="32"/>
          <w:highlight w:val="none"/>
          <w14:textFill>
            <w14:solidFill>
              <w14:schemeClr w14:val="tx1"/>
            </w14:solidFill>
          </w14:textFill>
        </w:rPr>
        <w:t>深度融入全市智能网联新能源汽车产业</w:t>
      </w:r>
      <w:r>
        <w:rPr>
          <w:rFonts w:hint="eastAsia" w:cs="方正仿宋_GBK"/>
          <w:color w:val="000000" w:themeColor="text1"/>
          <w:szCs w:val="32"/>
          <w:highlight w:val="none"/>
          <w:lang w:eastAsia="zh-CN"/>
          <w14:textFill>
            <w14:solidFill>
              <w14:schemeClr w14:val="tx1"/>
            </w14:solidFill>
          </w14:textFill>
        </w:rPr>
        <w:t>“</w:t>
      </w:r>
      <w:r>
        <w:rPr>
          <w:rFonts w:hint="eastAsia" w:eastAsia="方正仿宋_GBK" w:cs="方正仿宋_GBK"/>
          <w:color w:val="000000" w:themeColor="text1"/>
          <w:szCs w:val="32"/>
          <w:highlight w:val="none"/>
          <w14:textFill>
            <w14:solidFill>
              <w14:schemeClr w14:val="tx1"/>
            </w14:solidFill>
          </w14:textFill>
        </w:rPr>
        <w:t>整零协同</w:t>
      </w:r>
      <w:r>
        <w:rPr>
          <w:rFonts w:hint="eastAsia" w:cs="方正仿宋_GBK"/>
          <w:color w:val="000000" w:themeColor="text1"/>
          <w:szCs w:val="32"/>
          <w:highlight w:val="none"/>
          <w:lang w:eastAsia="zh-CN"/>
          <w14:textFill>
            <w14:solidFill>
              <w14:schemeClr w14:val="tx1"/>
            </w14:solidFill>
          </w14:textFill>
        </w:rPr>
        <w:t>”</w:t>
      </w:r>
      <w:r>
        <w:rPr>
          <w:rFonts w:hint="eastAsia" w:eastAsia="方正仿宋_GBK" w:cs="方正仿宋_GBK"/>
          <w:color w:val="000000" w:themeColor="text1"/>
          <w:szCs w:val="32"/>
          <w:highlight w:val="none"/>
          <w14:textFill>
            <w14:solidFill>
              <w14:schemeClr w14:val="tx1"/>
            </w14:solidFill>
          </w14:textFill>
        </w:rPr>
        <w:t>格局，提速建设汽车零部件产业园、摩托车零部件产业园，布局汽车电子核心功能区。</w:t>
      </w:r>
      <w:r>
        <w:rPr>
          <w:rFonts w:eastAsia="方正仿宋_GBK" w:cs="方正仿宋_GBK"/>
          <w:color w:val="000000" w:themeColor="text1"/>
          <w:szCs w:val="32"/>
          <w:highlight w:val="none"/>
          <w14:textFill>
            <w14:solidFill>
              <w14:schemeClr w14:val="tx1"/>
            </w14:solidFill>
          </w14:textFill>
        </w:rPr>
        <w:t>围绕PCB全产业链构建、笔电零部件本地化配套、智能家居系统集成与高端电子载具研发制造，着力提升产业链协同水平与区域配套能力。</w:t>
      </w:r>
      <w:r>
        <w:rPr>
          <w:rFonts w:hint="eastAsia" w:eastAsia="方正仿宋_GBK" w:cs="方正仿宋_GBK"/>
          <w:color w:val="000000" w:themeColor="text1"/>
          <w:szCs w:val="32"/>
          <w:highlight w:val="none"/>
          <w14:textFill>
            <w14:solidFill>
              <w14:schemeClr w14:val="tx1"/>
            </w14:solidFill>
          </w14:textFill>
        </w:rPr>
        <w:t>加快推进明鑫智能重庆焊接机器人智能集成装备生产基地、超低轨高分辨率遥感卫星星座建设与数据服务项目建设</w:t>
      </w:r>
      <w:r>
        <w:rPr>
          <w:rFonts w:hint="default" w:ascii="Times New Roman" w:hAnsi="Times New Roman" w:cs="方正仿宋_GBK"/>
          <w:color w:val="000000" w:themeColor="text1"/>
          <w:sz w:val="32"/>
          <w:szCs w:val="32"/>
          <w:highlight w:val="none"/>
          <w:lang w:val="en-US" w:eastAsia="zh-CN"/>
          <w14:textFill>
            <w14:solidFill>
              <w14:schemeClr w14:val="tx1"/>
            </w14:solidFill>
          </w14:textFill>
        </w:rPr>
        <w:t>。</w:t>
      </w:r>
      <w:r>
        <w:rPr>
          <w:rFonts w:ascii="Times New Roman" w:hAnsi="Times New Roman" w:eastAsia="方正仿宋_GBK" w:cs="方正仿宋_GBK"/>
          <w:color w:val="000000" w:themeColor="text1"/>
          <w:sz w:val="32"/>
          <w:szCs w:val="32"/>
          <w:highlight w:val="none"/>
          <w14:textFill>
            <w14:solidFill>
              <w14:schemeClr w14:val="tx1"/>
            </w14:solidFill>
          </w14:textFill>
        </w:rPr>
        <w:t>大力发展软件和信息技术服务业、工业互联网、数据服</w:t>
      </w:r>
      <w:r>
        <w:rPr>
          <w:rFonts w:hint="eastAsia" w:ascii="Times New Roman" w:hAnsi="Times New Roman" w:cs="方正仿宋_GBK"/>
          <w:color w:val="000000" w:themeColor="text1"/>
          <w:sz w:val="32"/>
          <w:szCs w:val="32"/>
          <w:highlight w:val="none"/>
          <w:lang w:eastAsia="zh-CN"/>
          <w14:textFill>
            <w14:solidFill>
              <w14:schemeClr w14:val="tx1"/>
            </w14:solidFill>
          </w14:textFill>
        </w:rPr>
        <w:t>务业</w:t>
      </w:r>
      <w:r>
        <w:rPr>
          <w:rFonts w:ascii="Times New Roman" w:hAnsi="Times New Roman" w:eastAsia="方正仿宋_GBK" w:cs="方正仿宋_GBK"/>
          <w:color w:val="000000" w:themeColor="text1"/>
          <w:sz w:val="32"/>
          <w:szCs w:val="32"/>
          <w:highlight w:val="none"/>
          <w14:textFill>
            <w14:solidFill>
              <w14:schemeClr w14:val="tx1"/>
            </w14:solidFill>
          </w14:textFill>
        </w:rPr>
        <w:t>，推动数字经济与绿色制造深度融合。</w:t>
      </w:r>
      <w:r>
        <w:rPr>
          <w:rFonts w:hint="eastAsia"/>
          <w:color w:val="000000" w:themeColor="text1"/>
          <w:highlight w:val="none"/>
          <w:lang w:val="en-US" w:eastAsia="zh-CN"/>
          <w14:textFill>
            <w14:solidFill>
              <w14:schemeClr w14:val="tx1"/>
            </w14:solidFill>
          </w14:textFill>
        </w:rPr>
        <w:t>到2030年，全区战略性新兴产业增加值占规模以上工业增加值比重达28%。</w:t>
      </w:r>
    </w:p>
    <w:p w14:paraId="765AF687">
      <w:pPr>
        <w:pStyle w:val="41"/>
        <w:keepNext w:val="0"/>
        <w:keepLines w:val="0"/>
        <w:pageBreakBefore w:val="0"/>
        <w:widowControl w:val="0"/>
        <w:kinsoku/>
        <w:wordWrap/>
        <w:overflowPunct/>
        <w:topLinePunct w:val="0"/>
        <w:autoSpaceDE/>
        <w:autoSpaceDN/>
        <w:bidi w:val="0"/>
        <w:adjustRightInd/>
        <w:snapToGrid/>
        <w:spacing w:beforeLines="0" w:after="0" w:afterLines="0"/>
        <w:ind w:firstLineChars="200"/>
        <w:jc w:val="left"/>
        <w:textAlignment w:val="auto"/>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推动传统产业绿色转型升级。</w:t>
      </w:r>
      <w:r>
        <w:rPr>
          <w:rFonts w:hint="eastAsia"/>
          <w:color w:val="000000" w:themeColor="text1"/>
          <w:highlight w:val="none"/>
          <w:lang w:val="en-US" w:eastAsia="zh-CN"/>
          <w14:textFill>
            <w14:solidFill>
              <w14:schemeClr w14:val="tx1"/>
            </w14:solidFill>
          </w14:textFill>
        </w:rPr>
        <w:t>推动智能网联新能源汽车零部件、食品及生物医药、</w:t>
      </w:r>
      <w:r>
        <w:rPr>
          <w:rFonts w:eastAsia="方正仿宋_GBK" w:cs="方正仿宋_GBK"/>
          <w:b w:val="0"/>
          <w:bCs w:val="0"/>
          <w:color w:val="000000" w:themeColor="text1"/>
          <w:szCs w:val="32"/>
          <w:highlight w:val="none"/>
          <w14:textFill>
            <w14:solidFill>
              <w14:schemeClr w14:val="tx1"/>
            </w14:solidFill>
          </w14:textFill>
        </w:rPr>
        <w:t>新一代电子信息</w:t>
      </w:r>
      <w:r>
        <w:rPr>
          <w:rFonts w:hint="eastAsia" w:cs="方正仿宋_GBK"/>
          <w:b w:val="0"/>
          <w:bCs w:val="0"/>
          <w:color w:val="000000" w:themeColor="text1"/>
          <w:szCs w:val="32"/>
          <w:highlight w:val="none"/>
          <w:lang w:val="en-US" w:eastAsia="zh-CN"/>
          <w14:textFill>
            <w14:solidFill>
              <w14:schemeClr w14:val="tx1"/>
            </w14:solidFill>
          </w14:textFill>
        </w:rPr>
        <w:t>等三大主导产业和陶瓷及新材料、服饰、畜牧科技三大特色产业绿色转型，积极创建绿色工厂、绿色产品、绿色供应链。</w:t>
      </w:r>
      <w:r>
        <w:rPr>
          <w:rFonts w:eastAsia="方正仿宋_GBK" w:cs="方正仿宋_GBK"/>
          <w:color w:val="000000" w:themeColor="text1"/>
          <w:szCs w:val="32"/>
          <w:highlight w:val="none"/>
          <w14:textFill>
            <w14:solidFill>
              <w14:schemeClr w14:val="tx1"/>
            </w14:solidFill>
          </w14:textFill>
        </w:rPr>
        <w:t>实施制造业数字化转型专项行动，发展智能制造、绿色制造、服务型制造，构建</w:t>
      </w:r>
      <w:r>
        <w:rPr>
          <w:rFonts w:hint="eastAsia" w:cs="方正仿宋_GBK"/>
          <w:color w:val="000000" w:themeColor="text1"/>
          <w:szCs w:val="32"/>
          <w:highlight w:val="none"/>
          <w:lang w:eastAsia="zh-CN"/>
          <w14:textFill>
            <w14:solidFill>
              <w14:schemeClr w14:val="tx1"/>
            </w14:solidFill>
          </w14:textFill>
        </w:rPr>
        <w:t>“</w:t>
      </w:r>
      <w:r>
        <w:rPr>
          <w:rFonts w:eastAsia="方正仿宋_GBK" w:cs="方正仿宋_GBK"/>
          <w:color w:val="000000" w:themeColor="text1"/>
          <w:szCs w:val="32"/>
          <w:highlight w:val="none"/>
          <w14:textFill>
            <w14:solidFill>
              <w14:schemeClr w14:val="tx1"/>
            </w14:solidFill>
          </w14:textFill>
        </w:rPr>
        <w:t>数字化车间—先进级智能工厂—未来工厂</w:t>
      </w:r>
      <w:r>
        <w:rPr>
          <w:rFonts w:hint="eastAsia" w:cs="方正仿宋_GBK"/>
          <w:color w:val="000000" w:themeColor="text1"/>
          <w:szCs w:val="32"/>
          <w:highlight w:val="none"/>
          <w:lang w:eastAsia="zh-CN"/>
          <w14:textFill>
            <w14:solidFill>
              <w14:schemeClr w14:val="tx1"/>
            </w14:solidFill>
          </w14:textFill>
        </w:rPr>
        <w:t>”</w:t>
      </w:r>
      <w:r>
        <w:rPr>
          <w:rFonts w:eastAsia="方正仿宋_GBK" w:cs="方正仿宋_GBK"/>
          <w:color w:val="000000" w:themeColor="text1"/>
          <w:szCs w:val="32"/>
          <w:highlight w:val="none"/>
          <w14:textFill>
            <w14:solidFill>
              <w14:schemeClr w14:val="tx1"/>
            </w14:solidFill>
          </w14:textFill>
        </w:rPr>
        <w:t>梯度培育体系，加快制造业</w:t>
      </w:r>
      <w:r>
        <w:rPr>
          <w:rFonts w:hint="eastAsia" w:cs="方正仿宋_GBK"/>
          <w:color w:val="000000" w:themeColor="text1"/>
          <w:szCs w:val="32"/>
          <w:highlight w:val="none"/>
          <w:lang w:eastAsia="zh-CN"/>
          <w14:textFill>
            <w14:solidFill>
              <w14:schemeClr w14:val="tx1"/>
            </w14:solidFill>
          </w14:textFill>
        </w:rPr>
        <w:t>“‘智改数转网联’</w:t>
      </w:r>
      <w:r>
        <w:rPr>
          <w:rFonts w:eastAsia="方正仿宋_GBK" w:cs="方正仿宋_GBK"/>
          <w:color w:val="000000" w:themeColor="text1"/>
          <w:szCs w:val="32"/>
          <w:highlight w:val="none"/>
          <w14:textFill>
            <w14:solidFill>
              <w14:schemeClr w14:val="tx1"/>
            </w14:solidFill>
          </w14:textFill>
        </w:rPr>
        <w:t>绿色化</w:t>
      </w:r>
      <w:r>
        <w:rPr>
          <w:rFonts w:hint="eastAsia" w:cs="方正仿宋_GBK"/>
          <w:color w:val="000000" w:themeColor="text1"/>
          <w:szCs w:val="32"/>
          <w:highlight w:val="none"/>
          <w:lang w:eastAsia="zh-CN"/>
          <w14:textFill>
            <w14:solidFill>
              <w14:schemeClr w14:val="tx1"/>
            </w14:solidFill>
          </w14:textFill>
        </w:rPr>
        <w:t>”</w:t>
      </w:r>
      <w:r>
        <w:rPr>
          <w:rFonts w:eastAsia="方正仿宋_GBK" w:cs="方正仿宋_GBK"/>
          <w:color w:val="000000" w:themeColor="text1"/>
          <w:szCs w:val="32"/>
          <w:highlight w:val="none"/>
          <w14:textFill>
            <w14:solidFill>
              <w14:schemeClr w14:val="tx1"/>
            </w14:solidFill>
          </w14:textFill>
        </w:rPr>
        <w:t>，重点推进新能源汽车电驱动系统、高频高速PCB板、荣昌卤鹅中央厨房等关键产线数智化转型，加快自动化装配、智能检测、数字化管理等先进技术应用。</w:t>
      </w:r>
      <w:r>
        <w:rPr>
          <w:rFonts w:hint="eastAsia" w:cs="方正仿宋_GBK"/>
          <w:color w:val="000000" w:themeColor="text1"/>
          <w:szCs w:val="32"/>
          <w:highlight w:val="none"/>
          <w:lang w:val="en-US" w:eastAsia="zh-CN"/>
          <w14:textFill>
            <w14:solidFill>
              <w14:schemeClr w14:val="tx1"/>
            </w14:solidFill>
          </w14:textFill>
        </w:rPr>
        <w:t>推进重庆电子产业园零碳园区项目建设，打造川渝合作最大园区。</w:t>
      </w:r>
      <w:r>
        <w:rPr>
          <w:rFonts w:hint="eastAsia"/>
          <w:color w:val="000000" w:themeColor="text1"/>
          <w:highlight w:val="none"/>
          <w:lang w:val="en-US" w:eastAsia="zh-CN"/>
          <w14:textFill>
            <w14:solidFill>
              <w14:schemeClr w14:val="tx1"/>
            </w14:solidFill>
          </w14:textFill>
        </w:rPr>
        <w:t>到2030年，绿色工厂达到30家以上。</w:t>
      </w:r>
    </w:p>
    <w:p w14:paraId="1DE72A0F">
      <w:pPr>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强化科技创新驱动。</w:t>
      </w:r>
      <w:r>
        <w:rPr>
          <w:rFonts w:hint="eastAsia"/>
          <w:color w:val="000000" w:themeColor="text1"/>
          <w:highlight w:val="none"/>
          <w14:textFill>
            <w14:solidFill>
              <w14:schemeClr w14:val="tx1"/>
            </w14:solidFill>
          </w14:textFill>
        </w:rPr>
        <w:t>聚焦陶瓷、建材等传统产业，支持企业与科研院所联合攻关，突破窑炉节能增效、超低排放改造、固废循环利用等技术瓶颈，推动“高耗能”向“高能效”转变。创新成果转化推广机制，围绕节能降碳等领域，遴选一批成熟适用的绿色技术，通过“以奖代补”“技术服务+托管运营”等模式，在重点企业开展示范推广。</w:t>
      </w:r>
      <w:r>
        <w:rPr>
          <w:rFonts w:hint="eastAsia"/>
          <w:color w:val="000000" w:themeColor="text1"/>
          <w:highlight w:val="none"/>
          <w:lang w:val="en-US" w:eastAsia="zh-CN"/>
          <w14:textFill>
            <w14:solidFill>
              <w14:schemeClr w14:val="tx1"/>
            </w14:solidFill>
          </w14:textFill>
        </w:rPr>
        <w:t>加大</w:t>
      </w:r>
      <w:r>
        <w:rPr>
          <w:rFonts w:hint="eastAsia"/>
          <w:color w:val="000000" w:themeColor="text1"/>
          <w:highlight w:val="none"/>
          <w14:textFill>
            <w14:solidFill>
              <w14:schemeClr w14:val="tx1"/>
            </w14:solidFill>
          </w14:textFill>
        </w:rPr>
        <w:t>再生水绿色循环</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页岩气气田水</w:t>
      </w:r>
      <w:r>
        <w:rPr>
          <w:rFonts w:hint="eastAsia"/>
          <w:color w:val="000000" w:themeColor="text1"/>
          <w:highlight w:val="none"/>
          <w:lang w:val="en-US" w:eastAsia="zh-CN"/>
          <w14:textFill>
            <w14:solidFill>
              <w14:schemeClr w14:val="tx1"/>
            </w14:solidFill>
          </w14:textFill>
        </w:rPr>
        <w:t>等技术应用。</w:t>
      </w:r>
      <w:r>
        <w:rPr>
          <w:rFonts w:hint="eastAsia"/>
          <w:color w:val="000000" w:themeColor="text1"/>
          <w:highlight w:val="none"/>
          <w14:textFill>
            <w14:solidFill>
              <w14:schemeClr w14:val="tx1"/>
            </w14:solidFill>
          </w14:textFill>
        </w:rPr>
        <w:t>引育绿色低碳专业人才，依托“荣昌人才计划”，精准引进一批环保科技领军人才和创新团队。</w:t>
      </w:r>
    </w:p>
    <w:p w14:paraId="0F140C3B">
      <w:pPr>
        <w:pStyle w:val="39"/>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outlineLvl w:val="1"/>
        <w:rPr>
          <w:rFonts w:hint="eastAsia"/>
          <w:color w:val="000000" w:themeColor="text1"/>
          <w:highlight w:val="none"/>
          <w:lang w:val="en-US" w:eastAsia="zh-CN"/>
          <w14:textFill>
            <w14:solidFill>
              <w14:schemeClr w14:val="tx1"/>
            </w14:solidFill>
          </w14:textFill>
        </w:rPr>
      </w:pPr>
      <w:bookmarkStart w:id="333" w:name="_Toc9153"/>
      <w:bookmarkStart w:id="334" w:name="_Toc2786"/>
      <w:bookmarkStart w:id="335" w:name="_Toc29193"/>
      <w:bookmarkStart w:id="336" w:name="_Toc21165"/>
      <w:bookmarkStart w:id="337" w:name="_Toc28955"/>
      <w:bookmarkStart w:id="338" w:name="_Toc17856"/>
      <w:bookmarkStart w:id="339" w:name="_Toc9837"/>
      <w:bookmarkStart w:id="340" w:name="_Toc21536"/>
      <w:bookmarkStart w:id="341" w:name="_Toc20366"/>
      <w:bookmarkStart w:id="342" w:name="_Toc26781"/>
      <w:bookmarkStart w:id="343" w:name="_Toc840"/>
      <w:bookmarkStart w:id="344" w:name="_Toc12163"/>
      <w:bookmarkStart w:id="345" w:name="_Toc28890"/>
      <w:r>
        <w:rPr>
          <w:rFonts w:hint="eastAsia"/>
          <w:color w:val="000000" w:themeColor="text1"/>
          <w:highlight w:val="none"/>
          <w:lang w:val="en-US" w:eastAsia="zh-CN"/>
          <w14:textFill>
            <w14:solidFill>
              <w14:schemeClr w14:val="tx1"/>
            </w14:solidFill>
          </w14:textFill>
        </w:rPr>
        <w:t>第二节 构建清洁低碳安全高效能源体系</w:t>
      </w:r>
      <w:bookmarkEnd w:id="333"/>
      <w:bookmarkEnd w:id="334"/>
      <w:bookmarkEnd w:id="335"/>
      <w:bookmarkEnd w:id="336"/>
      <w:bookmarkEnd w:id="337"/>
      <w:bookmarkEnd w:id="338"/>
      <w:bookmarkEnd w:id="339"/>
      <w:bookmarkEnd w:id="340"/>
      <w:bookmarkEnd w:id="341"/>
      <w:bookmarkEnd w:id="342"/>
      <w:bookmarkEnd w:id="343"/>
      <w:bookmarkEnd w:id="344"/>
      <w:bookmarkEnd w:id="345"/>
    </w:p>
    <w:p w14:paraId="636DE0F5">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3" w:firstLineChars="200"/>
        <w:jc w:val="both"/>
        <w:textAlignment w:val="auto"/>
        <w:rPr>
          <w:rFonts w:hint="eastAsia" w:eastAsia="方正仿宋_GBK" w:cstheme="minorBidi"/>
          <w:b w:val="0"/>
          <w:bCs w:val="0"/>
          <w:color w:val="000000" w:themeColor="text1"/>
          <w:kern w:val="2"/>
          <w:szCs w:val="22"/>
          <w:highlight w:val="none"/>
          <w:lang w:val="en-US" w:eastAsia="zh-CN" w:bidi="ar-SA"/>
          <w14:textFill>
            <w14:solidFill>
              <w14:schemeClr w14:val="tx1"/>
            </w14:solidFill>
          </w14:textFill>
        </w:rPr>
      </w:pPr>
      <w:r>
        <w:rPr>
          <w:rFonts w:hint="eastAsia" w:eastAsia="方正仿宋_GBK" w:cstheme="minorBidi"/>
          <w:b/>
          <w:bCs/>
          <w:color w:val="000000" w:themeColor="text1"/>
          <w:kern w:val="2"/>
          <w:szCs w:val="22"/>
          <w:highlight w:val="none"/>
          <w:lang w:val="en-US" w:eastAsia="zh-CN" w:bidi="ar-SA"/>
          <w14:textFill>
            <w14:solidFill>
              <w14:schemeClr w14:val="tx1"/>
            </w14:solidFill>
          </w14:textFill>
        </w:rPr>
        <w:t>加快清洁能源开发利用。</w:t>
      </w:r>
      <w:r>
        <w:rPr>
          <w:rFonts w:hint="eastAsia" w:eastAsia="方正仿宋_GBK" w:cstheme="minorBidi"/>
          <w:b w:val="0"/>
          <w:bCs w:val="0"/>
          <w:color w:val="000000" w:themeColor="text1"/>
          <w:kern w:val="2"/>
          <w:szCs w:val="22"/>
          <w:highlight w:val="none"/>
          <w:lang w:val="en-US" w:eastAsia="zh-CN" w:bidi="ar-SA"/>
          <w14:textFill>
            <w14:solidFill>
              <w14:schemeClr w14:val="tx1"/>
            </w14:solidFill>
          </w14:textFill>
        </w:rPr>
        <w:t>坚持集中式光伏和分布式光伏并举，因地制宜发展</w:t>
      </w:r>
      <w:r>
        <w:rPr>
          <w:rFonts w:hint="eastAsia" w:cstheme="minorBidi"/>
          <w:b w:val="0"/>
          <w:bCs w:val="0"/>
          <w:color w:val="000000" w:themeColor="text1"/>
          <w:kern w:val="2"/>
          <w:szCs w:val="22"/>
          <w:highlight w:val="none"/>
          <w:lang w:val="en-US" w:eastAsia="zh-CN" w:bidi="ar-SA"/>
          <w14:textFill>
            <w14:solidFill>
              <w14:schemeClr w14:val="tx1"/>
            </w14:solidFill>
          </w14:textFill>
        </w:rPr>
        <w:t>“</w:t>
      </w:r>
      <w:r>
        <w:rPr>
          <w:rFonts w:hint="eastAsia" w:eastAsia="方正仿宋_GBK" w:cstheme="minorBidi"/>
          <w:b w:val="0"/>
          <w:bCs w:val="0"/>
          <w:color w:val="000000" w:themeColor="text1"/>
          <w:kern w:val="2"/>
          <w:szCs w:val="22"/>
          <w:highlight w:val="none"/>
          <w:lang w:val="en-US" w:eastAsia="zh-CN" w:bidi="ar-SA"/>
          <w14:textFill>
            <w14:solidFill>
              <w14:schemeClr w14:val="tx1"/>
            </w14:solidFill>
          </w14:textFill>
        </w:rPr>
        <w:t>光伏+</w:t>
      </w:r>
      <w:r>
        <w:rPr>
          <w:rFonts w:hint="eastAsia" w:cstheme="minorBidi"/>
          <w:b w:val="0"/>
          <w:bCs w:val="0"/>
          <w:color w:val="000000" w:themeColor="text1"/>
          <w:kern w:val="2"/>
          <w:szCs w:val="22"/>
          <w:highlight w:val="none"/>
          <w:lang w:val="en-US" w:eastAsia="zh-CN" w:bidi="ar-SA"/>
          <w14:textFill>
            <w14:solidFill>
              <w14:schemeClr w14:val="tx1"/>
            </w14:solidFill>
          </w14:textFill>
        </w:rPr>
        <w:t>”</w:t>
      </w:r>
      <w:r>
        <w:rPr>
          <w:rFonts w:hint="eastAsia" w:eastAsia="方正仿宋_GBK" w:cstheme="minorBidi"/>
          <w:b w:val="0"/>
          <w:bCs w:val="0"/>
          <w:color w:val="000000" w:themeColor="text1"/>
          <w:kern w:val="2"/>
          <w:szCs w:val="22"/>
          <w:highlight w:val="none"/>
          <w:lang w:val="en-US" w:eastAsia="zh-CN" w:bidi="ar-SA"/>
          <w14:textFill>
            <w14:solidFill>
              <w14:schemeClr w14:val="tx1"/>
            </w14:solidFill>
          </w14:textFill>
        </w:rPr>
        <w:t>复合模式，打造农光互补、渔光互补示范项目。积极融入川渝千亿方国家油气生产基地建设大局，锚定永川—荣昌区块页岩气开发任务，加快新区块勘探开发进程，实施页岩气开发利用项目，推动产能有序释放，实现页岩气规模化、标准化开采。依托国家生猪技术创新中心等平台，探索生物质能高效利用新路径。深度融入</w:t>
      </w:r>
      <w:r>
        <w:rPr>
          <w:rFonts w:hint="eastAsia" w:cstheme="minorBidi"/>
          <w:b w:val="0"/>
          <w:bCs w:val="0"/>
          <w:color w:val="000000" w:themeColor="text1"/>
          <w:kern w:val="2"/>
          <w:szCs w:val="22"/>
          <w:highlight w:val="none"/>
          <w:lang w:val="en-US" w:eastAsia="zh-CN" w:bidi="ar-SA"/>
          <w14:textFill>
            <w14:solidFill>
              <w14:schemeClr w14:val="tx1"/>
            </w14:solidFill>
          </w14:textFill>
        </w:rPr>
        <w:t>“</w:t>
      </w:r>
      <w:r>
        <w:rPr>
          <w:rFonts w:hint="eastAsia" w:eastAsia="方正仿宋_GBK" w:cstheme="minorBidi"/>
          <w:b w:val="0"/>
          <w:bCs w:val="0"/>
          <w:color w:val="000000" w:themeColor="text1"/>
          <w:kern w:val="2"/>
          <w:szCs w:val="22"/>
          <w:highlight w:val="none"/>
          <w:lang w:val="en-US" w:eastAsia="zh-CN" w:bidi="ar-SA"/>
          <w14:textFill>
            <w14:solidFill>
              <w14:schemeClr w14:val="tx1"/>
            </w14:solidFill>
          </w14:textFill>
        </w:rPr>
        <w:t>成渝氢走廊</w:t>
      </w:r>
      <w:r>
        <w:rPr>
          <w:rFonts w:hint="eastAsia" w:cstheme="minorBidi"/>
          <w:b w:val="0"/>
          <w:bCs w:val="0"/>
          <w:color w:val="000000" w:themeColor="text1"/>
          <w:kern w:val="2"/>
          <w:szCs w:val="22"/>
          <w:highlight w:val="none"/>
          <w:lang w:val="en-US" w:eastAsia="zh-CN" w:bidi="ar-SA"/>
          <w14:textFill>
            <w14:solidFill>
              <w14:schemeClr w14:val="tx1"/>
            </w14:solidFill>
          </w14:textFill>
        </w:rPr>
        <w:t>”</w:t>
      </w:r>
      <w:r>
        <w:rPr>
          <w:rFonts w:hint="eastAsia" w:eastAsia="方正仿宋_GBK" w:cstheme="minorBidi"/>
          <w:b w:val="0"/>
          <w:bCs w:val="0"/>
          <w:color w:val="000000" w:themeColor="text1"/>
          <w:kern w:val="2"/>
          <w:szCs w:val="22"/>
          <w:highlight w:val="none"/>
          <w:lang w:val="en-US" w:eastAsia="zh-CN" w:bidi="ar-SA"/>
          <w14:textFill>
            <w14:solidFill>
              <w14:schemeClr w14:val="tx1"/>
            </w14:solidFill>
          </w14:textFill>
        </w:rPr>
        <w:t>建设，</w:t>
      </w:r>
      <w:r>
        <w:rPr>
          <w:rFonts w:hint="eastAsia" w:cstheme="minorBidi"/>
          <w:b w:val="0"/>
          <w:bCs w:val="0"/>
          <w:color w:val="000000" w:themeColor="text1"/>
          <w:kern w:val="2"/>
          <w:szCs w:val="22"/>
          <w:highlight w:val="none"/>
          <w:lang w:val="en-US" w:eastAsia="zh-CN" w:bidi="ar-SA"/>
          <w14:textFill>
            <w14:solidFill>
              <w14:schemeClr w14:val="tx1"/>
            </w14:solidFill>
          </w14:textFill>
        </w:rPr>
        <w:t>配合</w:t>
      </w:r>
      <w:r>
        <w:rPr>
          <w:rFonts w:hint="eastAsia" w:eastAsia="方正仿宋_GBK" w:cstheme="minorBidi"/>
          <w:b w:val="0"/>
          <w:bCs w:val="0"/>
          <w:color w:val="000000" w:themeColor="text1"/>
          <w:kern w:val="2"/>
          <w:szCs w:val="22"/>
          <w:highlight w:val="none"/>
          <w:lang w:val="en-US" w:eastAsia="zh-CN" w:bidi="ar-SA"/>
          <w14:textFill>
            <w14:solidFill>
              <w14:schemeClr w14:val="tx1"/>
            </w14:solidFill>
          </w14:textFill>
        </w:rPr>
        <w:t>推进艾氢氢能产业园建设，预留未来能源结构升级空间。</w:t>
      </w:r>
    </w:p>
    <w:p w14:paraId="45480CBF">
      <w:pPr>
        <w:pStyle w:val="8"/>
        <w:keepNext w:val="0"/>
        <w:keepLines w:val="0"/>
        <w:pageBreakBefore w:val="0"/>
        <w:widowControl w:val="0"/>
        <w:kinsoku/>
        <w:wordWrap/>
        <w:overflowPunct/>
        <w:topLinePunct w:val="0"/>
        <w:autoSpaceDE/>
        <w:autoSpaceDN/>
        <w:bidi w:val="0"/>
        <w:adjustRightInd/>
        <w:snapToGrid/>
        <w:spacing w:beforeLines="0" w:after="0" w:afterLines="0"/>
        <w:ind w:firstLineChars="200"/>
        <w:jc w:val="left"/>
        <w:textAlignment w:val="auto"/>
        <w:rPr>
          <w:rFonts w:hint="eastAsia" w:eastAsia="方正仿宋_GBK" w:cstheme="minorBidi"/>
          <w:b w:val="0"/>
          <w:bCs w:val="0"/>
          <w:color w:val="000000" w:themeColor="text1"/>
          <w:kern w:val="2"/>
          <w:szCs w:val="22"/>
          <w:highlight w:val="none"/>
          <w:lang w:val="en-US" w:eastAsia="zh-CN" w:bidi="ar-SA"/>
          <w14:textFill>
            <w14:solidFill>
              <w14:schemeClr w14:val="tx1"/>
            </w14:solidFill>
          </w14:textFill>
        </w:rPr>
      </w:pPr>
      <w:bookmarkStart w:id="346" w:name="_Toc1281051368"/>
      <w:r>
        <w:rPr>
          <w:b/>
          <w:bCs/>
          <w:color w:val="000000" w:themeColor="text1"/>
          <w:highlight w:val="none"/>
          <w14:textFill>
            <w14:solidFill>
              <w14:schemeClr w14:val="tx1"/>
            </w14:solidFill>
          </w14:textFill>
        </w:rPr>
        <w:t>加快建设现代化能源基础设施</w:t>
      </w:r>
      <w:bookmarkEnd w:id="346"/>
      <w:r>
        <w:rPr>
          <w:rFonts w:hint="eastAsia"/>
          <w:b/>
          <w:bCs/>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加快构建适应高比例新能源的新型电力系统，实施狮子林、新区、高桥等110千伏变电站建设，全面提升电力系统对高比例新能源的承载、消纳和安全韧性水平</w:t>
      </w:r>
      <w:bookmarkStart w:id="347" w:name="OLE_LINK9"/>
      <w:r>
        <w:rPr>
          <w:rFonts w:hint="eastAsia" w:ascii="Times New Roman" w:hAnsi="Times New Roman"/>
          <w:color w:val="000000" w:themeColor="text1"/>
          <w:szCs w:val="22"/>
          <w:highlight w:val="none"/>
          <w14:textFill>
            <w14:solidFill>
              <w14:schemeClr w14:val="tx1"/>
            </w14:solidFill>
          </w14:textFill>
        </w:rPr>
        <w:t>。</w:t>
      </w:r>
      <w:bookmarkEnd w:id="347"/>
      <w:r>
        <w:rPr>
          <w:color w:val="000000" w:themeColor="text1"/>
          <w:highlight w:val="none"/>
          <w14:textFill>
            <w14:solidFill>
              <w14:schemeClr w14:val="tx1"/>
            </w14:solidFill>
          </w14:textFill>
        </w:rPr>
        <w:t>加强电网主网架，大力发展智能电网，加快配电网升级改造和智能化建设，提高对分布式电源和多元化负荷的承载力和灵活性。支持产业园区、大型公共建筑智能微电网建设。</w:t>
      </w:r>
    </w:p>
    <w:p w14:paraId="201E7F95">
      <w:pPr>
        <w:pStyle w:val="6"/>
        <w:keepNext w:val="0"/>
        <w:keepLines w:val="0"/>
        <w:pageBreakBefore w:val="0"/>
        <w:widowControl w:val="0"/>
        <w:kinsoku/>
        <w:wordWrap/>
        <w:overflowPunct/>
        <w:topLinePunct w:val="0"/>
        <w:autoSpaceDE/>
        <w:autoSpaceDN/>
        <w:bidi w:val="0"/>
        <w:adjustRightInd/>
        <w:snapToGrid/>
        <w:spacing w:beforeLines="0" w:after="0" w:afterLines="0"/>
        <w:ind w:firstLineChars="200"/>
        <w:jc w:val="left"/>
        <w:textAlignment w:val="auto"/>
        <w:rPr>
          <w:rFonts w:hint="eastAsia" w:eastAsia="方正仿宋_GBK" w:cstheme="minorBidi"/>
          <w:b w:val="0"/>
          <w:bCs w:val="0"/>
          <w:color w:val="000000" w:themeColor="text1"/>
          <w:kern w:val="2"/>
          <w:szCs w:val="22"/>
          <w:highlight w:val="none"/>
          <w:lang w:val="en-US" w:eastAsia="zh-CN" w:bidi="ar-SA"/>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切实提升能源利用效率。</w:t>
      </w:r>
      <w:r>
        <w:rPr>
          <w:rFonts w:hint="eastAsia"/>
          <w:color w:val="000000" w:themeColor="text1"/>
          <w:highlight w:val="none"/>
          <w:lang w:val="en-US" w:eastAsia="zh-CN"/>
          <w14:textFill>
            <w14:solidFill>
              <w14:schemeClr w14:val="tx1"/>
            </w14:solidFill>
          </w14:textFill>
        </w:rPr>
        <w:t>深化工业、建筑、交通运输、公共机构等重点领域节能，</w:t>
      </w:r>
      <w:r>
        <w:rPr>
          <w:rFonts w:eastAsia="方正仿宋_GBK" w:cs="方正仿宋_GBK"/>
          <w:color w:val="000000" w:themeColor="text1"/>
          <w:szCs w:val="32"/>
          <w:highlight w:val="none"/>
          <w14:textFill>
            <w14:solidFill>
              <w14:schemeClr w14:val="tx1"/>
            </w14:solidFill>
          </w14:textFill>
        </w:rPr>
        <w:t>提高终端用能电气化水平，助力工业绿色转型。强化重点用能单位节能管理，深入开展能效对标达标。持续提高终端用能电气化水平，深入推进</w:t>
      </w:r>
      <w:r>
        <w:rPr>
          <w:rFonts w:hint="eastAsia" w:cs="方正仿宋_GBK"/>
          <w:color w:val="000000" w:themeColor="text1"/>
          <w:szCs w:val="32"/>
          <w:highlight w:val="none"/>
          <w:lang w:eastAsia="zh-CN"/>
          <w14:textFill>
            <w14:solidFill>
              <w14:schemeClr w14:val="tx1"/>
            </w14:solidFill>
          </w14:textFill>
        </w:rPr>
        <w:t>“</w:t>
      </w:r>
      <w:r>
        <w:rPr>
          <w:rFonts w:eastAsia="方正仿宋_GBK" w:cs="方正仿宋_GBK"/>
          <w:color w:val="000000" w:themeColor="text1"/>
          <w:szCs w:val="32"/>
          <w:highlight w:val="none"/>
          <w14:textFill>
            <w14:solidFill>
              <w14:schemeClr w14:val="tx1"/>
            </w14:solidFill>
          </w14:textFill>
        </w:rPr>
        <w:t>以电代煤、以电代油</w:t>
      </w:r>
      <w:r>
        <w:rPr>
          <w:rFonts w:hint="eastAsia" w:cs="方正仿宋_GBK"/>
          <w:color w:val="000000" w:themeColor="text1"/>
          <w:szCs w:val="32"/>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大力发展装配式建筑、绿色建筑，加强既有建筑和市政基础设施节能改造，加快超低能耗建筑、低碳建筑规模化发展，推动“光储直柔”技术应用。以医院、商场、酒店等高能耗公共建筑为重点，通过合同能源管理等市场机制，引导既有公共建筑开展绿色化综合改造。到2030年，力争规模以上单位工业增加值能耗持续下降，</w:t>
      </w:r>
      <w:r>
        <w:rPr>
          <w:rFonts w:hint="default"/>
          <w:color w:val="000000" w:themeColor="text1"/>
          <w:highlight w:val="none"/>
          <w:lang w:val="en-US" w:eastAsia="zh-CN"/>
          <w14:textFill>
            <w14:solidFill>
              <w14:schemeClr w14:val="tx1"/>
            </w14:solidFill>
          </w14:textFill>
        </w:rPr>
        <w:t>完成市级下达的既有公共建筑绿色化改造</w:t>
      </w:r>
      <w:r>
        <w:rPr>
          <w:rFonts w:hint="eastAsia"/>
          <w:color w:val="000000" w:themeColor="text1"/>
          <w:highlight w:val="none"/>
          <w:lang w:val="en-US" w:eastAsia="zh-CN"/>
          <w14:textFill>
            <w14:solidFill>
              <w14:schemeClr w14:val="tx1"/>
            </w14:solidFill>
          </w14:textFill>
        </w:rPr>
        <w:t>任务。</w:t>
      </w:r>
    </w:p>
    <w:p w14:paraId="68A6735E">
      <w:pPr>
        <w:pStyle w:val="39"/>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outlineLvl w:val="1"/>
        <w:rPr>
          <w:rFonts w:hint="eastAsia"/>
          <w:color w:val="000000" w:themeColor="text1"/>
          <w:highlight w:val="none"/>
          <w14:textFill>
            <w14:solidFill>
              <w14:schemeClr w14:val="tx1"/>
            </w14:solidFill>
          </w14:textFill>
        </w:rPr>
      </w:pPr>
      <w:bookmarkStart w:id="348" w:name="_Toc16164"/>
      <w:bookmarkStart w:id="349" w:name="_Toc7213"/>
      <w:bookmarkStart w:id="350" w:name="_Toc18521"/>
      <w:bookmarkStart w:id="351" w:name="_Toc5100"/>
      <w:bookmarkStart w:id="352" w:name="_Toc1777"/>
      <w:bookmarkStart w:id="353" w:name="_Toc21838"/>
      <w:bookmarkStart w:id="354" w:name="_Toc2864"/>
      <w:bookmarkStart w:id="355" w:name="_Toc26079"/>
      <w:bookmarkStart w:id="356" w:name="_Toc11170"/>
      <w:bookmarkStart w:id="357" w:name="_Toc4372"/>
      <w:bookmarkStart w:id="358" w:name="_Toc24358"/>
      <w:bookmarkStart w:id="359" w:name="_Toc15477"/>
      <w:bookmarkStart w:id="360" w:name="_Toc25104"/>
      <w:r>
        <w:rPr>
          <w:rFonts w:hint="eastAsia"/>
          <w:color w:val="000000" w:themeColor="text1"/>
          <w:highlight w:val="none"/>
          <w:lang w:val="en-US" w:eastAsia="zh-CN"/>
          <w14:textFill>
            <w14:solidFill>
              <w14:schemeClr w14:val="tx1"/>
            </w14:solidFill>
          </w14:textFill>
        </w:rPr>
        <w:t>第三节 提升交通运输绿色低碳发展水平</w:t>
      </w:r>
      <w:bookmarkEnd w:id="348"/>
      <w:bookmarkEnd w:id="349"/>
      <w:bookmarkEnd w:id="350"/>
      <w:bookmarkEnd w:id="351"/>
      <w:bookmarkEnd w:id="352"/>
      <w:bookmarkEnd w:id="353"/>
      <w:bookmarkEnd w:id="354"/>
      <w:bookmarkEnd w:id="355"/>
      <w:bookmarkEnd w:id="356"/>
      <w:bookmarkEnd w:id="357"/>
      <w:bookmarkEnd w:id="358"/>
      <w:bookmarkEnd w:id="359"/>
      <w:bookmarkEnd w:id="360"/>
    </w:p>
    <w:p w14:paraId="1BF30F1C">
      <w:pPr>
        <w:pStyle w:val="6"/>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Chars="200"/>
        <w:jc w:val="both"/>
        <w:textAlignment w:val="auto"/>
        <w:rPr>
          <w:rStyle w:val="23"/>
          <w:rFonts w:hint="default" w:ascii="Times New Roman" w:hAnsi="Times New Roman" w:eastAsia="方正仿宋_GBK" w:cs="方正仿宋_GBK"/>
          <w:color w:val="000000" w:themeColor="text1"/>
          <w:sz w:val="32"/>
          <w:szCs w:val="32"/>
          <w:highlight w:val="none"/>
          <w14:textFill>
            <w14:solidFill>
              <w14:schemeClr w14:val="tx1"/>
            </w14:solidFill>
          </w14:textFill>
        </w:rPr>
      </w:pPr>
      <w:r>
        <w:rPr>
          <w:rFonts w:hint="default" w:ascii="Times New Roman" w:hAnsi="Times New Roman" w:eastAsia="方正仿宋_GBK" w:cs="方正仿宋_GBK"/>
          <w:b/>
          <w:bCs/>
          <w:color w:val="000000" w:themeColor="text1"/>
          <w:kern w:val="2"/>
          <w:sz w:val="32"/>
          <w:szCs w:val="32"/>
          <w:highlight w:val="none"/>
          <w:lang w:val="en-US" w:eastAsia="zh-CN" w:bidi="ar-SA"/>
          <w14:textFill>
            <w14:solidFill>
              <w14:schemeClr w14:val="tx1"/>
            </w14:solidFill>
          </w14:textFill>
        </w:rPr>
        <w:t>构建多式联运服务体系。</w:t>
      </w:r>
      <w:r>
        <w:rPr>
          <w:rStyle w:val="23"/>
          <w:rFonts w:hint="default" w:ascii="Times New Roman" w:hAnsi="Times New Roman" w:eastAsia="方正仿宋_GBK" w:cs="方正仿宋_GBK"/>
          <w:color w:val="000000" w:themeColor="text1"/>
          <w:sz w:val="32"/>
          <w:szCs w:val="32"/>
          <w:highlight w:val="none"/>
          <w:lang w:val="en-US" w:eastAsia="zh-CN"/>
          <w14:textFill>
            <w14:solidFill>
              <w14:schemeClr w14:val="tx1"/>
            </w14:solidFill>
          </w14:textFill>
        </w:rPr>
        <w:t>积极融入成渝地区双城经济圈综合交通运输网络，构建</w:t>
      </w:r>
      <w:r>
        <w:rPr>
          <w:rStyle w:val="23"/>
          <w:rFonts w:hint="eastAsia" w:cs="方正仿宋_GBK"/>
          <w:color w:val="000000" w:themeColor="text1"/>
          <w:sz w:val="32"/>
          <w:szCs w:val="32"/>
          <w:highlight w:val="none"/>
          <w:lang w:val="en-US" w:eastAsia="zh-CN"/>
          <w14:textFill>
            <w14:solidFill>
              <w14:schemeClr w14:val="tx1"/>
            </w14:solidFill>
          </w14:textFill>
        </w:rPr>
        <w:t>“</w:t>
      </w:r>
      <w:r>
        <w:rPr>
          <w:rStyle w:val="23"/>
          <w:rFonts w:hint="default" w:ascii="Times New Roman" w:hAnsi="Times New Roman" w:eastAsia="方正仿宋_GBK" w:cs="方正仿宋_GBK"/>
          <w:color w:val="000000" w:themeColor="text1"/>
          <w:sz w:val="32"/>
          <w:szCs w:val="32"/>
          <w:highlight w:val="none"/>
          <w:lang w:val="en-US" w:eastAsia="zh-CN"/>
          <w14:textFill>
            <w14:solidFill>
              <w14:schemeClr w14:val="tx1"/>
            </w14:solidFill>
          </w14:textFill>
        </w:rPr>
        <w:t>内畅、外联、互通</w:t>
      </w:r>
      <w:r>
        <w:rPr>
          <w:rStyle w:val="23"/>
          <w:rFonts w:hint="eastAsia" w:cs="方正仿宋_GBK"/>
          <w:color w:val="000000" w:themeColor="text1"/>
          <w:sz w:val="32"/>
          <w:szCs w:val="32"/>
          <w:highlight w:val="none"/>
          <w:lang w:val="en-US" w:eastAsia="zh-CN"/>
          <w14:textFill>
            <w14:solidFill>
              <w14:schemeClr w14:val="tx1"/>
            </w14:solidFill>
          </w14:textFill>
        </w:rPr>
        <w:t>”</w:t>
      </w:r>
      <w:r>
        <w:rPr>
          <w:rStyle w:val="23"/>
          <w:rFonts w:hint="default" w:ascii="Times New Roman" w:hAnsi="Times New Roman" w:eastAsia="方正仿宋_GBK" w:cs="方正仿宋_GBK"/>
          <w:color w:val="000000" w:themeColor="text1"/>
          <w:sz w:val="32"/>
          <w:szCs w:val="32"/>
          <w:highlight w:val="none"/>
          <w:lang w:val="en-US" w:eastAsia="zh-CN"/>
          <w14:textFill>
            <w14:solidFill>
              <w14:schemeClr w14:val="tx1"/>
            </w14:solidFill>
          </w14:textFill>
        </w:rPr>
        <w:t>的交通体系。重点加强与重庆主城及四川周边地区的快速通道连接，提高铁路在综合交通运输中的比重。</w:t>
      </w:r>
      <w:r>
        <w:rPr>
          <w:rStyle w:val="23"/>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充分发挥川南综合渝西物流园、成渝铁路等基础设施优势，加强与团结村铁路集装箱中心站、小南垭铁路物流中心等枢纽节点对接，探索打造木薯粉、玻璃等货物的铁公水多式联运服务产品。推进多式联运信息互联共享。</w:t>
      </w:r>
      <w:r>
        <w:rPr>
          <w:rStyle w:val="23"/>
          <w:rFonts w:hint="default" w:ascii="Times New Roman" w:hAnsi="Times New Roman" w:eastAsia="方正仿宋_GBK" w:cs="方正仿宋_GBK"/>
          <w:b w:val="0"/>
          <w:bCs w:val="0"/>
          <w:color w:val="000000" w:themeColor="text1"/>
          <w:spacing w:val="0"/>
          <w:sz w:val="32"/>
          <w:szCs w:val="32"/>
          <w:highlight w:val="none"/>
          <w14:textFill>
            <w14:solidFill>
              <w14:schemeClr w14:val="tx1"/>
            </w14:solidFill>
          </w14:textFill>
        </w:rPr>
        <w:t>提升道路货运短途接驳能力</w:t>
      </w:r>
      <w:r>
        <w:rPr>
          <w:rStyle w:val="23"/>
          <w:rFonts w:hint="default" w:ascii="Times New Roman" w:hAnsi="Times New Roman" w:eastAsia="方正仿宋_GBK" w:cs="方正仿宋_GBK"/>
          <w:b w:val="0"/>
          <w:bCs w:val="0"/>
          <w:color w:val="000000" w:themeColor="text1"/>
          <w:spacing w:val="0"/>
          <w:sz w:val="32"/>
          <w:szCs w:val="32"/>
          <w:highlight w:val="none"/>
          <w:lang w:eastAsia="zh-CN"/>
          <w14:textFill>
            <w14:solidFill>
              <w14:schemeClr w14:val="tx1"/>
            </w14:solidFill>
          </w14:textFill>
        </w:rPr>
        <w:t>，</w:t>
      </w:r>
      <w:r>
        <w:rPr>
          <w:rStyle w:val="23"/>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鼓励川南渝西综合物流园区与传化公路港开展合作，</w:t>
      </w:r>
      <w:r>
        <w:rPr>
          <w:rStyle w:val="23"/>
          <w:rFonts w:hint="default" w:ascii="Times New Roman" w:hAnsi="Times New Roman" w:eastAsia="方正仿宋_GBK" w:cs="方正仿宋_GBK"/>
          <w:b w:val="0"/>
          <w:bCs w:val="0"/>
          <w:color w:val="000000" w:themeColor="text1"/>
          <w:spacing w:val="0"/>
          <w:sz w:val="32"/>
          <w:szCs w:val="32"/>
          <w:highlight w:val="none"/>
          <w14:textFill>
            <w14:solidFill>
              <w14:schemeClr w14:val="tx1"/>
            </w14:solidFill>
          </w14:textFill>
        </w:rPr>
        <w:t>全力发展干支衔接、一体运营服务模式</w:t>
      </w:r>
      <w:r>
        <w:rPr>
          <w:rStyle w:val="23"/>
          <w:rFonts w:hint="default" w:ascii="Times New Roman" w:hAnsi="Times New Roman" w:eastAsia="方正仿宋_GBK" w:cs="方正仿宋_GBK"/>
          <w:b w:val="0"/>
          <w:bCs w:val="0"/>
          <w:color w:val="000000" w:themeColor="text1"/>
          <w:spacing w:val="0"/>
          <w:sz w:val="32"/>
          <w:szCs w:val="32"/>
          <w:highlight w:val="none"/>
          <w:lang w:eastAsia="zh-CN"/>
          <w14:textFill>
            <w14:solidFill>
              <w14:schemeClr w14:val="tx1"/>
            </w14:solidFill>
          </w14:textFill>
        </w:rPr>
        <w:t>。</w:t>
      </w:r>
      <w:r>
        <w:rPr>
          <w:rStyle w:val="23"/>
          <w:rFonts w:hint="default" w:ascii="Times New Roman" w:hAnsi="Times New Roman" w:eastAsia="方正仿宋_GBK" w:cs="方正仿宋_GBK"/>
          <w:b w:val="0"/>
          <w:bCs w:val="0"/>
          <w:color w:val="000000" w:themeColor="text1"/>
          <w:spacing w:val="0"/>
          <w:sz w:val="32"/>
          <w:szCs w:val="32"/>
          <w:highlight w:val="none"/>
          <w14:textFill>
            <w14:solidFill>
              <w14:schemeClr w14:val="tx1"/>
            </w14:solidFill>
          </w14:textFill>
        </w:rPr>
        <w:t>推动</w:t>
      </w:r>
      <w:r>
        <w:rPr>
          <w:rStyle w:val="23"/>
          <w:rFonts w:hint="default" w:ascii="Times New Roman" w:hAnsi="Times New Roman" w:eastAsia="方正仿宋_GBK" w:cs="方正仿宋_GBK"/>
          <w:b w:val="0"/>
          <w:bCs w:val="0"/>
          <w:color w:val="000000" w:themeColor="text1"/>
          <w:spacing w:val="0"/>
          <w:sz w:val="32"/>
          <w:szCs w:val="32"/>
          <w:highlight w:val="none"/>
          <w:lang w:val="en-US" w:eastAsia="zh-CN"/>
          <w14:textFill>
            <w14:solidFill>
              <w14:schemeClr w14:val="tx1"/>
            </w14:solidFill>
          </w14:textFill>
        </w:rPr>
        <w:t>道路货运</w:t>
      </w:r>
      <w:r>
        <w:rPr>
          <w:rStyle w:val="23"/>
          <w:rFonts w:hint="default" w:ascii="Times New Roman" w:hAnsi="Times New Roman" w:eastAsia="方正仿宋_GBK" w:cs="方正仿宋_GBK"/>
          <w:b w:val="0"/>
          <w:bCs w:val="0"/>
          <w:color w:val="000000" w:themeColor="text1"/>
          <w:spacing w:val="0"/>
          <w:sz w:val="32"/>
          <w:szCs w:val="32"/>
          <w:highlight w:val="none"/>
          <w14:textFill>
            <w14:solidFill>
              <w14:schemeClr w14:val="tx1"/>
            </w14:solidFill>
          </w14:textFill>
        </w:rPr>
        <w:t>信息与铁路运输的信息交互共享</w:t>
      </w:r>
      <w:r>
        <w:rPr>
          <w:rStyle w:val="23"/>
          <w:rFonts w:hint="default" w:ascii="Times New Roman" w:hAnsi="Times New Roman" w:eastAsia="方正仿宋_GBK" w:cs="方正仿宋_GBK"/>
          <w:b w:val="0"/>
          <w:bCs w:val="0"/>
          <w:color w:val="000000" w:themeColor="text1"/>
          <w:spacing w:val="0"/>
          <w:sz w:val="32"/>
          <w:szCs w:val="32"/>
          <w:highlight w:val="none"/>
          <w:lang w:eastAsia="zh-CN"/>
          <w14:textFill>
            <w14:solidFill>
              <w14:schemeClr w14:val="tx1"/>
            </w14:solidFill>
          </w14:textFill>
        </w:rPr>
        <w:t>。</w:t>
      </w:r>
    </w:p>
    <w:p w14:paraId="41E1C4B1">
      <w:pPr>
        <w:pStyle w:val="6"/>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Chars="200"/>
        <w:jc w:val="both"/>
        <w:textAlignment w:val="auto"/>
        <w:rPr>
          <w:rFonts w:hint="default" w:ascii="Times New Roman" w:hAnsi="Times New Roman" w:eastAsia="方正仿宋_GBK" w:cs="方正仿宋_GBK"/>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方正仿宋_GBK"/>
          <w:b/>
          <w:bCs/>
          <w:color w:val="000000" w:themeColor="text1"/>
          <w:sz w:val="32"/>
          <w:szCs w:val="32"/>
          <w:highlight w:val="none"/>
          <w:lang w:val="en-US" w:eastAsia="zh-CN"/>
          <w14:textFill>
            <w14:solidFill>
              <w14:schemeClr w14:val="tx1"/>
            </w14:solidFill>
          </w14:textFill>
        </w:rPr>
        <w:t>优化交通运输结构。</w:t>
      </w:r>
      <w:r>
        <w:rPr>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大力推进</w:t>
      </w:r>
      <w:r>
        <w:rPr>
          <w:rFonts w:hint="eastAsia" w:cs="方正仿宋_GBK"/>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公转铁</w:t>
      </w:r>
      <w:r>
        <w:rPr>
          <w:rFonts w:hint="eastAsia" w:cs="方正仿宋_GBK"/>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，推动钢材、煤炭、瓷砖等大宗货物和中长距离货物运输由公路转向铁路。推动川南渝西综合物流园与生产企业等开展合作，鼓励和支持符合条件的生产企业开展</w:t>
      </w:r>
      <w:r>
        <w:rPr>
          <w:rFonts w:hint="eastAsia" w:cs="方正仿宋_GBK"/>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公转铁</w:t>
      </w:r>
      <w:r>
        <w:rPr>
          <w:rFonts w:hint="eastAsia" w:cs="方正仿宋_GBK"/>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，制定</w:t>
      </w:r>
      <w:r>
        <w:rPr>
          <w:rFonts w:hint="eastAsia" w:cs="方正仿宋_GBK"/>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公转铁</w:t>
      </w:r>
      <w:r>
        <w:rPr>
          <w:rFonts w:hint="eastAsia" w:cs="方正仿宋_GBK"/>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运输方案。完善广顺场铁路站场能力和集疏运条件，增强川南渝西物流园铁路专用线能级，进一步挖掘铁路场站和线路资源，提升铁路运输生产生活</w:t>
      </w:r>
      <w:r>
        <w:rPr>
          <w:rFonts w:hint="eastAsia" w:cs="方正仿宋_GBK"/>
          <w:color w:val="000000" w:themeColor="text1"/>
          <w:kern w:val="2"/>
          <w:sz w:val="32"/>
          <w:szCs w:val="32"/>
          <w:highlight w:val="none"/>
          <w:lang w:val="en-US" w:eastAsia="zh-CN" w:bidi="ar-SA"/>
          <w14:textFill>
            <w14:solidFill>
              <w14:schemeClr w14:val="tx1"/>
            </w14:solidFill>
          </w14:textFill>
        </w:rPr>
        <w:t>补给</w:t>
      </w:r>
      <w:r>
        <w:rPr>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的服务能力和水平。</w:t>
      </w:r>
    </w:p>
    <w:p w14:paraId="77CE443E">
      <w:pPr>
        <w:pStyle w:val="6"/>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Chars="200"/>
        <w:jc w:val="both"/>
        <w:textAlignment w:val="auto"/>
        <w:rPr>
          <w:rStyle w:val="23"/>
          <w:rFonts w:hint="default" w:ascii="Times New Roman" w:hAnsi="Times New Roman" w:eastAsia="方正仿宋_GBK" w:cs="方正仿宋_GBK"/>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方正仿宋_GBK"/>
          <w:b/>
          <w:bCs/>
          <w:color w:val="000000" w:themeColor="text1"/>
          <w:sz w:val="32"/>
          <w:szCs w:val="32"/>
          <w:highlight w:val="none"/>
          <w:lang w:val="en-US" w:eastAsia="zh-CN"/>
          <w14:textFill>
            <w14:solidFill>
              <w14:schemeClr w14:val="tx1"/>
            </w14:solidFill>
          </w14:textFill>
        </w:rPr>
        <w:t>积极推广绿色低碳交通运输工具。</w:t>
      </w:r>
      <w:r>
        <w:rPr>
          <w:rFonts w:hint="default" w:ascii="Times New Roman" w:hAnsi="Times New Roman" w:eastAsia="方正仿宋_GBK" w:cs="方正仿宋_GBK"/>
          <w:color w:val="000000" w:themeColor="text1"/>
          <w:sz w:val="32"/>
          <w:szCs w:val="32"/>
          <w:highlight w:val="none"/>
          <w:lang w:val="en-US" w:eastAsia="zh-CN"/>
          <w14:textFill>
            <w14:solidFill>
              <w14:schemeClr w14:val="tx1"/>
            </w14:solidFill>
          </w14:textFill>
        </w:rPr>
        <w:t>积极推广新能源车，公务用车</w:t>
      </w:r>
      <w:r>
        <w:rPr>
          <w:rFonts w:hint="eastAsia" w:cs="方正仿宋_GBK"/>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lang w:val="en-US" w:eastAsia="zh-CN"/>
          <w14:textFill>
            <w14:solidFill>
              <w14:schemeClr w14:val="tx1"/>
            </w14:solidFill>
          </w14:textFill>
        </w:rPr>
        <w:t>应采尽采、应配尽配</w:t>
      </w:r>
      <w:r>
        <w:rPr>
          <w:rFonts w:hint="eastAsia" w:cs="方正仿宋_GBK"/>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lang w:val="en-US" w:eastAsia="zh-CN"/>
          <w14:textFill>
            <w14:solidFill>
              <w14:schemeClr w14:val="tx1"/>
            </w14:solidFill>
          </w14:textFill>
        </w:rPr>
        <w:t>新能源</w:t>
      </w:r>
      <w:r>
        <w:rPr>
          <w:rFonts w:hint="eastAsia" w:cs="方正仿宋_GBK"/>
          <w:color w:val="000000" w:themeColor="text1"/>
          <w:sz w:val="32"/>
          <w:szCs w:val="32"/>
          <w:highlight w:val="none"/>
          <w:lang w:val="en-US" w:eastAsia="zh-CN"/>
          <w14:textFill>
            <w14:solidFill>
              <w14:schemeClr w14:val="tx1"/>
            </w14:solidFill>
          </w14:textFill>
        </w:rPr>
        <w:t>车辆，</w:t>
      </w:r>
      <w:r>
        <w:rPr>
          <w:rFonts w:hint="default" w:ascii="Times New Roman" w:hAnsi="Times New Roman" w:eastAsia="方正仿宋_GBK" w:cs="方正仿宋_GBK"/>
          <w:color w:val="000000" w:themeColor="text1"/>
          <w:sz w:val="32"/>
          <w:szCs w:val="32"/>
          <w:highlight w:val="none"/>
          <w:lang w:val="en-US" w:eastAsia="zh-CN"/>
          <w14:textFill>
            <w14:solidFill>
              <w14:schemeClr w14:val="tx1"/>
            </w14:solidFill>
          </w14:textFill>
        </w:rPr>
        <w:t>推动新增和更新公交车、巡游出租车</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、邮政快递</w:t>
      </w:r>
      <w:r>
        <w:rPr>
          <w:rFonts w:hint="eastAsia" w:cs="方正仿宋_GBK"/>
          <w:color w:val="000000" w:themeColor="text1"/>
          <w:sz w:val="32"/>
          <w:szCs w:val="32"/>
          <w:highlight w:val="none"/>
          <w:u w:val="none"/>
          <w:lang w:val="en-US" w:eastAsia="zh-CN"/>
          <w14:textFill>
            <w14:solidFill>
              <w14:schemeClr w14:val="tx1"/>
            </w14:solidFill>
          </w14:textFill>
        </w:rPr>
        <w:t>车、</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城市物流</w:t>
      </w:r>
      <w:r>
        <w:rPr>
          <w:rFonts w:hint="eastAsia" w:cs="方正仿宋_GBK"/>
          <w:color w:val="000000" w:themeColor="text1"/>
          <w:sz w:val="32"/>
          <w:szCs w:val="32"/>
          <w:highlight w:val="none"/>
          <w:u w:val="none"/>
          <w:lang w:val="en-US" w:eastAsia="zh-CN"/>
          <w14:textFill>
            <w14:solidFill>
              <w14:schemeClr w14:val="tx1"/>
            </w14:solidFill>
          </w14:textFill>
        </w:rPr>
        <w:t>车、</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环卫</w:t>
      </w:r>
      <w:r>
        <w:rPr>
          <w:rFonts w:hint="eastAsia" w:cs="方正仿宋_GBK"/>
          <w:color w:val="000000" w:themeColor="text1"/>
          <w:sz w:val="32"/>
          <w:szCs w:val="32"/>
          <w:highlight w:val="none"/>
          <w:u w:val="none"/>
          <w:lang w:val="en-US" w:eastAsia="zh-CN"/>
          <w14:textFill>
            <w14:solidFill>
              <w14:schemeClr w14:val="tx1"/>
            </w14:solidFill>
          </w14:textFill>
        </w:rPr>
        <w:t>车等</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城市公共服务车辆采用新能源，</w:t>
      </w:r>
      <w:r>
        <w:rPr>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有序推进新能源重型载货汽车推广应用。积极推进货运车型标准化、绿色化。</w:t>
      </w:r>
      <w:r>
        <w:rPr>
          <w:rFonts w:hint="default" w:ascii="Times New Roman" w:hAnsi="Times New Roman" w:eastAsia="方正仿宋_GBK" w:cs="方正仿宋_GBK"/>
          <w:color w:val="000000" w:themeColor="text1"/>
          <w:kern w:val="2"/>
          <w:sz w:val="32"/>
          <w:szCs w:val="32"/>
          <w:highlight w:val="none"/>
          <w:u w:val="none"/>
          <w:lang w:val="en-US" w:eastAsia="zh-CN" w:bidi="ar-SA"/>
          <w14:textFill>
            <w14:solidFill>
              <w14:schemeClr w14:val="tx1"/>
            </w14:solidFill>
          </w14:textFill>
        </w:rPr>
        <w:t>加快推动城市配送企业使用新能源或清洁能源汽车，支持使用和更新一批标准化托盘等标准化物流设备</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加大新能源货车</w:t>
      </w:r>
      <w:r>
        <w:rPr>
          <w:rFonts w:hint="eastAsia" w:cs="方正仿宋_GBK"/>
          <w:color w:val="000000" w:themeColor="text1"/>
          <w:kern w:val="2"/>
          <w:sz w:val="32"/>
          <w:szCs w:val="32"/>
          <w:highlight w:val="none"/>
          <w:lang w:val="en-US" w:eastAsia="zh-CN" w:bidi="ar-SA"/>
          <w14:textFill>
            <w14:solidFill>
              <w14:schemeClr w14:val="tx1"/>
            </w14:solidFill>
          </w14:textFill>
        </w:rPr>
        <w:t>在川南渝西综合物流园和广顺场铁路站之间的短途物流运输场景的应用</w:t>
      </w:r>
      <w:r>
        <w:rPr>
          <w:rFonts w:hint="default" w:ascii="Times New Roman" w:hAnsi="Times New Roman" w:eastAsia="方正仿宋_GBK" w:cs="方正仿宋_GBK"/>
          <w:color w:val="000000" w:themeColor="text1"/>
          <w:kern w:val="2"/>
          <w:sz w:val="32"/>
          <w:szCs w:val="32"/>
          <w:highlight w:val="none"/>
          <w:lang w:val="en-US" w:eastAsia="zh-CN" w:bidi="ar-SA"/>
          <w14:textFill>
            <w14:solidFill>
              <w14:schemeClr w14:val="tx1"/>
            </w14:solidFill>
          </w14:textFill>
        </w:rPr>
        <w:t>。</w:t>
      </w:r>
      <w:r>
        <w:rPr>
          <w:rFonts w:cs="方正仿宋_GBK"/>
          <w:color w:val="000000" w:themeColor="text1"/>
          <w:spacing w:val="0"/>
          <w:highlight w:val="none"/>
          <w14:textFill>
            <w14:solidFill>
              <w14:schemeClr w14:val="tx1"/>
            </w14:solidFill>
          </w14:textFill>
        </w:rPr>
        <w:t>鼓励使用新能源或国三及以上排放标准的非道路移</w:t>
      </w:r>
      <w:r>
        <w:rPr>
          <w:rFonts w:cs="方正仿宋_GBK"/>
          <w:color w:val="000000" w:themeColor="text1"/>
          <w:spacing w:val="0"/>
          <w:w w:val="100"/>
          <w:highlight w:val="none"/>
          <w14:textFill>
            <w14:solidFill>
              <w14:schemeClr w14:val="tx1"/>
            </w14:solidFill>
          </w14:textFill>
        </w:rPr>
        <w:t>动机械。围绕停车场、商业区、加油加气站等重点区域布局一批公共充换电站，</w:t>
      </w:r>
      <w:r>
        <w:rPr>
          <w:rFonts w:hint="default" w:cs="方正仿宋_GBK"/>
          <w:color w:val="000000" w:themeColor="text1"/>
          <w:spacing w:val="0"/>
          <w:w w:val="100"/>
          <w:highlight w:val="none"/>
          <w:lang w:val="en-US" w:eastAsia="zh-CN"/>
          <w14:textFill>
            <w14:solidFill>
              <w14:schemeClr w14:val="tx1"/>
            </w14:solidFill>
          </w14:textFill>
        </w:rPr>
        <w:t>积极争取市级试点探索</w:t>
      </w:r>
      <w:r>
        <w:rPr>
          <w:rFonts w:cs="方正仿宋_GBK"/>
          <w:color w:val="000000" w:themeColor="text1"/>
          <w:highlight w:val="none"/>
          <w14:textFill>
            <w14:solidFill>
              <w14:schemeClr w14:val="tx1"/>
            </w14:solidFill>
          </w14:textFill>
        </w:rPr>
        <w:t>推进加油加气加氢综合站点建设，推动加油加气站向“油气氢电”一体化转型。</w:t>
      </w:r>
    </w:p>
    <w:p w14:paraId="162B1AA1">
      <w:pPr>
        <w:pStyle w:val="39"/>
        <w:keepNext w:val="0"/>
        <w:keepLines w:val="0"/>
        <w:widowControl w:val="0"/>
        <w:suppressLineNumbers w:val="0"/>
        <w:autoSpaceDE w:val="0"/>
        <w:autoSpaceDN/>
        <w:spacing w:before="0" w:beforeLines="0" w:afterLines="0"/>
        <w:ind w:left="0" w:firstLineChars="200"/>
        <w:jc w:val="center"/>
        <w:rPr>
          <w:rFonts w:hint="eastAsia"/>
          <w:color w:val="000000" w:themeColor="text1"/>
          <w:highlight w:val="none"/>
          <w14:textFill>
            <w14:solidFill>
              <w14:schemeClr w14:val="tx1"/>
            </w14:solidFill>
          </w14:textFill>
        </w:rPr>
      </w:pPr>
      <w:bookmarkStart w:id="361" w:name="_Toc16382"/>
      <w:bookmarkStart w:id="362" w:name="_Toc29321"/>
      <w:bookmarkStart w:id="363" w:name="_Toc31706"/>
      <w:bookmarkStart w:id="364" w:name="_Toc31317"/>
      <w:bookmarkStart w:id="365" w:name="_Toc10016"/>
      <w:bookmarkStart w:id="366" w:name="_Toc19816"/>
      <w:bookmarkStart w:id="367" w:name="_Toc3402"/>
      <w:bookmarkStart w:id="368" w:name="_Toc20195"/>
      <w:bookmarkStart w:id="369" w:name="_Toc16679"/>
      <w:bookmarkStart w:id="370" w:name="_Toc19581"/>
      <w:bookmarkStart w:id="371" w:name="_Toc17387"/>
      <w:bookmarkStart w:id="372" w:name="_Toc15915"/>
      <w:bookmarkStart w:id="373" w:name="_Toc16468"/>
      <w:r>
        <w:rPr>
          <w:rFonts w:hint="eastAsia"/>
          <w:color w:val="000000" w:themeColor="text1"/>
          <w:highlight w:val="none"/>
          <w:lang w:val="en-US" w:eastAsia="zh-CN"/>
          <w14:textFill>
            <w14:solidFill>
              <w14:schemeClr w14:val="tx1"/>
            </w14:solidFill>
          </w14:textFill>
        </w:rPr>
        <w:t>第四节 健全“双碳”绿色低碳保障机制</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0ACDC84B">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3" w:firstLineChars="200"/>
        <w:jc w:val="left"/>
        <w:textAlignment w:val="auto"/>
        <w:rPr>
          <w:rFonts w:hint="eastAsia" w:ascii="方正仿宋_GBK" w:hAnsi="方正仿宋_GBK" w:eastAsia="方正仿宋_GBK" w:cs="方正仿宋_GBK"/>
          <w:b w:val="0"/>
          <w:bCs/>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kern w:val="2"/>
          <w:sz w:val="32"/>
          <w:szCs w:val="32"/>
          <w:highlight w:val="none"/>
          <w:lang w:val="en-US" w:eastAsia="zh-CN" w:bidi="ar"/>
          <w14:textFill>
            <w14:solidFill>
              <w14:schemeClr w14:val="tx1"/>
            </w14:solidFill>
          </w14:textFill>
        </w:rPr>
        <w:t>落实碳排放双控机制。</w:t>
      </w:r>
      <w:r>
        <w:rPr>
          <w:rFonts w:hint="eastAsia" w:ascii="方正仿宋_GBK" w:hAnsi="方正仿宋_GBK" w:eastAsia="方正仿宋_GBK" w:cs="方正仿宋_GBK"/>
          <w:b w:val="0"/>
          <w:bCs/>
          <w:color w:val="000000" w:themeColor="text1"/>
          <w:kern w:val="2"/>
          <w:sz w:val="32"/>
          <w:szCs w:val="32"/>
          <w:highlight w:val="none"/>
          <w:lang w:val="en-US" w:eastAsia="zh-CN" w:bidi="ar"/>
          <w14:textFill>
            <w14:solidFill>
              <w14:schemeClr w14:val="tx1"/>
            </w14:solidFill>
          </w14:textFill>
        </w:rPr>
        <w:t>严格落实碳排放总量和强度双控制度，建立区级碳排放统计核算体系，确保</w:t>
      </w:r>
      <w:r>
        <w:rPr>
          <w:rFonts w:hint="default" w:ascii="Times New Roman" w:hAnsi="Times New Roman" w:eastAsia="方正仿宋_GBK" w:cs="Times New Roman"/>
          <w:b w:val="0"/>
          <w:bCs/>
          <w:color w:val="000000" w:themeColor="text1"/>
          <w:kern w:val="2"/>
          <w:sz w:val="32"/>
          <w:szCs w:val="32"/>
          <w:highlight w:val="none"/>
          <w:lang w:val="en-US" w:eastAsia="zh-CN" w:bidi="ar"/>
          <w14:textFill>
            <w14:solidFill>
              <w14:schemeClr w14:val="tx1"/>
            </w14:solidFill>
          </w14:textFill>
        </w:rPr>
        <w:t>2030</w:t>
      </w:r>
      <w:r>
        <w:rPr>
          <w:rFonts w:hint="eastAsia" w:ascii="方正仿宋_GBK" w:hAnsi="方正仿宋_GBK" w:eastAsia="方正仿宋_GBK" w:cs="方正仿宋_GBK"/>
          <w:b w:val="0"/>
          <w:bCs/>
          <w:color w:val="000000" w:themeColor="text1"/>
          <w:kern w:val="2"/>
          <w:sz w:val="32"/>
          <w:szCs w:val="32"/>
          <w:highlight w:val="none"/>
          <w:lang w:val="en-US" w:eastAsia="zh-CN" w:bidi="ar"/>
          <w14:textFill>
            <w14:solidFill>
              <w14:schemeClr w14:val="tx1"/>
            </w14:solidFill>
          </w14:textFill>
        </w:rPr>
        <w:t>年前单位地区生产总值二氧化碳排放降低目标全面完成。以高能耗行业为重点，构建</w:t>
      </w:r>
      <w:r>
        <w:rPr>
          <w:rFonts w:hint="eastAsia" w:ascii="方正仿宋_GBK" w:hAnsi="方正仿宋_GBK" w:cs="方正仿宋_GBK"/>
          <w:b w:val="0"/>
          <w:bCs/>
          <w:color w:val="000000" w:themeColor="text1"/>
          <w:kern w:val="2"/>
          <w:sz w:val="32"/>
          <w:szCs w:val="32"/>
          <w:highlight w:val="none"/>
          <w:lang w:val="en-US"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2"/>
          <w:sz w:val="32"/>
          <w:szCs w:val="32"/>
          <w:highlight w:val="none"/>
          <w:lang w:val="en-US" w:eastAsia="zh-CN" w:bidi="ar"/>
          <w14:textFill>
            <w14:solidFill>
              <w14:schemeClr w14:val="tx1"/>
            </w14:solidFill>
          </w14:textFill>
        </w:rPr>
        <w:t>行业+企业</w:t>
      </w:r>
      <w:r>
        <w:rPr>
          <w:rFonts w:hint="eastAsia" w:ascii="方正仿宋_GBK" w:hAnsi="方正仿宋_GBK" w:cs="方正仿宋_GBK"/>
          <w:b w:val="0"/>
          <w:bCs/>
          <w:color w:val="000000" w:themeColor="text1"/>
          <w:kern w:val="2"/>
          <w:sz w:val="32"/>
          <w:szCs w:val="32"/>
          <w:highlight w:val="none"/>
          <w:lang w:val="en-US"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2"/>
          <w:sz w:val="32"/>
          <w:szCs w:val="32"/>
          <w:highlight w:val="none"/>
          <w:lang w:val="en-US" w:eastAsia="zh-CN" w:bidi="ar"/>
          <w14:textFill>
            <w14:solidFill>
              <w14:schemeClr w14:val="tx1"/>
            </w14:solidFill>
          </w14:textFill>
        </w:rPr>
        <w:t>两级动态监测预警机制。科学分解碳排放双控目标，探索碳排放预算管理。构建分类评价与考核机制，开展固定资产投资项目碳排放评价，探索建立产品碳足迹管理体系。强化重点企业与行业监管，持续深入开展重点用能单位碳排放效能管理，实行</w:t>
      </w:r>
      <w:r>
        <w:rPr>
          <w:rFonts w:hint="eastAsia" w:ascii="方正仿宋_GBK" w:hAnsi="方正仿宋_GBK" w:cs="方正仿宋_GBK"/>
          <w:b w:val="0"/>
          <w:bCs/>
          <w:color w:val="000000" w:themeColor="text1"/>
          <w:kern w:val="2"/>
          <w:sz w:val="32"/>
          <w:szCs w:val="32"/>
          <w:highlight w:val="none"/>
          <w:lang w:val="en-US"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2"/>
          <w:sz w:val="32"/>
          <w:szCs w:val="32"/>
          <w:highlight w:val="none"/>
          <w:lang w:val="en-US" w:eastAsia="zh-CN" w:bidi="ar"/>
          <w14:textFill>
            <w14:solidFill>
              <w14:schemeClr w14:val="tx1"/>
            </w14:solidFill>
          </w14:textFill>
        </w:rPr>
        <w:t>差异化监管</w:t>
      </w:r>
      <w:r>
        <w:rPr>
          <w:rFonts w:hint="eastAsia" w:ascii="方正仿宋_GBK" w:hAnsi="方正仿宋_GBK" w:cs="方正仿宋_GBK"/>
          <w:b w:val="0"/>
          <w:bCs/>
          <w:color w:val="000000" w:themeColor="text1"/>
          <w:kern w:val="2"/>
          <w:sz w:val="32"/>
          <w:szCs w:val="32"/>
          <w:highlight w:val="none"/>
          <w:lang w:val="en-US" w:eastAsia="zh-CN" w:bidi="ar"/>
          <w14:textFill>
            <w14:solidFill>
              <w14:schemeClr w14:val="tx1"/>
            </w14:solidFill>
          </w14:textFill>
        </w:rPr>
        <w:t>”</w:t>
      </w:r>
      <w:r>
        <w:rPr>
          <w:rFonts w:hint="eastAsia" w:ascii="方正仿宋_GBK" w:hAnsi="方正仿宋_GBK" w:eastAsia="方正仿宋_GBK" w:cs="方正仿宋_GBK"/>
          <w:b w:val="0"/>
          <w:bCs/>
          <w:color w:val="000000" w:themeColor="text1"/>
          <w:kern w:val="2"/>
          <w:sz w:val="32"/>
          <w:szCs w:val="32"/>
          <w:highlight w:val="none"/>
          <w:lang w:val="en-US" w:eastAsia="zh-CN" w:bidi="ar"/>
          <w14:textFill>
            <w14:solidFill>
              <w14:schemeClr w14:val="tx1"/>
            </w14:solidFill>
          </w14:textFill>
        </w:rPr>
        <w:t>模式。结合全国碳排放权交易市场扩容步伐，积极争取市级试点，将碳市场履约作为刚性要求纳入生态环境保护和降碳考核体系，鼓励不同行业企业制定碳市场能力提升行动方案，分阶段、有计划提升能效碳效水平。</w:t>
      </w:r>
    </w:p>
    <w:p w14:paraId="1B5033EA">
      <w:pPr>
        <w:pStyle w:val="6"/>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Chars="200"/>
        <w:jc w:val="left"/>
        <w:textAlignment w:val="auto"/>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健全绿色消费引导与激励机制。</w:t>
      </w:r>
      <w:r>
        <w:rPr>
          <w:rFonts w:hint="eastAsia"/>
          <w:color w:val="000000" w:themeColor="text1"/>
          <w:highlight w:val="none"/>
          <w:lang w:val="en-US" w:eastAsia="zh-CN"/>
          <w14:textFill>
            <w14:solidFill>
              <w14:schemeClr w14:val="tx1"/>
            </w14:solidFill>
          </w14:textFill>
        </w:rPr>
        <w:t>培育绿色消费新模式新业态，鼓励各地因地制宜建立绿色消费积分制度，通过商品兑换、折扣优惠等形式激发绿色消费内生动力。扩大消费品以旧换新实施范围，探索实施“绿色多补、非绿少补、不绿不补”差异化激励政策，组织开展绿色智能家电以旧换新、新能源汽车置换、新能源汽车下乡、绿色家装推广等专题活动。严格落实政府绿色采购制度，引导企业执行绿色采购标准，支持有条件的企业构建绿色供应链，带动上下游产业链协同绿色转型。</w:t>
      </w:r>
    </w:p>
    <w:p w14:paraId="39DD7D9D">
      <w:pPr>
        <w:pStyle w:val="6"/>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firstLine="643" w:firstLineChars="200"/>
        <w:jc w:val="left"/>
        <w:textAlignment w:val="auto"/>
        <w:rPr>
          <w:rFonts w:hint="eastAsia" w:ascii="Times New Roman" w:hAnsi="Times New Roman" w:cstheme="minorBidi"/>
          <w:color w:val="000000" w:themeColor="text1"/>
          <w:sz w:val="32"/>
          <w:szCs w:val="32"/>
          <w:highlight w:val="none"/>
          <w:lang w:eastAsia="zh-CN"/>
          <w14:textFill>
            <w14:solidFill>
              <w14:schemeClr w14:val="tx1"/>
            </w14:solidFill>
          </w14:textFill>
        </w:rPr>
      </w:pPr>
      <w:r>
        <w:rPr>
          <w:rFonts w:hint="default" w:ascii="方正仿宋_GBK" w:hAnsi="方正仿宋_GBK" w:eastAsia="方正仿宋_GBK" w:cs="方正仿宋_GBK"/>
          <w:b/>
          <w:bCs/>
          <w:color w:val="000000" w:themeColor="text1"/>
          <w:kern w:val="2"/>
          <w:szCs w:val="32"/>
          <w:highlight w:val="none"/>
          <w:lang w:val="en-US" w:eastAsia="zh-CN" w:bidi="ar"/>
          <w14:textFill>
            <w14:solidFill>
              <w14:schemeClr w14:val="tx1"/>
            </w14:solidFill>
          </w14:textFill>
        </w:rPr>
        <w:t>构建全民参与的绿色生活方式长效机制</w:t>
      </w:r>
      <w:r>
        <w:rPr>
          <w:rFonts w:hint="eastAsia" w:ascii="方正仿宋_GBK" w:hAnsi="方正仿宋_GBK" w:cs="方正仿宋_GBK"/>
          <w:b/>
          <w:bCs/>
          <w:color w:val="000000" w:themeColor="text1"/>
          <w:kern w:val="2"/>
          <w:szCs w:val="32"/>
          <w:highlight w:val="none"/>
          <w:lang w:val="en-US" w:eastAsia="zh-CN" w:bidi="ar"/>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深入开展绿色低碳单位、节约型机关等创建行动，以机关带头、示范引领带动全社会形成绿色低碳行动导向。引导公众践行节约用水用电、绿色出行、</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cstheme="minorBidi"/>
          <w:color w:val="000000" w:themeColor="text1"/>
          <w:sz w:val="32"/>
          <w:szCs w:val="32"/>
          <w:highlight w:val="none"/>
          <w:lang w:eastAsia="zh-CN"/>
          <w14:textFill>
            <w14:solidFill>
              <w14:schemeClr w14:val="tx1"/>
            </w14:solidFill>
          </w14:textFill>
        </w:rPr>
        <w:t>光盘行动</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、垃圾分类等低碳行为，将绿色低碳融入日常生活各环节。常态化开展绿色低碳科普宣传，推动绿色生活理念向机关、家庭、社区、企业、农村等全域延伸，依托</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低碳进校园</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低碳进企业</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低碳进社区</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等载体，强化公众低碳意识与行动自觉</w:t>
      </w:r>
      <w:r>
        <w:rPr>
          <w:rFonts w:hint="eastAsia" w:ascii="Times New Roman" w:hAnsi="Times New Roman" w:cstheme="minorBidi"/>
          <w:color w:val="000000" w:themeColor="text1"/>
          <w:sz w:val="32"/>
          <w:szCs w:val="32"/>
          <w:highlight w:val="none"/>
          <w:lang w:eastAsia="zh-CN"/>
          <w14:textFill>
            <w14:solidFill>
              <w14:schemeClr w14:val="tx1"/>
            </w14:solidFill>
          </w14:textFill>
        </w:rPr>
        <w:t>。发挥媒体舆论引导与监督作用，开展城市绿色生活水平评价，构建</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cstheme="minorBidi"/>
          <w:color w:val="000000" w:themeColor="text1"/>
          <w:sz w:val="32"/>
          <w:szCs w:val="32"/>
          <w:highlight w:val="none"/>
          <w:lang w:eastAsia="zh-CN"/>
          <w14:textFill>
            <w14:solidFill>
              <w14:schemeClr w14:val="tx1"/>
            </w14:solidFill>
          </w14:textFill>
        </w:rPr>
        <w:t>人人参与、事事践行、时时践行</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cstheme="minorBidi"/>
          <w:color w:val="000000" w:themeColor="text1"/>
          <w:sz w:val="32"/>
          <w:szCs w:val="32"/>
          <w:highlight w:val="none"/>
          <w:lang w:eastAsia="zh-CN"/>
          <w14:textFill>
            <w14:solidFill>
              <w14:schemeClr w14:val="tx1"/>
            </w14:solidFill>
          </w14:textFill>
        </w:rPr>
        <w:t>的绿色低碳社会风尚，形成长效化、制度化的绿色生活保障体系。</w:t>
      </w:r>
    </w:p>
    <w:p w14:paraId="61518308">
      <w:pPr>
        <w:rPr>
          <w:rFonts w:hint="eastAsia" w:ascii="Times New Roman" w:hAnsi="Times New Roman" w:cstheme="minorBidi"/>
          <w:color w:val="000000" w:themeColor="text1"/>
          <w:sz w:val="32"/>
          <w:szCs w:val="32"/>
          <w:highlight w:val="none"/>
          <w:lang w:eastAsia="zh-CN"/>
          <w14:textFill>
            <w14:solidFill>
              <w14:schemeClr w14:val="tx1"/>
            </w14:solidFill>
          </w14:textFill>
        </w:rPr>
      </w:pPr>
    </w:p>
    <w:p w14:paraId="54FFEB6B">
      <w:pPr>
        <w:pStyle w:val="2"/>
        <w:rPr>
          <w:rFonts w:hint="eastAsia" w:ascii="Times New Roman" w:hAnsi="Times New Roman" w:cstheme="minorBidi"/>
          <w:color w:val="000000" w:themeColor="text1"/>
          <w:sz w:val="32"/>
          <w:szCs w:val="32"/>
          <w:highlight w:val="none"/>
          <w:lang w:eastAsia="zh-CN"/>
          <w14:textFill>
            <w14:solidFill>
              <w14:schemeClr w14:val="tx1"/>
            </w14:solidFill>
          </w14:textFill>
        </w:rPr>
      </w:pPr>
    </w:p>
    <w:p w14:paraId="472E5222">
      <w:pPr>
        <w:pStyle w:val="2"/>
        <w:rPr>
          <w:rFonts w:hint="eastAsia" w:ascii="Times New Roman" w:hAnsi="Times New Roman" w:cstheme="minorBidi"/>
          <w:color w:val="000000" w:themeColor="text1"/>
          <w:sz w:val="32"/>
          <w:szCs w:val="32"/>
          <w:highlight w:val="none"/>
          <w:lang w:eastAsia="zh-CN"/>
          <w14:textFill>
            <w14:solidFill>
              <w14:schemeClr w14:val="tx1"/>
            </w14:solidFill>
          </w14:textFill>
        </w:rPr>
      </w:pPr>
    </w:p>
    <w:p w14:paraId="26219C6A">
      <w:pPr>
        <w:pStyle w:val="2"/>
        <w:rPr>
          <w:rFonts w:hint="eastAsia" w:ascii="Times New Roman" w:hAnsi="Times New Roman" w:cstheme="minorBidi"/>
          <w:color w:val="000000" w:themeColor="text1"/>
          <w:sz w:val="32"/>
          <w:szCs w:val="32"/>
          <w:highlight w:val="none"/>
          <w:lang w:eastAsia="zh-CN"/>
          <w14:textFill>
            <w14:solidFill>
              <w14:schemeClr w14:val="tx1"/>
            </w14:solidFill>
          </w14:textFill>
        </w:rPr>
      </w:pPr>
    </w:p>
    <w:p w14:paraId="2A16A94A">
      <w:pPr>
        <w:pStyle w:val="38"/>
        <w:keepNext w:val="0"/>
        <w:keepLines w:val="0"/>
        <w:pageBreakBefore w:val="0"/>
        <w:widowControl w:val="0"/>
        <w:kinsoku/>
        <w:wordWrap/>
        <w:overflowPunct/>
        <w:topLinePunct w:val="0"/>
        <w:autoSpaceDE/>
        <w:autoSpaceDN/>
        <w:bidi w:val="0"/>
        <w:adjustRightInd/>
        <w:snapToGrid/>
        <w:spacing w:after="0"/>
        <w:jc w:val="center"/>
        <w:textAlignment w:val="auto"/>
        <w:outlineLvl w:val="0"/>
        <w:rPr>
          <w:rFonts w:hint="eastAsia"/>
          <w:color w:val="000000" w:themeColor="text1"/>
          <w:spacing w:val="-6"/>
          <w:highlight w:val="none"/>
          <w14:textFill>
            <w14:solidFill>
              <w14:schemeClr w14:val="tx1"/>
            </w14:solidFill>
          </w14:textFill>
        </w:rPr>
      </w:pPr>
      <w:bookmarkStart w:id="374" w:name="_Toc2067"/>
      <w:bookmarkStart w:id="375" w:name="_Toc18140"/>
      <w:bookmarkStart w:id="376" w:name="_Toc6325"/>
      <w:bookmarkStart w:id="377" w:name="_Toc29998"/>
      <w:bookmarkStart w:id="378" w:name="_Toc31966"/>
      <w:bookmarkStart w:id="379" w:name="_Toc6723"/>
      <w:bookmarkStart w:id="380" w:name="_Toc29709"/>
      <w:bookmarkStart w:id="381" w:name="_Toc23022"/>
      <w:bookmarkStart w:id="382" w:name="_Toc32077"/>
      <w:bookmarkStart w:id="383" w:name="_Toc14326"/>
      <w:bookmarkStart w:id="384" w:name="_Toc32100"/>
      <w:bookmarkStart w:id="385" w:name="_Toc19768"/>
      <w:bookmarkStart w:id="386" w:name="_Toc17878"/>
      <w:bookmarkStart w:id="387" w:name="_Toc8303"/>
      <w:r>
        <w:rPr>
          <w:rFonts w:hint="eastAsia"/>
          <w:color w:val="000000" w:themeColor="text1"/>
          <w:spacing w:val="-6"/>
          <w:highlight w:val="none"/>
          <w14:textFill>
            <w14:solidFill>
              <w14:schemeClr w14:val="tx1"/>
            </w14:solidFill>
          </w14:textFill>
        </w:rPr>
        <w:t>第</w:t>
      </w:r>
      <w:r>
        <w:rPr>
          <w:rFonts w:hint="eastAsia"/>
          <w:color w:val="000000" w:themeColor="text1"/>
          <w:spacing w:val="-6"/>
          <w:highlight w:val="none"/>
          <w:lang w:val="en-US" w:eastAsia="zh-CN"/>
          <w14:textFill>
            <w14:solidFill>
              <w14:schemeClr w14:val="tx1"/>
            </w14:solidFill>
          </w14:textFill>
        </w:rPr>
        <w:t>七</w:t>
      </w:r>
      <w:r>
        <w:rPr>
          <w:rFonts w:hint="eastAsia"/>
          <w:color w:val="000000" w:themeColor="text1"/>
          <w:spacing w:val="-6"/>
          <w:highlight w:val="none"/>
          <w14:textFill>
            <w14:solidFill>
              <w14:schemeClr w14:val="tx1"/>
            </w14:solidFill>
          </w14:textFill>
        </w:rPr>
        <w:t>章 聚焦</w:t>
      </w:r>
      <w:r>
        <w:rPr>
          <w:rFonts w:hint="eastAsia"/>
          <w:color w:val="000000" w:themeColor="text1"/>
          <w:spacing w:val="-6"/>
          <w:highlight w:val="none"/>
          <w:lang w:eastAsia="zh-CN"/>
          <w14:textFill>
            <w14:solidFill>
              <w14:schemeClr w14:val="tx1"/>
            </w14:solidFill>
          </w14:textFill>
        </w:rPr>
        <w:t>“</w:t>
      </w:r>
      <w:r>
        <w:rPr>
          <w:rFonts w:hint="eastAsia"/>
          <w:color w:val="000000" w:themeColor="text1"/>
          <w:spacing w:val="-6"/>
          <w:highlight w:val="none"/>
          <w14:textFill>
            <w14:solidFill>
              <w14:schemeClr w14:val="tx1"/>
            </w14:solidFill>
          </w14:textFill>
        </w:rPr>
        <w:t>安全底线</w:t>
      </w:r>
      <w:r>
        <w:rPr>
          <w:rFonts w:hint="eastAsia"/>
          <w:color w:val="000000" w:themeColor="text1"/>
          <w:spacing w:val="-6"/>
          <w:highlight w:val="none"/>
          <w:lang w:eastAsia="zh-CN"/>
          <w14:textFill>
            <w14:solidFill>
              <w14:schemeClr w14:val="tx1"/>
            </w14:solidFill>
          </w14:textFill>
        </w:rPr>
        <w:t>”</w:t>
      </w:r>
      <w:r>
        <w:rPr>
          <w:rFonts w:hint="eastAsia"/>
          <w:color w:val="000000" w:themeColor="text1"/>
          <w:spacing w:val="-6"/>
          <w:highlight w:val="none"/>
          <w14:textFill>
            <w14:solidFill>
              <w14:schemeClr w14:val="tx1"/>
            </w14:solidFill>
          </w14:textFill>
        </w:rPr>
        <w:t>风险防控，守护长江上游生态安全</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5CB73B23">
      <w:pPr>
        <w:pStyle w:val="41"/>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统筹发展和安全，紧盯气候变化、环境风险、灾害隐患等关键领域，健全全域联动、全程管控、全要素覆盖的风险防控体系，构建环境健康风险管理体系，以底线思维筑牢生态安全屏障，全面守牢长江上游生态安全底线。</w:t>
      </w:r>
    </w:p>
    <w:p w14:paraId="3B82784A">
      <w:pPr>
        <w:pStyle w:val="39"/>
        <w:spacing w:before="156" w:beforeLines="50"/>
        <w:jc w:val="center"/>
        <w:outlineLvl w:val="1"/>
        <w:rPr>
          <w:rFonts w:hint="eastAsia"/>
          <w:color w:val="000000" w:themeColor="text1"/>
          <w:highlight w:val="none"/>
          <w14:textFill>
            <w14:solidFill>
              <w14:schemeClr w14:val="tx1"/>
            </w14:solidFill>
          </w14:textFill>
        </w:rPr>
      </w:pPr>
      <w:bookmarkStart w:id="388" w:name="_Toc28309"/>
      <w:bookmarkStart w:id="389" w:name="_Toc26957"/>
      <w:bookmarkStart w:id="390" w:name="_Toc18774"/>
      <w:bookmarkStart w:id="391" w:name="_Toc9807"/>
      <w:bookmarkStart w:id="392" w:name="_Toc10894"/>
      <w:bookmarkStart w:id="393" w:name="_Toc32040"/>
      <w:bookmarkStart w:id="394" w:name="_Toc22815"/>
      <w:bookmarkStart w:id="395" w:name="_Toc23426"/>
      <w:bookmarkStart w:id="396" w:name="_Toc15452"/>
      <w:bookmarkStart w:id="397" w:name="_Toc21486"/>
      <w:bookmarkStart w:id="398" w:name="_Toc18383"/>
      <w:bookmarkStart w:id="399" w:name="_Toc27976"/>
      <w:r>
        <w:rPr>
          <w:rFonts w:hint="eastAsia"/>
          <w:color w:val="000000" w:themeColor="text1"/>
          <w:highlight w:val="none"/>
          <w:lang w:val="en-US" w:eastAsia="zh-CN"/>
          <w14:textFill>
            <w14:solidFill>
              <w14:schemeClr w14:val="tx1"/>
            </w14:solidFill>
          </w14:textFill>
        </w:rPr>
        <w:t>第一节</w:t>
      </w:r>
      <w:r>
        <w:rPr>
          <w:rFonts w:hint="eastAsia"/>
          <w:color w:val="000000" w:themeColor="text1"/>
          <w:highlight w:val="none"/>
          <w14:textFill>
            <w14:solidFill>
              <w14:schemeClr w14:val="tx1"/>
            </w14:solidFill>
          </w14:textFill>
        </w:rPr>
        <w:t xml:space="preserve"> </w:t>
      </w:r>
      <w:bookmarkStart w:id="400" w:name="_Toc9919"/>
      <w:r>
        <w:rPr>
          <w:rFonts w:hint="eastAsia"/>
          <w:color w:val="000000" w:themeColor="text1"/>
          <w:highlight w:val="none"/>
          <w:lang w:val="en-US" w:eastAsia="zh-CN"/>
          <w14:textFill>
            <w14:solidFill>
              <w14:schemeClr w14:val="tx1"/>
            </w14:solidFill>
          </w14:textFill>
        </w:rPr>
        <w:t>提升气候适应能力</w:t>
      </w:r>
      <w:bookmarkEnd w:id="388"/>
      <w:bookmarkEnd w:id="389"/>
      <w:bookmarkEnd w:id="390"/>
      <w:bookmarkEnd w:id="391"/>
      <w:bookmarkEnd w:id="392"/>
      <w:bookmarkEnd w:id="393"/>
      <w:bookmarkEnd w:id="394"/>
      <w:bookmarkEnd w:id="395"/>
      <w:bookmarkEnd w:id="396"/>
      <w:bookmarkEnd w:id="397"/>
      <w:bookmarkEnd w:id="398"/>
      <w:bookmarkEnd w:id="399"/>
      <w:bookmarkEnd w:id="400"/>
    </w:p>
    <w:p w14:paraId="051F7448">
      <w:pPr>
        <w:pStyle w:val="41"/>
        <w:spacing w:beforeLines="0" w:afterLines="0"/>
        <w:jc w:val="both"/>
        <w:rPr>
          <w:rFonts w:hint="eastAsia"/>
          <w:color w:val="000000" w:themeColor="text1"/>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实施甲烷等非二氧化碳温室气体排放控制。</w:t>
      </w:r>
      <w:r>
        <w:rPr>
          <w:rFonts w:hint="eastAsia"/>
          <w:color w:val="000000" w:themeColor="text1"/>
          <w:highlight w:val="none"/>
          <w:lang w:val="en-US" w:eastAsia="zh-CN"/>
          <w14:textFill>
            <w14:solidFill>
              <w14:schemeClr w14:val="tx1"/>
            </w14:solidFill>
          </w14:textFill>
        </w:rPr>
        <w:t>加强污水处理、垃圾填埋、工业生产等重点领域环节的甲烷、氧化亚氮等温室气体排放控制。按照市级要求逐步限制氢氟碳化物的使用，鼓励在建筑空调、汽车空调等主要消费领域优先推广替代品使用，提高氢氟碳化物回收利用率。按照市级要求探索实施氧化亚氮和含氟气体排放控制措施。按照市级要求将温室气体排放管控及应对气候变化相关要求纳入环境影响评价机制。</w:t>
      </w:r>
    </w:p>
    <w:p w14:paraId="3E3C3129">
      <w:pPr>
        <w:pStyle w:val="6"/>
        <w:keepNext w:val="0"/>
        <w:keepLines w:val="0"/>
        <w:pageBreakBefore w:val="0"/>
        <w:widowControl w:val="0"/>
        <w:kinsoku/>
        <w:wordWrap/>
        <w:overflowPunct/>
        <w:topLinePunct w:val="0"/>
        <w:autoSpaceDE/>
        <w:autoSpaceDN/>
        <w:bidi w:val="0"/>
        <w:adjustRightInd/>
        <w:snapToGrid/>
        <w:spacing w:after="0"/>
        <w:ind w:firstLineChars="200"/>
        <w:textAlignment w:val="auto"/>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加强气候韧性城市建设。</w:t>
      </w:r>
      <w:r>
        <w:rPr>
          <w:rFonts w:hint="eastAsia" w:ascii="Times New Roman" w:hAnsi="Times New Roman"/>
          <w:b w:val="0"/>
          <w:bCs w:val="0"/>
          <w:color w:val="000000" w:themeColor="text1"/>
          <w:sz w:val="32"/>
          <w:highlight w:val="none"/>
          <w:lang w:val="en-US" w:eastAsia="zh-CN"/>
          <w14:textFill>
            <w14:solidFill>
              <w14:schemeClr w14:val="tx1"/>
            </w14:solidFill>
          </w14:textFill>
        </w:rPr>
        <w:t>全面开展排水管网排查整治，整治排涝通道系统，</w:t>
      </w:r>
      <w:r>
        <w:rPr>
          <w:rFonts w:hint="eastAsia"/>
          <w:b w:val="0"/>
          <w:bCs w:val="0"/>
          <w:color w:val="000000" w:themeColor="text1"/>
          <w:sz w:val="32"/>
          <w:highlight w:val="none"/>
          <w:lang w:val="en-US" w:eastAsia="zh-CN"/>
          <w14:textFill>
            <w14:solidFill>
              <w14:schemeClr w14:val="tx1"/>
            </w14:solidFill>
          </w14:textFill>
        </w:rPr>
        <w:t>以</w:t>
      </w:r>
      <w:r>
        <w:rPr>
          <w:rFonts w:hint="eastAsia" w:ascii="Times New Roman" w:hAnsi="Times New Roman"/>
          <w:b w:val="0"/>
          <w:bCs w:val="0"/>
          <w:color w:val="000000" w:themeColor="text1"/>
          <w:sz w:val="32"/>
          <w:highlight w:val="none"/>
          <w:lang w:val="en-US" w:eastAsia="zh-CN"/>
          <w14:textFill>
            <w14:solidFill>
              <w14:schemeClr w14:val="tx1"/>
            </w14:solidFill>
          </w14:textFill>
        </w:rPr>
        <w:t>河道、排洪沟、地下管网等为重点，</w:t>
      </w:r>
      <w:r>
        <w:rPr>
          <w:rFonts w:hint="eastAsia"/>
          <w:b w:val="0"/>
          <w:bCs w:val="0"/>
          <w:color w:val="000000" w:themeColor="text1"/>
          <w:sz w:val="32"/>
          <w:highlight w:val="none"/>
          <w:lang w:val="en-US" w:eastAsia="zh-CN"/>
          <w14:textFill>
            <w14:solidFill>
              <w14:schemeClr w14:val="tx1"/>
            </w14:solidFill>
          </w14:textFill>
        </w:rPr>
        <w:t>有序推进重庆市荣昌区</w:t>
      </w:r>
      <w:r>
        <w:rPr>
          <w:rFonts w:hint="eastAsia"/>
          <w:color w:val="000000" w:themeColor="text1"/>
          <w:highlight w:val="none"/>
          <w14:textFill>
            <w14:solidFill>
              <w14:schemeClr w14:val="tx1"/>
            </w14:solidFill>
          </w14:textFill>
        </w:rPr>
        <w:t>城区防洪排涝体系建设工程</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重庆市</w:t>
      </w:r>
      <w:r>
        <w:rPr>
          <w:rFonts w:hint="eastAsia"/>
          <w:color w:val="000000" w:themeColor="text1"/>
          <w:highlight w:val="none"/>
          <w14:textFill>
            <w14:solidFill>
              <w14:schemeClr w14:val="tx1"/>
            </w14:solidFill>
          </w14:textFill>
        </w:rPr>
        <w:t>濑溪河防洪治理工程（荣昌段）</w:t>
      </w:r>
      <w:r>
        <w:rPr>
          <w:rFonts w:hint="eastAsia"/>
          <w:color w:val="000000" w:themeColor="text1"/>
          <w:highlight w:val="none"/>
          <w:lang w:val="en-US" w:eastAsia="zh-CN"/>
          <w14:textFill>
            <w14:solidFill>
              <w14:schemeClr w14:val="tx1"/>
            </w14:solidFill>
          </w14:textFill>
        </w:rPr>
        <w:t>实施。建设全区统一的CIM基础平台，统筹推进城市智能感知网络建设，</w:t>
      </w:r>
      <w:r>
        <w:rPr>
          <w:rFonts w:hint="eastAsia" w:ascii="Times New Roman" w:hAnsi="Times New Roman" w:eastAsia="方正仿宋_GBK" w:cstheme="minorBidi"/>
          <w:i w:val="0"/>
          <w:iCs w:val="0"/>
          <w:caps w:val="0"/>
          <w:color w:val="000000" w:themeColor="text1"/>
          <w:spacing w:val="0"/>
          <w:sz w:val="32"/>
          <w:szCs w:val="32"/>
          <w:highlight w:val="none"/>
          <w14:textFill>
            <w14:solidFill>
              <w14:schemeClr w14:val="tx1"/>
            </w14:solidFill>
          </w14:textFill>
        </w:rPr>
        <w:t>建设城区管网数字孪生</w:t>
      </w:r>
      <w:r>
        <w:rPr>
          <w:rFonts w:hint="eastAsia" w:ascii="Times New Roman" w:hAnsi="Times New Roman" w:cstheme="minorBidi"/>
          <w:i w:val="0"/>
          <w:iCs w:val="0"/>
          <w:caps w:val="0"/>
          <w:color w:val="000000" w:themeColor="text1"/>
          <w:spacing w:val="0"/>
          <w:sz w:val="32"/>
          <w:szCs w:val="32"/>
          <w:highlight w:val="none"/>
          <w:lang w:eastAsia="zh-CN"/>
          <w14:textFill>
            <w14:solidFill>
              <w14:schemeClr w14:val="tx1"/>
            </w14:solidFill>
          </w14:textFill>
        </w:rPr>
        <w:t>，</w:t>
      </w:r>
      <w:r>
        <w:rPr>
          <w:rFonts w:hint="eastAsia" w:ascii="Times New Roman" w:hAnsi="Times New Roman"/>
          <w:color w:val="000000" w:themeColor="text1"/>
          <w:highlight w:val="none"/>
          <w:lang w:val="en-US" w:eastAsia="zh-CN"/>
          <w14:textFill>
            <w14:solidFill>
              <w14:schemeClr w14:val="tx1"/>
            </w14:solidFill>
          </w14:textFill>
        </w:rPr>
        <w:t>在</w:t>
      </w:r>
      <w:r>
        <w:rPr>
          <w:rFonts w:hint="eastAsia"/>
          <w:color w:val="000000" w:themeColor="text1"/>
          <w:highlight w:val="none"/>
          <w:lang w:val="en-US" w:eastAsia="zh-CN"/>
          <w14:textFill>
            <w14:solidFill>
              <w14:schemeClr w14:val="tx1"/>
            </w14:solidFill>
          </w14:textFill>
        </w:rPr>
        <w:t>消防重点区域、主干河道、重点排污口、交通枢纽、综合管廊等重点区域扩大智能感知设施覆盖范围。持续推进海绵城市建设，到2030年，城市建成区海绵城市建成率达到80%以上。</w:t>
      </w:r>
    </w:p>
    <w:p w14:paraId="667CA060">
      <w:pPr>
        <w:ind w:firstLine="643"/>
        <w:rPr>
          <w:rFonts w:hint="eastAsia" w:ascii="Times New Roman" w:hAnsi="Times New Roman" w:cs="方正仿宋_GBK"/>
          <w:color w:val="000000" w:themeColor="text1"/>
          <w:szCs w:val="32"/>
          <w:highlight w:val="none"/>
          <w14:textFill>
            <w14:solidFill>
              <w14:schemeClr w14:val="tx1"/>
            </w14:solidFill>
          </w14:textFill>
        </w:rPr>
      </w:pPr>
      <w:r>
        <w:rPr>
          <w:rFonts w:hint="eastAsia" w:ascii="Times New Roman" w:hAnsi="Times New Roman"/>
          <w:b/>
          <w:bCs/>
          <w:color w:val="000000" w:themeColor="text1"/>
          <w:szCs w:val="32"/>
          <w:highlight w:val="none"/>
          <w14:textFill>
            <w14:solidFill>
              <w14:schemeClr w14:val="tx1"/>
            </w14:solidFill>
          </w14:textFill>
        </w:rPr>
        <w:t>强化重点领域灾害风险防控。</w:t>
      </w:r>
      <w:r>
        <w:rPr>
          <w:rFonts w:hint="eastAsia" w:ascii="Times New Roman" w:hAnsi="Times New Roman"/>
          <w:color w:val="000000" w:themeColor="text1"/>
          <w:szCs w:val="32"/>
          <w:highlight w:val="none"/>
          <w14:textFill>
            <w14:solidFill>
              <w14:schemeClr w14:val="tx1"/>
            </w14:solidFill>
          </w14:textFill>
        </w:rPr>
        <w:t>推进防汛抗旱、地震和地质灾害防治、森林防灭火、气象灾害等自然灾害监测预警能力提升，摸清自然灾害风险底数，动态管理重点区域及薄弱环节，健全自然灾害风险闭环管理机制。发挥防汛</w:t>
      </w:r>
      <w:r>
        <w:rPr>
          <w:rFonts w:hint="eastAsia"/>
          <w:color w:val="000000" w:themeColor="text1"/>
          <w:szCs w:val="32"/>
          <w:highlight w:val="none"/>
          <w:lang w:eastAsia="zh-CN"/>
          <w14:textFill>
            <w14:solidFill>
              <w14:schemeClr w14:val="tx1"/>
            </w14:solidFill>
          </w14:textFill>
        </w:rPr>
        <w:t>“</w:t>
      </w:r>
      <w:r>
        <w:rPr>
          <w:rFonts w:hint="eastAsia" w:ascii="Times New Roman" w:hAnsi="Times New Roman"/>
          <w:color w:val="000000" w:themeColor="text1"/>
          <w:szCs w:val="32"/>
          <w:highlight w:val="none"/>
          <w14:textFill>
            <w14:solidFill>
              <w14:schemeClr w14:val="tx1"/>
            </w14:solidFill>
          </w14:textFill>
        </w:rPr>
        <w:t>三个责任人</w:t>
      </w:r>
      <w:r>
        <w:rPr>
          <w:rFonts w:hint="eastAsia"/>
          <w:color w:val="000000" w:themeColor="text1"/>
          <w:szCs w:val="32"/>
          <w:highlight w:val="none"/>
          <w:lang w:eastAsia="zh-CN"/>
          <w14:textFill>
            <w14:solidFill>
              <w14:schemeClr w14:val="tx1"/>
            </w14:solidFill>
          </w14:textFill>
        </w:rPr>
        <w:t>”</w:t>
      </w:r>
      <w:r>
        <w:rPr>
          <w:rFonts w:hint="eastAsia" w:ascii="Times New Roman" w:hAnsi="Times New Roman"/>
          <w:color w:val="000000" w:themeColor="text1"/>
          <w:szCs w:val="32"/>
          <w:highlight w:val="none"/>
          <w14:textFill>
            <w14:solidFill>
              <w14:schemeClr w14:val="tx1"/>
            </w14:solidFill>
          </w14:textFill>
        </w:rPr>
        <w:t>、地灾</w:t>
      </w:r>
      <w:r>
        <w:rPr>
          <w:rFonts w:hint="eastAsia"/>
          <w:color w:val="000000" w:themeColor="text1"/>
          <w:szCs w:val="32"/>
          <w:highlight w:val="none"/>
          <w:lang w:eastAsia="zh-CN"/>
          <w14:textFill>
            <w14:solidFill>
              <w14:schemeClr w14:val="tx1"/>
            </w14:solidFill>
          </w14:textFill>
        </w:rPr>
        <w:t>“</w:t>
      </w:r>
      <w:r>
        <w:rPr>
          <w:rFonts w:hint="eastAsia" w:ascii="Times New Roman" w:hAnsi="Times New Roman"/>
          <w:color w:val="000000" w:themeColor="text1"/>
          <w:szCs w:val="32"/>
          <w:highlight w:val="none"/>
          <w14:textFill>
            <w14:solidFill>
              <w14:schemeClr w14:val="tx1"/>
            </w14:solidFill>
          </w14:textFill>
        </w:rPr>
        <w:t>四重网格员</w:t>
      </w:r>
      <w:r>
        <w:rPr>
          <w:rFonts w:hint="eastAsia"/>
          <w:color w:val="000000" w:themeColor="text1"/>
          <w:szCs w:val="32"/>
          <w:highlight w:val="none"/>
          <w:lang w:eastAsia="zh-CN"/>
          <w14:textFill>
            <w14:solidFill>
              <w14:schemeClr w14:val="tx1"/>
            </w14:solidFill>
          </w14:textFill>
        </w:rPr>
        <w:t>”</w:t>
      </w:r>
      <w:r>
        <w:rPr>
          <w:rFonts w:hint="eastAsia" w:ascii="Times New Roman" w:hAnsi="Times New Roman"/>
          <w:color w:val="000000" w:themeColor="text1"/>
          <w:szCs w:val="32"/>
          <w:highlight w:val="none"/>
          <w14:textFill>
            <w14:solidFill>
              <w14:schemeClr w14:val="tx1"/>
            </w14:solidFill>
          </w14:textFill>
        </w:rPr>
        <w:t>、森林防火</w:t>
      </w:r>
      <w:r>
        <w:rPr>
          <w:rFonts w:hint="eastAsia"/>
          <w:color w:val="000000" w:themeColor="text1"/>
          <w:szCs w:val="32"/>
          <w:highlight w:val="none"/>
          <w:lang w:eastAsia="zh-CN"/>
          <w14:textFill>
            <w14:solidFill>
              <w14:schemeClr w14:val="tx1"/>
            </w14:solidFill>
          </w14:textFill>
        </w:rPr>
        <w:t>“</w:t>
      </w:r>
      <w:r>
        <w:rPr>
          <w:rFonts w:hint="eastAsia" w:ascii="Times New Roman" w:hAnsi="Times New Roman"/>
          <w:color w:val="000000" w:themeColor="text1"/>
          <w:szCs w:val="32"/>
          <w:highlight w:val="none"/>
          <w14:textFill>
            <w14:solidFill>
              <w14:schemeClr w14:val="tx1"/>
            </w14:solidFill>
          </w14:textFill>
        </w:rPr>
        <w:t>一长三员</w:t>
      </w:r>
      <w:r>
        <w:rPr>
          <w:rFonts w:hint="eastAsia"/>
          <w:color w:val="000000" w:themeColor="text1"/>
          <w:szCs w:val="32"/>
          <w:highlight w:val="none"/>
          <w:lang w:eastAsia="zh-CN"/>
          <w14:textFill>
            <w14:solidFill>
              <w14:schemeClr w14:val="tx1"/>
            </w14:solidFill>
          </w14:textFill>
        </w:rPr>
        <w:t>”</w:t>
      </w:r>
      <w:r>
        <w:rPr>
          <w:rFonts w:hint="eastAsia" w:ascii="Times New Roman" w:hAnsi="Times New Roman"/>
          <w:color w:val="000000" w:themeColor="text1"/>
          <w:szCs w:val="32"/>
          <w:highlight w:val="none"/>
          <w14:textFill>
            <w14:solidFill>
              <w14:schemeClr w14:val="tx1"/>
            </w14:solidFill>
          </w14:textFill>
        </w:rPr>
        <w:t>作用，</w:t>
      </w:r>
      <w:r>
        <w:rPr>
          <w:rFonts w:hint="eastAsia" w:ascii="Times New Roman" w:hAnsi="Times New Roman" w:cs="方正仿宋_GBK"/>
          <w:color w:val="000000" w:themeColor="text1"/>
          <w:szCs w:val="32"/>
          <w:highlight w:val="none"/>
          <w14:textFill>
            <w14:solidFill>
              <w14:schemeClr w14:val="tx1"/>
            </w14:solidFill>
          </w14:textFill>
        </w:rPr>
        <w:t>严格落实</w:t>
      </w:r>
      <w:r>
        <w:rPr>
          <w:rFonts w:hint="eastAsia" w:cs="方正仿宋_GBK"/>
          <w:color w:val="000000" w:themeColor="text1"/>
          <w:szCs w:val="32"/>
          <w:highlight w:val="none"/>
          <w:lang w:eastAsia="zh-CN"/>
          <w14:textFill>
            <w14:solidFill>
              <w14:schemeClr w14:val="tx1"/>
            </w14:solidFill>
          </w14:textFill>
        </w:rPr>
        <w:t>“</w:t>
      </w:r>
      <w:r>
        <w:rPr>
          <w:rFonts w:hint="eastAsia" w:ascii="Times New Roman" w:hAnsi="Times New Roman" w:cs="方正仿宋_GBK"/>
          <w:color w:val="000000" w:themeColor="text1"/>
          <w:szCs w:val="32"/>
          <w:highlight w:val="none"/>
          <w14:textFill>
            <w14:solidFill>
              <w14:schemeClr w14:val="tx1"/>
            </w14:solidFill>
          </w14:textFill>
        </w:rPr>
        <w:t>日周月</w:t>
      </w:r>
      <w:r>
        <w:rPr>
          <w:rFonts w:hint="eastAsia" w:cs="方正仿宋_GBK"/>
          <w:color w:val="000000" w:themeColor="text1"/>
          <w:szCs w:val="32"/>
          <w:highlight w:val="none"/>
          <w:lang w:eastAsia="zh-CN"/>
          <w14:textFill>
            <w14:solidFill>
              <w14:schemeClr w14:val="tx1"/>
            </w14:solidFill>
          </w14:textFill>
        </w:rPr>
        <w:t>”</w:t>
      </w:r>
      <w:r>
        <w:rPr>
          <w:rFonts w:hint="eastAsia" w:ascii="Times New Roman" w:hAnsi="Times New Roman" w:cs="方正仿宋_GBK"/>
          <w:color w:val="000000" w:themeColor="text1"/>
          <w:szCs w:val="32"/>
          <w:highlight w:val="none"/>
          <w14:textFill>
            <w14:solidFill>
              <w14:schemeClr w14:val="tx1"/>
            </w14:solidFill>
          </w14:textFill>
        </w:rPr>
        <w:t>隐患排查制度和汛前汛中汛后、雨前雨中雨后巡查排查核查制度。建立山洪灾害易发区、旅游景区、低洼易涝区、森林火灾易发区、地质灾害隐患点等重点区域和薄弱环节台账，明确</w:t>
      </w:r>
      <w:r>
        <w:rPr>
          <w:rFonts w:hint="eastAsia" w:ascii="Times New Roman" w:hAnsi="Times New Roman"/>
          <w:color w:val="000000" w:themeColor="text1"/>
          <w:szCs w:val="32"/>
          <w:highlight w:val="none"/>
          <w14:textFill>
            <w14:solidFill>
              <w14:schemeClr w14:val="tx1"/>
            </w14:solidFill>
          </w14:textFill>
        </w:rPr>
        <w:t>隐患排查、险情报送、先期处置等一线责任</w:t>
      </w:r>
      <w:r>
        <w:rPr>
          <w:rFonts w:hint="eastAsia" w:ascii="Times New Roman" w:hAnsi="Times New Roman" w:cs="方正仿宋_GBK"/>
          <w:color w:val="000000" w:themeColor="text1"/>
          <w:szCs w:val="32"/>
          <w:highlight w:val="none"/>
          <w14:textFill>
            <w14:solidFill>
              <w14:schemeClr w14:val="tx1"/>
            </w14:solidFill>
          </w14:textFill>
        </w:rPr>
        <w:t>。</w:t>
      </w:r>
    </w:p>
    <w:p w14:paraId="7ACEC4AD">
      <w:pPr>
        <w:pStyle w:val="41"/>
        <w:rPr>
          <w:rFonts w:hint="default" w:ascii="Times New Roman" w:hAnsi="Times New Roman" w:cs="方正仿宋_GBK"/>
          <w:color w:val="000000" w:themeColor="text1"/>
          <w:szCs w:val="32"/>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加强气候灾害精准监测评估与智能预测预警。</w:t>
      </w:r>
      <w:r>
        <w:rPr>
          <w:rFonts w:hint="eastAsia"/>
          <w:b w:val="0"/>
          <w:bCs w:val="0"/>
          <w:color w:val="000000" w:themeColor="text1"/>
          <w:highlight w:val="none"/>
          <w14:textFill>
            <w14:solidFill>
              <w14:schemeClr w14:val="tx1"/>
            </w14:solidFill>
          </w14:textFill>
        </w:rPr>
        <w:t>加强气象灾害精准监测评估与智能预测预警。完善生态气象、大气环境、生态水文等气象观测站网，依托数字化转型和大数据应用，持续迭代知天·荣昌数字气象服务系统，强化多部门联合会商研判机制，开展多污染物联合预报预警，提升秋冬季污染气象条件精细化预报和污染过程预测准确率。强化气象灾害基础信息归集、动态监测与深度分析，有序推进关键行业、重点区域气象灾害风险普查与精细化评估，协同分析气象条件对生态、交通、农业、文旅等行业影响，全面提升高温、干旱、强降雨等极端天气事件，以及森林火灾、滑坡等次生衍生灾害的监测预警精准度和协同应对水平。</w:t>
      </w:r>
    </w:p>
    <w:p w14:paraId="2EBFF3A7">
      <w:pPr>
        <w:pStyle w:val="39"/>
        <w:keepNext w:val="0"/>
        <w:keepLines w:val="0"/>
        <w:pageBreakBefore w:val="0"/>
        <w:widowControl/>
        <w:shd w:val="clear"/>
        <w:kinsoku/>
        <w:wordWrap/>
        <w:overflowPunct/>
        <w:topLinePunct w:val="0"/>
        <w:autoSpaceDE/>
        <w:autoSpaceDN/>
        <w:bidi w:val="0"/>
        <w:adjustRightInd/>
        <w:snapToGrid/>
        <w:spacing w:after="0"/>
        <w:jc w:val="center"/>
        <w:textAlignment w:val="auto"/>
        <w:rPr>
          <w:rFonts w:hint="default"/>
          <w:color w:val="000000" w:themeColor="text1"/>
          <w:highlight w:val="none"/>
          <w14:textFill>
            <w14:solidFill>
              <w14:schemeClr w14:val="tx1"/>
            </w14:solidFill>
          </w14:textFill>
        </w:rPr>
      </w:pPr>
      <w:bookmarkStart w:id="401" w:name="_Toc561"/>
      <w:bookmarkStart w:id="402" w:name="_Toc772"/>
      <w:bookmarkStart w:id="403" w:name="_Toc664"/>
      <w:bookmarkStart w:id="404" w:name="_Toc10057"/>
      <w:bookmarkStart w:id="405" w:name="_Toc2521"/>
      <w:bookmarkStart w:id="406" w:name="_Toc17535"/>
      <w:bookmarkStart w:id="407" w:name="_Toc29443"/>
      <w:bookmarkStart w:id="408" w:name="_Toc14268"/>
      <w:bookmarkStart w:id="409" w:name="_Toc15805"/>
      <w:bookmarkStart w:id="410" w:name="_Toc9866"/>
      <w:bookmarkStart w:id="411" w:name="_Toc2539"/>
      <w:bookmarkStart w:id="412" w:name="_Toc17783"/>
      <w:bookmarkStart w:id="413" w:name="_Toc17612"/>
      <w:r>
        <w:rPr>
          <w:rFonts w:hint="eastAsia"/>
          <w:color w:val="000000" w:themeColor="text1"/>
          <w:highlight w:val="none"/>
          <w:lang w:val="en-US" w:eastAsia="zh-CN"/>
          <w14:textFill>
            <w14:solidFill>
              <w14:schemeClr w14:val="tx1"/>
            </w14:solidFill>
          </w14:textFill>
        </w:rPr>
        <w:t>第二节</w:t>
      </w:r>
      <w:r>
        <w:rPr>
          <w:rFonts w:hint="default"/>
          <w:color w:val="000000" w:themeColor="text1"/>
          <w:highlight w:val="none"/>
          <w14:textFill>
            <w14:solidFill>
              <w14:schemeClr w14:val="tx1"/>
            </w14:solidFill>
          </w14:textFill>
        </w:rPr>
        <w:t xml:space="preserve"> </w:t>
      </w:r>
      <w:bookmarkStart w:id="414" w:name="_Toc6485"/>
      <w:r>
        <w:rPr>
          <w:rFonts w:hint="default"/>
          <w:color w:val="000000" w:themeColor="text1"/>
          <w:highlight w:val="none"/>
          <w14:textFill>
            <w14:solidFill>
              <w14:schemeClr w14:val="tx1"/>
            </w14:solidFill>
          </w14:textFill>
        </w:rPr>
        <w:t>严密防控环境风险</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518E1F61">
      <w:pPr>
        <w:adjustRightInd w:val="0"/>
        <w:snapToGrid w:val="0"/>
        <w:ind w:firstLine="643"/>
        <w:rPr>
          <w:rFonts w:hint="default"/>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强化生态环境风险管理</w:t>
      </w:r>
      <w:r>
        <w:rPr>
          <w:rFonts w:hint="default"/>
          <w:b/>
          <w:bCs/>
          <w:color w:val="000000" w:themeColor="text1"/>
          <w:highlight w:val="none"/>
          <w:lang w:val="en-US" w:eastAsia="zh-CN"/>
          <w14:textFill>
            <w14:solidFill>
              <w14:schemeClr w14:val="tx1"/>
            </w14:solidFill>
          </w14:textFill>
        </w:rPr>
        <w:t>。</w:t>
      </w:r>
      <w:r>
        <w:rPr>
          <w:rFonts w:hint="eastAsia"/>
          <w:color w:val="000000" w:themeColor="text1"/>
          <w14:textFill>
            <w14:solidFill>
              <w14:schemeClr w14:val="tx1"/>
            </w14:solidFill>
          </w14:textFill>
        </w:rPr>
        <w:t>强化环境风险闭环防控，构建全过程、全领域、全周期生态风险研判评估、监测预警、应急处置闭环体系。</w:t>
      </w:r>
      <w:r>
        <w:rPr>
          <w:rFonts w:hint="default"/>
          <w:color w:val="000000" w:themeColor="text1"/>
          <w:highlight w:val="none"/>
          <w:lang w:val="en-US" w:eastAsia="zh-CN"/>
          <w14:textFill>
            <w14:solidFill>
              <w14:schemeClr w14:val="tx1"/>
            </w14:solidFill>
          </w14:textFill>
        </w:rPr>
        <w:t>充分运用</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重庆市环境风险应急指挥系统</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，完善区域环境风险评估数据库，实现风险源信息的动态更新与闭环管理。全面梳理辖区内</w:t>
      </w:r>
      <w:r>
        <w:rPr>
          <w:rFonts w:hint="eastAsia"/>
          <w:color w:val="000000" w:themeColor="text1"/>
          <w:highlight w:val="none"/>
          <w:lang w:val="en-US" w:eastAsia="zh-CN"/>
          <w14:textFill>
            <w14:solidFill>
              <w14:schemeClr w14:val="tx1"/>
            </w14:solidFill>
          </w14:textFill>
        </w:rPr>
        <w:t>涉危</w:t>
      </w:r>
      <w:r>
        <w:rPr>
          <w:rFonts w:hint="default"/>
          <w:color w:val="000000" w:themeColor="text1"/>
          <w:highlight w:val="none"/>
          <w:lang w:val="en-US" w:eastAsia="zh-CN"/>
          <w14:textFill>
            <w14:solidFill>
              <w14:schemeClr w14:val="tx1"/>
            </w14:solidFill>
          </w14:textFill>
        </w:rPr>
        <w:t>、涉重企业、集中式饮用水水源地及沿江沿河重点环境风险源，科学评估潜在危害程度，精准划定风险等级，</w:t>
      </w:r>
      <w:r>
        <w:rPr>
          <w:rFonts w:hint="eastAsia"/>
          <w:color w:val="000000" w:themeColor="text1"/>
          <w:highlight w:val="none"/>
          <w:lang w:val="en-US" w:eastAsia="zh-CN"/>
          <w14:textFill>
            <w14:solidFill>
              <w14:schemeClr w14:val="tx1"/>
            </w14:solidFill>
          </w14:textFill>
        </w:rPr>
        <w:t>探索</w:t>
      </w:r>
      <w:r>
        <w:rPr>
          <w:rFonts w:hint="default"/>
          <w:color w:val="000000" w:themeColor="text1"/>
          <w:highlight w:val="none"/>
          <w:lang w:val="en-US" w:eastAsia="zh-CN"/>
          <w14:textFill>
            <w14:solidFill>
              <w14:schemeClr w14:val="tx1"/>
            </w14:solidFill>
          </w14:textFill>
        </w:rPr>
        <w:t>建立动态更新的环境风险源</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一源一档</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数据库。聚焦高新区、危险废物经营单位等重点区域，健全常态化隐患排查机制。针对新能源汽车装备、印染、食品加工等产业，严格实施全链条环境风险监管，督促企业落实风险防范设施建设及运维责任。</w:t>
      </w:r>
      <w:r>
        <w:rPr>
          <w:rFonts w:hint="eastAsia" w:ascii="方正仿宋_GBK" w:hAnsi="方正仿宋_GBK" w:eastAsia="方正仿宋_GBK" w:cs="方正仿宋_GBK"/>
          <w:b w:val="0"/>
          <w:bCs w:val="0"/>
          <w:color w:val="000000" w:themeColor="text1"/>
          <w:kern w:val="0"/>
          <w:sz w:val="32"/>
          <w:szCs w:val="32"/>
          <w:highlight w:val="none"/>
          <w:u w:val="none" w:color="auto"/>
          <w:lang w:val="en-US" w:eastAsia="zh-CN"/>
          <w14:textFill>
            <w14:solidFill>
              <w14:schemeClr w14:val="tx1"/>
            </w14:solidFill>
          </w14:textFill>
        </w:rPr>
        <w:t>督促企业落实环境安全主体责任，严格执行突发环境事件隐患排查治理制度，推动隐患自查、自改、自验的“闭环”管理。</w:t>
      </w:r>
    </w:p>
    <w:p w14:paraId="3798E00D">
      <w:pPr>
        <w:adjustRightInd w:val="0"/>
        <w:snapToGrid w:val="0"/>
        <w:ind w:firstLine="643"/>
        <w:rPr>
          <w:rFonts w:hint="default"/>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深化新污染物管控</w:t>
      </w:r>
      <w:r>
        <w:rPr>
          <w:rFonts w:hint="eastAsia"/>
          <w:b/>
          <w:bCs/>
          <w:color w:val="000000" w:themeColor="text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2"/>
          <w:szCs w:val="32"/>
          <w:highlight w:val="none"/>
          <w14:textFill>
            <w14:solidFill>
              <w14:schemeClr w14:val="tx1"/>
            </w14:solidFill>
          </w14:textFill>
        </w:rPr>
        <w:t>全面落实重点管控新污染物清单环境管理要求，认真执行重点管控新污染物的禁止、限制、限排等环境风险管控措施</w:t>
      </w:r>
      <w:r>
        <w:rPr>
          <w:rFonts w:hint="eastAsia" w:ascii="方正仿宋_GBK" w:hAnsi="方正仿宋_GBK" w:cs="方正仿宋_GBK"/>
          <w:color w:val="000000" w:themeColor="text1"/>
          <w:kern w:val="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Cs w:val="32"/>
          <w:highlight w:val="none"/>
          <w14:textFill>
            <w14:solidFill>
              <w14:schemeClr w14:val="tx1"/>
            </w14:solidFill>
          </w14:textFill>
        </w:rPr>
        <w:t>严格执行国家有毒有害化学物质环境风险管理和新化学物质环境管理登记制度，深入推进持久性有机物（</w:t>
      </w:r>
      <w:r>
        <w:rPr>
          <w:rFonts w:hint="default" w:ascii="Times New Roman" w:hAnsi="Times New Roman" w:eastAsia="方正仿宋_GBK" w:cs="Times New Roman"/>
          <w:color w:val="000000" w:themeColor="text1"/>
          <w:kern w:val="2"/>
          <w:szCs w:val="32"/>
          <w:highlight w:val="none"/>
          <w14:textFill>
            <w14:solidFill>
              <w14:schemeClr w14:val="tx1"/>
            </w14:solidFill>
          </w14:textFill>
        </w:rPr>
        <w:t>POPs）</w:t>
      </w:r>
      <w:r>
        <w:rPr>
          <w:rFonts w:hint="eastAsia" w:ascii="方正仿宋_GBK" w:hAnsi="方正仿宋_GBK" w:eastAsia="方正仿宋_GBK" w:cs="方正仿宋_GBK"/>
          <w:color w:val="000000" w:themeColor="text1"/>
          <w:kern w:val="2"/>
          <w:szCs w:val="32"/>
          <w:highlight w:val="none"/>
          <w14:textFill>
            <w14:solidFill>
              <w14:schemeClr w14:val="tx1"/>
            </w14:solidFill>
          </w14:textFill>
        </w:rPr>
        <w:t>、抗生素、微塑料等新污染物治理。规范抗生素类药品使用管理，严格管控具有环境持久性、生物累积性等特性的高毒高风险农药及助剂</w:t>
      </w:r>
      <w:r>
        <w:rPr>
          <w:rFonts w:hint="eastAsia" w:cstheme="minorBidi"/>
          <w:b w:val="0"/>
          <w:bCs w:val="0"/>
          <w:color w:val="000000" w:themeColor="text1"/>
          <w:szCs w:val="24"/>
          <w:highlight w:val="none"/>
          <w14:textFill>
            <w14:solidFill>
              <w14:schemeClr w14:val="tx1"/>
            </w14:solidFill>
          </w14:textFill>
        </w:rPr>
        <w:t>，到2030年实现新污染物环境风险基本有效管控。</w:t>
      </w:r>
    </w:p>
    <w:p w14:paraId="6410D758">
      <w:pPr>
        <w:widowControl/>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2"/>
          <w:sz w:val="32"/>
          <w:szCs w:val="32"/>
          <w:highlight w:val="none"/>
          <w:lang w:val="en-US" w:eastAsia="zh-CN" w:bidi="ar"/>
          <w14:textFill>
            <w14:solidFill>
              <w14:schemeClr w14:val="tx1"/>
            </w14:solidFill>
          </w14:textFill>
        </w:rPr>
        <w:t>加强核与辐射安全管理。</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严格辐射安全许可管理，核技术利用单位持证率</w:t>
      </w:r>
      <w:r>
        <w:rPr>
          <w:rFonts w:hint="default" w:ascii="Times New Roman" w:hAnsi="Times New Roman" w:eastAsia="方正仿宋_GBK" w:cs="Times New Roman"/>
          <w:color w:val="000000" w:themeColor="text1"/>
          <w:kern w:val="2"/>
          <w:sz w:val="32"/>
          <w:szCs w:val="32"/>
          <w:highlight w:val="none"/>
          <w:lang w:val="en-US" w:eastAsia="zh-CN" w:bidi="ar"/>
          <w14:textFill>
            <w14:solidFill>
              <w14:schemeClr w14:val="tx1"/>
            </w14:solidFill>
          </w14:textFill>
        </w:rPr>
        <w:t>100%</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加强核与辐射安全监管，提升监管信息化水平，持续开展辐射安全隐患排查，严格放射源安全监管。严格落实辐射安全许可制度，适时修订辐射事故应急预案，提升事故处置能力。加强放射性废物监管，确保核技术利用单位产生的放</w:t>
      </w:r>
      <w:r>
        <w:rPr>
          <w:rFonts w:hint="default" w:ascii="Times New Roman" w:hAnsi="Times New Roman" w:eastAsia="方正仿宋_GBK" w:cs="Times New Roman"/>
          <w:color w:val="000000" w:themeColor="text1"/>
          <w:kern w:val="2"/>
          <w:sz w:val="32"/>
          <w:szCs w:val="32"/>
          <w:highlight w:val="none"/>
          <w:lang w:val="en-US" w:eastAsia="zh-CN" w:bidi="ar"/>
          <w14:textFill>
            <w14:solidFill>
              <w14:schemeClr w14:val="tx1"/>
            </w14:solidFill>
          </w14:textFill>
        </w:rPr>
        <w:t>射性废物100%安全收贮，在线监控率达到100%。强化电磁辐</w:t>
      </w:r>
      <w:r>
        <w:rPr>
          <w:rFonts w:hint="eastAsia" w:ascii="方正仿宋_GBK" w:hAnsi="方正仿宋_GBK" w:eastAsia="方正仿宋_GBK" w:cs="方正仿宋_GBK"/>
          <w:color w:val="000000" w:themeColor="text1"/>
          <w:kern w:val="2"/>
          <w:sz w:val="32"/>
          <w:szCs w:val="32"/>
          <w:highlight w:val="none"/>
          <w:lang w:val="en-US" w:eastAsia="zh-CN" w:bidi="ar"/>
          <w14:textFill>
            <w14:solidFill>
              <w14:schemeClr w14:val="tx1"/>
            </w14:solidFill>
          </w14:textFill>
        </w:rPr>
        <w:t>射类建设项目事中事后监管，压实通信基站环境保护工作主体责任，开展区域电磁环境现状调查，持续提升电磁环境监测能力。</w:t>
      </w:r>
    </w:p>
    <w:p w14:paraId="5431E667">
      <w:pPr>
        <w:pStyle w:val="39"/>
        <w:keepNext w:val="0"/>
        <w:keepLines w:val="0"/>
        <w:pageBreakBefore w:val="0"/>
        <w:widowControl w:val="0"/>
        <w:kinsoku/>
        <w:wordWrap/>
        <w:overflowPunct/>
        <w:topLinePunct w:val="0"/>
        <w:autoSpaceDE/>
        <w:autoSpaceDN/>
        <w:bidi w:val="0"/>
        <w:adjustRightInd/>
        <w:snapToGrid/>
        <w:spacing w:after="0"/>
        <w:jc w:val="center"/>
        <w:textAlignment w:val="auto"/>
        <w:outlineLvl w:val="1"/>
        <w:rPr>
          <w:rFonts w:hint="eastAsia"/>
          <w:color w:val="000000" w:themeColor="text1"/>
          <w:highlight w:val="none"/>
          <w14:textFill>
            <w14:solidFill>
              <w14:schemeClr w14:val="tx1"/>
            </w14:solidFill>
          </w14:textFill>
        </w:rPr>
      </w:pPr>
      <w:bookmarkStart w:id="415" w:name="_Toc11259"/>
      <w:bookmarkStart w:id="416" w:name="_Toc23254"/>
      <w:bookmarkStart w:id="417" w:name="_Toc21930"/>
      <w:bookmarkStart w:id="418" w:name="_Toc28981"/>
      <w:bookmarkStart w:id="419" w:name="_Toc17335"/>
      <w:r>
        <w:rPr>
          <w:rFonts w:hint="eastAsia"/>
          <w:color w:val="000000" w:themeColor="text1"/>
          <w:highlight w:val="none"/>
          <w:lang w:val="en-US" w:eastAsia="zh-CN"/>
          <w14:textFill>
            <w14:solidFill>
              <w14:schemeClr w14:val="tx1"/>
            </w14:solidFill>
          </w14:textFill>
        </w:rPr>
        <w:t>第三节</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强化环境安全支撑</w:t>
      </w:r>
      <w:bookmarkEnd w:id="415"/>
      <w:bookmarkEnd w:id="416"/>
      <w:bookmarkEnd w:id="417"/>
      <w:bookmarkEnd w:id="418"/>
      <w:bookmarkEnd w:id="419"/>
    </w:p>
    <w:p w14:paraId="4AFDA8CC">
      <w:pPr>
        <w:pStyle w:val="17"/>
        <w:keepNext w:val="0"/>
        <w:keepLines w:val="0"/>
        <w:widowControl/>
        <w:suppressLineNumbers w:val="0"/>
        <w:ind w:left="0" w:firstLine="640"/>
        <w:rPr>
          <w:rFonts w:hint="eastAsia" w:ascii="方正仿宋_GBK" w:hAnsi="方正仿宋_GBK" w:eastAsia="方正仿宋_GBK" w:cs="方正仿宋_GBK"/>
          <w:b w:val="0"/>
          <w:bCs w:val="0"/>
          <w:color w:val="000000" w:themeColor="text1"/>
          <w:kern w:val="0"/>
          <w:sz w:val="32"/>
          <w:szCs w:val="32"/>
          <w:highlight w:val="none"/>
          <w:u w:val="none" w:color="auto"/>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u w:val="none" w:color="auto"/>
          <w:lang w:val="en-US" w:eastAsia="zh-CN"/>
          <w14:textFill>
            <w14:solidFill>
              <w14:schemeClr w14:val="tx1"/>
            </w14:solidFill>
          </w14:textFill>
        </w:rPr>
        <w:t>健全环境应急体系。</w:t>
      </w:r>
      <w:r>
        <w:rPr>
          <w:rFonts w:hint="eastAsia" w:ascii="方正仿宋_GBK" w:hAnsi="方正仿宋_GBK" w:eastAsia="方正仿宋_GBK" w:cs="方正仿宋_GBK"/>
          <w:b w:val="0"/>
          <w:bCs w:val="0"/>
          <w:color w:val="000000" w:themeColor="text1"/>
          <w:sz w:val="32"/>
          <w:szCs w:val="32"/>
          <w:highlight w:val="none"/>
          <w:u w:val="none" w:color="auto"/>
          <w:lang w:val="en-US" w:eastAsia="zh-CN"/>
          <w14:textFill>
            <w14:solidFill>
              <w14:schemeClr w14:val="tx1"/>
            </w14:solidFill>
          </w14:textFill>
        </w:rPr>
        <w:t>优化完善区、乡镇（街道）、村（社区）三级应急指挥体系。</w:t>
      </w:r>
      <w:r>
        <w:rPr>
          <w:rFonts w:hint="eastAsia" w:ascii="方正仿宋_GBK" w:hAnsi="方正仿宋_GBK" w:eastAsia="方正仿宋_GBK" w:cs="方正仿宋_GBK"/>
          <w:color w:val="000000" w:themeColor="text1"/>
          <w:sz w:val="32"/>
          <w:szCs w:val="32"/>
          <w:highlight w:val="none"/>
          <w:u w:val="none" w:color="auto"/>
          <w14:textFill>
            <w14:solidFill>
              <w14:schemeClr w14:val="tx1"/>
            </w14:solidFill>
          </w14:textFill>
        </w:rPr>
        <w:t>推进环境风险管理</w:t>
      </w:r>
      <w:r>
        <w:rPr>
          <w:rFonts w:ascii="方正仿宋_GBK" w:hAnsi="方正仿宋_GBK" w:eastAsia="方正仿宋_GBK" w:cs="方正仿宋_GBK"/>
          <w:color w:val="000000" w:themeColor="text1"/>
          <w:sz w:val="32"/>
          <w:szCs w:val="32"/>
          <w:highlight w:val="none"/>
          <w:u w:val="none" w:color="auto"/>
          <w14:textFill>
            <w14:solidFill>
              <w14:schemeClr w14:val="tx1"/>
            </w14:solidFill>
          </w14:textFill>
        </w:rPr>
        <w:t>制度化、程序化、信息化建设，完善环境风险分级管控、应急响应、隐患排查等制度。</w:t>
      </w:r>
      <w:r>
        <w:rPr>
          <w:rFonts w:hint="eastAsia" w:ascii="方正仿宋_GBK" w:hAnsi="方正仿宋_GBK" w:eastAsia="方正仿宋_GBK" w:cs="方正仿宋_GBK"/>
          <w:color w:val="000000" w:themeColor="text1"/>
          <w:sz w:val="32"/>
          <w:szCs w:val="32"/>
          <w:highlight w:val="none"/>
          <w:u w:val="none" w:color="auto"/>
          <w14:textFill>
            <w14:solidFill>
              <w14:schemeClr w14:val="tx1"/>
            </w14:solidFill>
          </w14:textFill>
        </w:rPr>
        <w:t>落实</w:t>
      </w:r>
      <w:r>
        <w:rPr>
          <w:rFonts w:ascii="方正仿宋_GBK" w:hAnsi="方正仿宋_GBK" w:eastAsia="方正仿宋_GBK" w:cs="方正仿宋_GBK"/>
          <w:color w:val="000000" w:themeColor="text1"/>
          <w:sz w:val="32"/>
          <w:szCs w:val="32"/>
          <w:highlight w:val="none"/>
          <w:u w:val="none" w:color="auto"/>
          <w14:textFill>
            <w14:solidFill>
              <w14:schemeClr w14:val="tx1"/>
            </w14:solidFill>
          </w14:textFill>
        </w:rPr>
        <w:t>应急预案动态更新机制，</w:t>
      </w:r>
      <w:r>
        <w:rPr>
          <w:rFonts w:hint="eastAsia" w:ascii="方正仿宋_GBK" w:hAnsi="方正仿宋_GBK" w:eastAsia="方正仿宋_GBK" w:cs="方正仿宋_GBK"/>
          <w:b w:val="0"/>
          <w:bCs w:val="0"/>
          <w:color w:val="000000" w:themeColor="text1"/>
          <w:kern w:val="0"/>
          <w:sz w:val="32"/>
          <w:szCs w:val="32"/>
          <w:highlight w:val="none"/>
          <w:u w:val="none" w:color="auto"/>
          <w:lang w:val="en-US" w:eastAsia="zh-CN"/>
          <w14:textFill>
            <w14:solidFill>
              <w14:schemeClr w14:val="tx1"/>
            </w14:solidFill>
          </w14:textFill>
        </w:rPr>
        <w:t>推动企业及时编制、修订和备案突发环境事件应急预案，并组织综合性环境应急演练，提升应急指挥、专业救援和专家实战能力。</w:t>
      </w:r>
      <w:r>
        <w:rPr>
          <w:rFonts w:hint="eastAsia" w:ascii="方正仿宋_GBK" w:hAnsi="方正仿宋_GBK" w:eastAsia="方正仿宋_GBK" w:cs="方正仿宋_GBK"/>
          <w:color w:val="000000" w:themeColor="text1"/>
          <w:sz w:val="32"/>
          <w:szCs w:val="32"/>
          <w:highlight w:val="none"/>
          <w:u w:val="none" w:color="auto"/>
          <w:lang w:val="en-US" w:eastAsia="zh-CN"/>
          <w14:textFill>
            <w14:solidFill>
              <w14:schemeClr w14:val="tx1"/>
            </w14:solidFill>
          </w14:textFill>
        </w:rPr>
        <w:t>深化</w:t>
      </w:r>
      <w:r>
        <w:rPr>
          <w:rFonts w:hint="eastAsia" w:ascii="方正仿宋_GBK" w:hAnsi="方正仿宋_GBK" w:eastAsia="方正仿宋_GBK" w:cs="方正仿宋_GBK"/>
          <w:b w:val="0"/>
          <w:bCs w:val="0"/>
          <w:color w:val="000000" w:themeColor="text1"/>
          <w:kern w:val="0"/>
          <w:sz w:val="32"/>
          <w:szCs w:val="32"/>
          <w:highlight w:val="none"/>
          <w:u w:val="none" w:color="auto"/>
          <w:lang w:val="en-US" w:eastAsia="zh-CN" w:bidi="ar-SA"/>
          <w14:textFill>
            <w14:solidFill>
              <w14:schemeClr w14:val="tx1"/>
            </w14:solidFill>
          </w14:textFill>
        </w:rPr>
        <w:t>濑溪河、荣峰河等重点河流</w:t>
      </w:r>
      <w:r>
        <w:rPr>
          <w:rFonts w:hint="eastAsia" w:ascii="方正仿宋_GBK" w:hAnsi="方正仿宋_GBK" w:eastAsia="方正仿宋_GBK" w:cs="方正仿宋_GBK"/>
          <w:color w:val="000000" w:themeColor="text1"/>
          <w:sz w:val="32"/>
          <w:szCs w:val="32"/>
          <w:highlight w:val="none"/>
          <w:u w:val="none" w:color="auto"/>
          <w:lang w:val="en-US" w:eastAsia="zh-CN"/>
          <w14:textFill>
            <w14:solidFill>
              <w14:schemeClr w14:val="tx1"/>
            </w14:solidFill>
          </w14:textFill>
        </w:rPr>
        <w:t>“一河一策一图”实战应用。</w:t>
      </w:r>
    </w:p>
    <w:p w14:paraId="798A2009">
      <w:pPr>
        <w:pStyle w:val="41"/>
        <w:widowControl w:val="0"/>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提升应急处置能力。</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优化应急物资储备空间布局，在</w:t>
      </w:r>
      <w:r>
        <w:rPr>
          <w:rFonts w:hint="eastAsia" w:cs="Times New Roman"/>
          <w:b w:val="0"/>
          <w:bCs w:val="0"/>
          <w:color w:val="000000" w:themeColor="text1"/>
          <w:highlight w:val="none"/>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一区三园</w:t>
      </w:r>
      <w:r>
        <w:rPr>
          <w:rFonts w:hint="eastAsia" w:cs="Times New Roman"/>
          <w:b w:val="0"/>
          <w:bCs w:val="0"/>
          <w:color w:val="000000" w:themeColor="text1"/>
          <w:highlight w:val="none"/>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等重点区域加密布设应急物资储备库，实现应急物资信息化管理、精准化调度、可视化监管。整合生态环境、应急管理、消防救援、卫生健康、水利、自然资源等部门力量与专业资源，</w:t>
      </w:r>
      <w:r>
        <w:rPr>
          <w:rFonts w:hint="eastAsia" w:ascii="Times New Roman" w:hAnsi="Times New Roman"/>
          <w:color w:val="000000" w:themeColor="text1"/>
          <w:szCs w:val="32"/>
          <w14:textFill>
            <w14:solidFill>
              <w14:schemeClr w14:val="tx1"/>
            </w14:solidFill>
          </w14:textFill>
        </w:rPr>
        <w:t>加强应急指挥、应急救援、支持保障三类队伍和“专常群”三支救援力量建设，完善由1支消防救援支队、1支区级应急救援支队、21支镇街应急救援大队、N支（行业+社会+村社）救援队伍组成的“1+1+21+N”应急救援力量体系</w:t>
      </w:r>
      <w:r>
        <w:rPr>
          <w:rFonts w:hint="eastAsia"/>
          <w:color w:val="000000" w:themeColor="text1"/>
          <w:szCs w:val="32"/>
          <w:lang w:eastAsia="zh-CN"/>
          <w14:textFill>
            <w14:solidFill>
              <w14:schemeClr w14:val="tx1"/>
            </w14:solidFill>
          </w14:textFill>
        </w:rPr>
        <w:t>，</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建强反应快速、作风过硬、技术精湛的综合应急救援队伍，常态化开展业务培训、技能比武和跨部门联合演练。深化川渝毗邻地区联防联控，巩固完善与四川泸州、内江等跨界区域应急联动机制，推动信息互通、监测共享、联合执法、协同处置常态化规范化。畅通公众参与和社会监督渠道，健全环境舆情动态监测、风险研判与权威信息发布机制，严格落实</w:t>
      </w:r>
      <w:r>
        <w:rPr>
          <w:rFonts w:hint="eastAsia" w:cs="Times New Roman"/>
          <w:b w:val="0"/>
          <w:bCs w:val="0"/>
          <w:color w:val="000000" w:themeColor="text1"/>
          <w:highlight w:val="none"/>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五个第一时间</w:t>
      </w:r>
      <w:r>
        <w:rPr>
          <w:rFonts w:hint="eastAsia" w:cs="Times New Roman"/>
          <w:b w:val="0"/>
          <w:bCs w:val="0"/>
          <w:color w:val="000000" w:themeColor="text1"/>
          <w:highlight w:val="none"/>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响应要求，坚决守住较大及以上突发环境事件</w:t>
      </w:r>
      <w:r>
        <w:rPr>
          <w:rFonts w:hint="eastAsia" w:cs="Times New Roman"/>
          <w:b w:val="0"/>
          <w:bCs w:val="0"/>
          <w:color w:val="000000" w:themeColor="text1"/>
          <w:highlight w:val="none"/>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零发生</w:t>
      </w:r>
      <w:r>
        <w:rPr>
          <w:rFonts w:hint="eastAsia" w:cs="Times New Roman"/>
          <w:b w:val="0"/>
          <w:bCs w:val="0"/>
          <w:color w:val="000000" w:themeColor="text1"/>
          <w:highlight w:val="none"/>
          <w:lang w:val="en-US" w:eastAsia="zh-CN"/>
          <w14:textFill>
            <w14:solidFill>
              <w14:schemeClr w14:val="tx1"/>
            </w14:solidFill>
          </w14:textFill>
        </w:rPr>
        <w:t>”</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底线</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445EC003">
      <w:pPr>
        <w:pStyle w:val="41"/>
        <w:widowControl w:val="0"/>
        <w:rPr>
          <w:rFonts w:hint="eastAsia" w:ascii="Times New Roman" w:hAnsi="Times New Roman"/>
          <w:color w:val="000000" w:themeColor="text1"/>
          <w:szCs w:val="32"/>
          <w14:textFill>
            <w14:solidFill>
              <w14:schemeClr w14:val="tx1"/>
            </w14:solidFill>
          </w14:textFill>
        </w:rPr>
      </w:pPr>
      <w:r>
        <w:rPr>
          <w:rFonts w:hint="eastAsia" w:cs="Times New Roman"/>
          <w:b/>
          <w:bCs/>
          <w:color w:val="000000" w:themeColor="text1"/>
          <w:highlight w:val="none"/>
          <w:lang w:val="en-US" w:eastAsia="zh-CN"/>
          <w14:textFill>
            <w14:solidFill>
              <w14:schemeClr w14:val="tx1"/>
            </w14:solidFill>
          </w14:textFill>
        </w:rPr>
        <w:t>加强应急物资储备。</w:t>
      </w:r>
      <w:r>
        <w:rPr>
          <w:rFonts w:hint="eastAsia" w:ascii="Times New Roman" w:hAnsi="Times New Roman" w:cs="Times New Roman"/>
          <w:b w:val="0"/>
          <w:bCs w:val="0"/>
          <w:color w:val="000000" w:themeColor="text1"/>
          <w:highlight w:val="none"/>
          <w:lang w:val="en-US" w:eastAsia="zh-CN"/>
          <w14:textFill>
            <w14:solidFill>
              <w14:schemeClr w14:val="tx1"/>
            </w14:solidFill>
          </w14:textFill>
        </w:rPr>
        <w:t>结合辖区内环境风险特征，分级分类储存污染源切断、污染物控制、污染物收集、污染物降解、安全防护、应急通信和指挥以及应急监测等物资装备，鼓励支持社会化应急储备，保障应急装备、应急物资、生活必需品的生产、存储、调拨、供给。加强对环境应急装备和物资储备的动态管理。完善</w:t>
      </w:r>
      <w:r>
        <w:rPr>
          <w:rFonts w:hint="eastAsia"/>
          <w:color w:val="000000" w:themeColor="text1"/>
          <w:szCs w:val="32"/>
          <w:lang w:val="en-US" w:eastAsia="zh-CN"/>
          <w14:textFill>
            <w14:solidFill>
              <w14:schemeClr w14:val="tx1"/>
            </w14:solidFill>
          </w14:textFill>
        </w:rPr>
        <w:t>区内</w:t>
      </w:r>
      <w:r>
        <w:rPr>
          <w:rFonts w:hint="eastAsia" w:ascii="Times New Roman" w:hAnsi="Times New Roman"/>
          <w:color w:val="000000" w:themeColor="text1"/>
          <w:szCs w:val="32"/>
          <w14:textFill>
            <w14:solidFill>
              <w14:schemeClr w14:val="tx1"/>
            </w14:solidFill>
          </w14:textFill>
        </w:rPr>
        <w:t>各级应急物资储备库（点）管理、储备、调运、使用、回收、进出库、报废等工作机制，推动大数据、物联网等技术在应急物资管理方面的应用。</w:t>
      </w:r>
    </w:p>
    <w:p w14:paraId="357734BE">
      <w:pPr>
        <w:pStyle w:val="41"/>
        <w:widowControl w:val="0"/>
        <w:rPr>
          <w:rFonts w:hint="eastAsia" w:ascii="Times New Roman" w:hAnsi="Times New Roman"/>
          <w:color w:val="000000" w:themeColor="text1"/>
          <w:szCs w:val="32"/>
          <w14:textFill>
            <w14:solidFill>
              <w14:schemeClr w14:val="tx1"/>
            </w14:solidFill>
          </w14:textFill>
        </w:rPr>
      </w:pPr>
    </w:p>
    <w:p w14:paraId="15F724F4">
      <w:pPr>
        <w:pStyle w:val="41"/>
        <w:widowControl w:val="0"/>
        <w:rPr>
          <w:rFonts w:hint="eastAsia" w:ascii="Times New Roman" w:hAnsi="Times New Roman"/>
          <w:color w:val="000000" w:themeColor="text1"/>
          <w:szCs w:val="32"/>
          <w14:textFill>
            <w14:solidFill>
              <w14:schemeClr w14:val="tx1"/>
            </w14:solidFill>
          </w14:textFill>
        </w:rPr>
      </w:pPr>
    </w:p>
    <w:p w14:paraId="109E0587">
      <w:pPr>
        <w:pStyle w:val="41"/>
        <w:widowControl w:val="0"/>
        <w:rPr>
          <w:rFonts w:hint="eastAsia" w:ascii="Times New Roman" w:hAnsi="Times New Roman"/>
          <w:color w:val="000000" w:themeColor="text1"/>
          <w:szCs w:val="32"/>
          <w14:textFill>
            <w14:solidFill>
              <w14:schemeClr w14:val="tx1"/>
            </w14:solidFill>
          </w14:textFill>
        </w:rPr>
      </w:pPr>
    </w:p>
    <w:p w14:paraId="1D10B77D">
      <w:pPr>
        <w:pStyle w:val="41"/>
        <w:widowControl w:val="0"/>
        <w:rPr>
          <w:rFonts w:hint="eastAsia" w:ascii="Times New Roman" w:hAnsi="Times New Roman"/>
          <w:color w:val="000000" w:themeColor="text1"/>
          <w:szCs w:val="32"/>
          <w14:textFill>
            <w14:solidFill>
              <w14:schemeClr w14:val="tx1"/>
            </w14:solidFill>
          </w14:textFill>
        </w:rPr>
      </w:pPr>
    </w:p>
    <w:p w14:paraId="2D0DD346">
      <w:pPr>
        <w:pStyle w:val="41"/>
        <w:widowControl w:val="0"/>
        <w:rPr>
          <w:rFonts w:hint="eastAsia" w:ascii="Times New Roman" w:hAnsi="Times New Roman"/>
          <w:color w:val="000000" w:themeColor="text1"/>
          <w:szCs w:val="32"/>
          <w14:textFill>
            <w14:solidFill>
              <w14:schemeClr w14:val="tx1"/>
            </w14:solidFill>
          </w14:textFill>
        </w:rPr>
      </w:pPr>
    </w:p>
    <w:p w14:paraId="1C84FF7C">
      <w:pPr>
        <w:pStyle w:val="41"/>
        <w:widowControl w:val="0"/>
        <w:rPr>
          <w:rFonts w:hint="eastAsia" w:ascii="Times New Roman" w:hAnsi="Times New Roman"/>
          <w:color w:val="000000" w:themeColor="text1"/>
          <w:szCs w:val="32"/>
          <w14:textFill>
            <w14:solidFill>
              <w14:schemeClr w14:val="tx1"/>
            </w14:solidFill>
          </w14:textFill>
        </w:rPr>
      </w:pPr>
    </w:p>
    <w:p w14:paraId="2B9856AA">
      <w:pPr>
        <w:pStyle w:val="41"/>
        <w:widowControl w:val="0"/>
        <w:rPr>
          <w:rFonts w:hint="eastAsia" w:ascii="Times New Roman" w:hAnsi="Times New Roman"/>
          <w:color w:val="000000" w:themeColor="text1"/>
          <w:szCs w:val="32"/>
          <w14:textFill>
            <w14:solidFill>
              <w14:schemeClr w14:val="tx1"/>
            </w14:solidFill>
          </w14:textFill>
        </w:rPr>
      </w:pPr>
    </w:p>
    <w:p w14:paraId="3ACC788B">
      <w:pPr>
        <w:pStyle w:val="41"/>
        <w:widowControl w:val="0"/>
        <w:rPr>
          <w:rFonts w:hint="eastAsia" w:ascii="Times New Roman" w:hAnsi="Times New Roman"/>
          <w:color w:val="000000" w:themeColor="text1"/>
          <w:szCs w:val="32"/>
          <w14:textFill>
            <w14:solidFill>
              <w14:schemeClr w14:val="tx1"/>
            </w14:solidFill>
          </w14:textFill>
        </w:rPr>
      </w:pPr>
    </w:p>
    <w:p w14:paraId="784D42A3">
      <w:pPr>
        <w:pStyle w:val="41"/>
        <w:widowControl w:val="0"/>
        <w:rPr>
          <w:rFonts w:hint="eastAsia" w:ascii="Times New Roman" w:hAnsi="Times New Roman"/>
          <w:color w:val="000000" w:themeColor="text1"/>
          <w:szCs w:val="32"/>
          <w14:textFill>
            <w14:solidFill>
              <w14:schemeClr w14:val="tx1"/>
            </w14:solidFill>
          </w14:textFill>
        </w:rPr>
      </w:pPr>
    </w:p>
    <w:p w14:paraId="61A7794A">
      <w:pPr>
        <w:pStyle w:val="41"/>
        <w:widowControl w:val="0"/>
        <w:rPr>
          <w:rFonts w:hint="eastAsia" w:ascii="Times New Roman" w:hAnsi="Times New Roman"/>
          <w:color w:val="000000" w:themeColor="text1"/>
          <w:szCs w:val="32"/>
          <w14:textFill>
            <w14:solidFill>
              <w14:schemeClr w14:val="tx1"/>
            </w14:solidFill>
          </w14:textFill>
        </w:rPr>
      </w:pPr>
    </w:p>
    <w:p w14:paraId="00B21044">
      <w:pPr>
        <w:pStyle w:val="41"/>
        <w:widowControl w:val="0"/>
        <w:rPr>
          <w:rFonts w:hint="eastAsia" w:ascii="Times New Roman" w:hAnsi="Times New Roman"/>
          <w:color w:val="000000" w:themeColor="text1"/>
          <w:szCs w:val="32"/>
          <w14:textFill>
            <w14:solidFill>
              <w14:schemeClr w14:val="tx1"/>
            </w14:solidFill>
          </w14:textFill>
        </w:rPr>
      </w:pPr>
    </w:p>
    <w:p w14:paraId="19EE444B">
      <w:pPr>
        <w:pStyle w:val="41"/>
        <w:widowControl w:val="0"/>
        <w:rPr>
          <w:rFonts w:hint="eastAsia" w:ascii="Times New Roman" w:hAnsi="Times New Roman"/>
          <w:color w:val="000000" w:themeColor="text1"/>
          <w:szCs w:val="32"/>
          <w:lang w:val="en-US" w:eastAsia="zh-CN"/>
          <w14:textFill>
            <w14:solidFill>
              <w14:schemeClr w14:val="tx1"/>
            </w14:solidFill>
          </w14:textFill>
        </w:rPr>
      </w:pPr>
    </w:p>
    <w:p w14:paraId="4BAC114F">
      <w:pPr>
        <w:pStyle w:val="38"/>
        <w:keepNext w:val="0"/>
        <w:keepLines w:val="0"/>
        <w:pageBreakBefore w:val="0"/>
        <w:widowControl w:val="0"/>
        <w:kinsoku/>
        <w:wordWrap/>
        <w:overflowPunct/>
        <w:topLinePunct w:val="0"/>
        <w:autoSpaceDE/>
        <w:autoSpaceDN/>
        <w:bidi w:val="0"/>
        <w:adjustRightInd/>
        <w:snapToGrid/>
        <w:spacing w:after="0"/>
        <w:jc w:val="center"/>
        <w:textAlignment w:val="auto"/>
        <w:outlineLvl w:val="0"/>
        <w:rPr>
          <w:rFonts w:hint="eastAsia"/>
          <w:color w:val="000000" w:themeColor="text1"/>
          <w:spacing w:val="-6"/>
          <w:highlight w:val="none"/>
          <w14:textFill>
            <w14:solidFill>
              <w14:schemeClr w14:val="tx1"/>
            </w14:solidFill>
          </w14:textFill>
        </w:rPr>
      </w:pPr>
      <w:bookmarkStart w:id="420" w:name="_Toc15322"/>
      <w:bookmarkStart w:id="421" w:name="_Toc25879"/>
      <w:bookmarkStart w:id="422" w:name="_Toc25804"/>
      <w:bookmarkStart w:id="423" w:name="_Toc10227"/>
      <w:bookmarkStart w:id="424" w:name="_Toc22117"/>
      <w:bookmarkStart w:id="425" w:name="_Toc12162"/>
      <w:bookmarkStart w:id="426" w:name="_Toc32585"/>
      <w:bookmarkStart w:id="427" w:name="_Toc10346"/>
      <w:bookmarkStart w:id="428" w:name="_Toc10266"/>
      <w:bookmarkStart w:id="429" w:name="_Toc18330"/>
      <w:bookmarkStart w:id="430" w:name="_Toc10705"/>
      <w:bookmarkStart w:id="431" w:name="_Toc3469"/>
      <w:bookmarkStart w:id="432" w:name="_Toc11731"/>
      <w:bookmarkStart w:id="433" w:name="_Toc4885"/>
      <w:r>
        <w:rPr>
          <w:rFonts w:hint="eastAsia"/>
          <w:color w:val="000000" w:themeColor="text1"/>
          <w:spacing w:val="-6"/>
          <w:highlight w:val="none"/>
          <w14:textFill>
            <w14:solidFill>
              <w14:schemeClr w14:val="tx1"/>
            </w14:solidFill>
          </w14:textFill>
        </w:rPr>
        <w:t>第</w:t>
      </w:r>
      <w:r>
        <w:rPr>
          <w:rFonts w:hint="eastAsia"/>
          <w:color w:val="000000" w:themeColor="text1"/>
          <w:spacing w:val="-6"/>
          <w:highlight w:val="none"/>
          <w:lang w:val="en-US" w:eastAsia="zh-CN"/>
          <w14:textFill>
            <w14:solidFill>
              <w14:schemeClr w14:val="tx1"/>
            </w14:solidFill>
          </w14:textFill>
        </w:rPr>
        <w:t>八</w:t>
      </w:r>
      <w:r>
        <w:rPr>
          <w:rFonts w:hint="eastAsia"/>
          <w:color w:val="000000" w:themeColor="text1"/>
          <w:spacing w:val="-6"/>
          <w:highlight w:val="none"/>
          <w14:textFill>
            <w14:solidFill>
              <w14:schemeClr w14:val="tx1"/>
            </w14:solidFill>
          </w14:textFill>
        </w:rPr>
        <w:t>章 聚焦</w:t>
      </w:r>
      <w:r>
        <w:rPr>
          <w:rFonts w:hint="eastAsia"/>
          <w:color w:val="000000" w:themeColor="text1"/>
          <w:spacing w:val="-6"/>
          <w:highlight w:val="none"/>
          <w:lang w:eastAsia="zh-CN"/>
          <w14:textFill>
            <w14:solidFill>
              <w14:schemeClr w14:val="tx1"/>
            </w14:solidFill>
          </w14:textFill>
        </w:rPr>
        <w:t>“</w:t>
      </w:r>
      <w:r>
        <w:rPr>
          <w:rFonts w:hint="eastAsia"/>
          <w:color w:val="000000" w:themeColor="text1"/>
          <w:spacing w:val="-6"/>
          <w:highlight w:val="none"/>
          <w14:textFill>
            <w14:solidFill>
              <w14:schemeClr w14:val="tx1"/>
            </w14:solidFill>
          </w14:textFill>
        </w:rPr>
        <w:t>改革创新</w:t>
      </w:r>
      <w:r>
        <w:rPr>
          <w:rFonts w:hint="eastAsia"/>
          <w:color w:val="000000" w:themeColor="text1"/>
          <w:spacing w:val="-6"/>
          <w:highlight w:val="none"/>
          <w:lang w:eastAsia="zh-CN"/>
          <w14:textFill>
            <w14:solidFill>
              <w14:schemeClr w14:val="tx1"/>
            </w14:solidFill>
          </w14:textFill>
        </w:rPr>
        <w:t>”</w:t>
      </w:r>
      <w:r>
        <w:rPr>
          <w:rFonts w:hint="eastAsia"/>
          <w:color w:val="000000" w:themeColor="text1"/>
          <w:spacing w:val="-6"/>
          <w:highlight w:val="none"/>
          <w14:textFill>
            <w14:solidFill>
              <w14:schemeClr w14:val="tx1"/>
            </w14:solidFill>
          </w14:textFill>
        </w:rPr>
        <w:t>体制机制，提升生态环境治理效能</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75F21DF">
      <w:pPr>
        <w:pStyle w:val="8"/>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以改革破难题、以创新增动能，纵深推进跨区域、跨领域生态环境协同治理，持续深化生态文明体制改革，全面健全生态环境责任体系、监管体系、市场体系、政策体系</w:t>
      </w:r>
      <w:bookmarkStart w:id="434" w:name="_Toc7279"/>
      <w:bookmarkStart w:id="435" w:name="_Toc15765"/>
      <w:bookmarkStart w:id="436" w:name="_Toc28547"/>
      <w:r>
        <w:rPr>
          <w:rFonts w:hint="eastAsia"/>
          <w:color w:val="000000" w:themeColor="text1"/>
          <w:highlight w:val="none"/>
          <w:lang w:val="en-US" w:eastAsia="zh-CN"/>
          <w14:textFill>
            <w14:solidFill>
              <w14:schemeClr w14:val="tx1"/>
            </w14:solidFill>
          </w14:textFill>
        </w:rPr>
        <w:t>。</w:t>
      </w:r>
    </w:p>
    <w:p w14:paraId="554301B5">
      <w:pPr>
        <w:pStyle w:val="39"/>
        <w:keepNext w:val="0"/>
        <w:keepLines w:val="0"/>
        <w:pageBreakBefore w:val="0"/>
        <w:widowControl w:val="0"/>
        <w:kinsoku/>
        <w:wordWrap/>
        <w:overflowPunct/>
        <w:topLinePunct w:val="0"/>
        <w:autoSpaceDE/>
        <w:autoSpaceDN/>
        <w:bidi w:val="0"/>
        <w:adjustRightInd/>
        <w:snapToGrid/>
        <w:spacing w:after="0"/>
        <w:jc w:val="center"/>
        <w:textAlignment w:val="auto"/>
        <w:outlineLvl w:val="1"/>
        <w:rPr>
          <w:rFonts w:hint="default"/>
          <w:color w:val="000000" w:themeColor="text1"/>
          <w:highlight w:val="none"/>
          <w:lang w:val="en-US"/>
          <w14:textFill>
            <w14:solidFill>
              <w14:schemeClr w14:val="tx1"/>
            </w14:solidFill>
          </w14:textFill>
        </w:rPr>
      </w:pPr>
      <w:bookmarkStart w:id="437" w:name="_Toc21642"/>
      <w:bookmarkStart w:id="438" w:name="_Toc26690"/>
      <w:bookmarkStart w:id="439" w:name="_Toc20266"/>
      <w:bookmarkStart w:id="440" w:name="_Toc7866"/>
      <w:bookmarkStart w:id="441" w:name="_Toc28603"/>
      <w:bookmarkStart w:id="442" w:name="_Toc3911"/>
      <w:bookmarkStart w:id="443" w:name="_Toc2357"/>
      <w:bookmarkStart w:id="444" w:name="_Toc8607"/>
      <w:bookmarkStart w:id="445" w:name="_Toc25474"/>
      <w:bookmarkStart w:id="446" w:name="_Toc28947"/>
      <w:bookmarkStart w:id="447" w:name="_Toc10884"/>
      <w:bookmarkStart w:id="448" w:name="_Toc15691"/>
      <w:r>
        <w:rPr>
          <w:rFonts w:hint="eastAsia"/>
          <w:color w:val="000000" w:themeColor="text1"/>
          <w:highlight w:val="none"/>
          <w:lang w:val="en-US" w:eastAsia="zh-CN"/>
          <w14:textFill>
            <w14:solidFill>
              <w14:schemeClr w14:val="tx1"/>
            </w14:solidFill>
          </w14:textFill>
        </w:rPr>
        <w:t>第一节</w:t>
      </w:r>
      <w:r>
        <w:rPr>
          <w:rFonts w:hint="eastAsia"/>
          <w:color w:val="000000" w:themeColor="text1"/>
          <w:highlight w:val="none"/>
          <w14:textFill>
            <w14:solidFill>
              <w14:schemeClr w14:val="tx1"/>
            </w14:solidFill>
          </w14:textFill>
        </w:rPr>
        <w:t xml:space="preserve"> </w:t>
      </w:r>
      <w:r>
        <w:rPr>
          <w:rFonts w:hint="default"/>
          <w:color w:val="000000" w:themeColor="text1"/>
          <w:highlight w:val="none"/>
          <w:lang w:val="en-US" w:eastAsia="zh-CN"/>
          <w14:textFill>
            <w14:solidFill>
              <w14:schemeClr w14:val="tx1"/>
            </w14:solidFill>
          </w14:textFill>
        </w:rPr>
        <w:t>深化区域协同治理</w:t>
      </w:r>
      <w:bookmarkEnd w:id="437"/>
      <w:bookmarkEnd w:id="438"/>
    </w:p>
    <w:p w14:paraId="2054D9D4">
      <w:pPr>
        <w:pStyle w:val="6"/>
        <w:keepNext w:val="0"/>
        <w:keepLines w:val="0"/>
        <w:pageBreakBefore w:val="0"/>
        <w:widowControl w:val="0"/>
        <w:kinsoku/>
        <w:wordWrap/>
        <w:overflowPunct/>
        <w:topLinePunct w:val="0"/>
        <w:autoSpaceDE/>
        <w:autoSpaceDN/>
        <w:bidi w:val="0"/>
        <w:adjustRightInd/>
        <w:snapToGrid/>
        <w:spacing w:after="0"/>
        <w:ind w:firstLineChars="200"/>
        <w:textAlignment w:val="auto"/>
        <w:rPr>
          <w:rFonts w:hint="eastAsia" w:ascii="Times New Roman" w:hAnsi="Times New Roman" w:cstheme="minorBidi"/>
          <w:color w:val="000000" w:themeColor="text1"/>
          <w:sz w:val="32"/>
          <w:szCs w:val="32"/>
          <w:highlight w:val="none"/>
          <w:lang w:eastAsia="zh-CN"/>
          <w14:textFill>
            <w14:solidFill>
              <w14:schemeClr w14:val="tx1"/>
            </w14:solidFill>
          </w14:textFill>
        </w:rPr>
      </w:pPr>
      <w:r>
        <w:rPr>
          <w:rFonts w:hint="default" w:ascii="Times New Roman" w:hAnsi="Times New Roman"/>
          <w:b/>
          <w:bCs/>
          <w:color w:val="000000" w:themeColor="text1"/>
          <w:highlight w:val="none"/>
          <w14:textFill>
            <w14:solidFill>
              <w14:schemeClr w14:val="tx1"/>
            </w14:solidFill>
          </w14:textFill>
        </w:rPr>
        <w:t>深化川渝协同治理</w:t>
      </w:r>
      <w:r>
        <w:rPr>
          <w:rFonts w:hint="default" w:ascii="Times New Roman" w:hAnsi="Times New Roman"/>
          <w:b/>
          <w:bCs/>
          <w:color w:val="000000" w:themeColor="text1"/>
          <w:highlight w:val="none"/>
          <w:lang w:eastAsia="zh-CN"/>
          <w14:textFill>
            <w14:solidFill>
              <w14:schemeClr w14:val="tx1"/>
            </w14:solidFill>
          </w14:textFill>
        </w:rPr>
        <w:t>。</w:t>
      </w:r>
      <w:r>
        <w:rPr>
          <w:rFonts w:ascii="Times New Roman" w:hAnsi="Times New Roman" w:eastAsia="方正仿宋_GBK" w:cstheme="minorBidi"/>
          <w:color w:val="000000" w:themeColor="text1"/>
          <w:sz w:val="32"/>
          <w:szCs w:val="32"/>
          <w:highlight w:val="none"/>
          <w14:textFill>
            <w14:solidFill>
              <w14:schemeClr w14:val="tx1"/>
            </w14:solidFill>
          </w14:textFill>
        </w:rPr>
        <w:t>深化与四川省泸州市（泸县等）、内江市等毗邻地区生态环境合作，严格落实《川渝跨界河流联防联控合作协议》，完善联席会议、联合执法、信息通报、应急联动机制，共享监测数据与执法信息，协同处置跨区域生态环境问题。</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联合开展濑溪河国家湿地公园（荣昌—泸县段）等自然保护地及生态保护红线常态化监管，建立联合巡护机制，严厉打击非法占用、破坏生态红线行为，探索建立跨区域生态补偿机制，构建</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保护者受益、破坏者担责</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的协同保护格局。健全跨界流域联防联控体系，深化濑溪河、大清流河等重点跨界河流协同治理，常态化开展联合巡河、联合执法、应急联动</w:t>
      </w:r>
      <w:r>
        <w:rPr>
          <w:rFonts w:hint="eastAsia" w:ascii="Times New Roman" w:hAnsi="Times New Roman" w:cstheme="minorBidi"/>
          <w:color w:val="000000" w:themeColor="text1"/>
          <w:sz w:val="32"/>
          <w:szCs w:val="32"/>
          <w:highlight w:val="none"/>
          <w:lang w:eastAsia="zh-CN"/>
          <w14:textFill>
            <w14:solidFill>
              <w14:schemeClr w14:val="tx1"/>
            </w14:solidFill>
          </w14:textFill>
        </w:rPr>
        <w:t>。积极配合拓展完善危险废物跨省市转移</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cstheme="minorBidi"/>
          <w:color w:val="000000" w:themeColor="text1"/>
          <w:sz w:val="32"/>
          <w:szCs w:val="32"/>
          <w:highlight w:val="none"/>
          <w:lang w:eastAsia="zh-CN"/>
          <w14:textFill>
            <w14:solidFill>
              <w14:schemeClr w14:val="tx1"/>
            </w14:solidFill>
          </w14:textFill>
        </w:rPr>
        <w:t>白名单</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cstheme="minorBidi"/>
          <w:color w:val="000000" w:themeColor="text1"/>
          <w:sz w:val="32"/>
          <w:szCs w:val="32"/>
          <w:highlight w:val="none"/>
          <w:lang w:eastAsia="zh-CN"/>
          <w14:textFill>
            <w14:solidFill>
              <w14:schemeClr w14:val="tx1"/>
            </w14:solidFill>
          </w14:textFill>
        </w:rPr>
        <w:t>制度，持续实施危险废物</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cstheme="minorBidi"/>
          <w:color w:val="000000" w:themeColor="text1"/>
          <w:sz w:val="32"/>
          <w:szCs w:val="32"/>
          <w:highlight w:val="none"/>
          <w:lang w:eastAsia="zh-CN"/>
          <w14:textFill>
            <w14:solidFill>
              <w14:schemeClr w14:val="tx1"/>
            </w14:solidFill>
          </w14:textFill>
        </w:rPr>
        <w:t>点对点</w:t>
      </w:r>
      <w:r>
        <w:rPr>
          <w:rFonts w:hint="eastAsia" w:cstheme="minorBidi"/>
          <w:color w:val="000000" w:themeColor="text1"/>
          <w:sz w:val="32"/>
          <w:szCs w:val="32"/>
          <w:highlight w:val="none"/>
          <w:lang w:eastAsia="zh-CN"/>
          <w14:textFill>
            <w14:solidFill>
              <w14:schemeClr w14:val="tx1"/>
            </w14:solidFill>
          </w14:textFill>
        </w:rPr>
        <w:t>”</w:t>
      </w:r>
      <w:r>
        <w:rPr>
          <w:rFonts w:hint="eastAsia" w:ascii="Times New Roman" w:hAnsi="Times New Roman" w:cstheme="minorBidi"/>
          <w:color w:val="000000" w:themeColor="text1"/>
          <w:sz w:val="32"/>
          <w:szCs w:val="32"/>
          <w:highlight w:val="none"/>
          <w:lang w:eastAsia="zh-CN"/>
          <w14:textFill>
            <w14:solidFill>
              <w14:schemeClr w14:val="tx1"/>
            </w14:solidFill>
          </w14:textFill>
        </w:rPr>
        <w:t>定向利用豁免管理。</w:t>
      </w:r>
    </w:p>
    <w:p w14:paraId="1F02E7F5">
      <w:pPr>
        <w:keepNext w:val="0"/>
        <w:keepLines w:val="0"/>
        <w:widowControl/>
        <w:suppressLineNumbers w:val="0"/>
        <w:jc w:val="left"/>
        <w:rPr>
          <w:rFonts w:hint="eastAsia"/>
          <w:color w:val="000000" w:themeColor="text1"/>
          <w:highlight w:val="none"/>
          <w14:textFill>
            <w14:solidFill>
              <w14:schemeClr w14:val="tx1"/>
            </w14:solidFill>
          </w14:textFill>
        </w:rPr>
      </w:pPr>
      <w:r>
        <w:rPr>
          <w:rFonts w:hint="eastAsia" w:ascii="Times New Roman" w:hAnsi="Times New Roman" w:cstheme="minorBidi"/>
          <w:b/>
          <w:bCs/>
          <w:i w:val="0"/>
          <w:iCs w:val="0"/>
          <w:caps w:val="0"/>
          <w:color w:val="000000" w:themeColor="text1"/>
          <w:spacing w:val="0"/>
          <w:sz w:val="32"/>
          <w:szCs w:val="32"/>
          <w:highlight w:val="none"/>
          <w:lang w:val="en-US" w:eastAsia="zh-CN"/>
          <w14:textFill>
            <w14:solidFill>
              <w14:schemeClr w14:val="tx1"/>
            </w14:solidFill>
          </w14:textFill>
        </w:rPr>
        <w:t>强化毗邻区县协同防治</w:t>
      </w:r>
      <w:r>
        <w:rPr>
          <w:rFonts w:hint="eastAsia" w:ascii="Times New Roman" w:hAnsi="Times New Roman" w:cstheme="minorBidi"/>
          <w:b/>
          <w:bCs/>
          <w:i w:val="0"/>
          <w:iCs w:val="0"/>
          <w:caps w:val="0"/>
          <w:color w:val="000000" w:themeColor="text1"/>
          <w:spacing w:val="0"/>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深化与重庆市主城都市区及周边区县生态环境协同治理，聚焦监测网络共建、执法标准统一、污染协同防控等方面，探索建立常态化联动协作机制，强化跨区域联合执法、线索移送和案件协查。统筹流域上下游、左右岸生态治理责任，协同推进水、气等污染联防联控，破解跨区域生态治理难题，推动区域生态环境质量协同提升。</w:t>
      </w:r>
    </w:p>
    <w:p w14:paraId="28D29842">
      <w:pPr>
        <w:rPr>
          <w:rFonts w:hint="eastAsia" w:ascii="Times New Roman" w:hAnsi="Times New Roman" w:eastAsia="方正仿宋_GBK" w:cstheme="minorBidi"/>
          <w:color w:val="000000" w:themeColor="text1"/>
          <w:sz w:val="32"/>
          <w:szCs w:val="32"/>
          <w:highlight w:val="none"/>
          <w14:textFill>
            <w14:solidFill>
              <w14:schemeClr w14:val="tx1"/>
            </w14:solidFill>
          </w14:textFill>
        </w:rPr>
      </w:pPr>
      <w:r>
        <w:rPr>
          <w:rFonts w:hint="eastAsia" w:ascii="Times New Roman" w:hAnsi="Times New Roman" w:cstheme="minorBidi"/>
          <w:b/>
          <w:bCs/>
          <w:color w:val="000000" w:themeColor="text1"/>
          <w:sz w:val="32"/>
          <w:szCs w:val="32"/>
          <w:highlight w:val="none"/>
          <w:lang w:val="en-US" w:eastAsia="zh-CN"/>
          <w14:textFill>
            <w14:solidFill>
              <w14:schemeClr w14:val="tx1"/>
            </w14:solidFill>
          </w14:textFill>
        </w:rPr>
        <w:t>建立跨部门联防联控机制。</w:t>
      </w:r>
      <w:r>
        <w:rPr>
          <w:rFonts w:hint="eastAsia" w:ascii="Times New Roman" w:hAnsi="Times New Roman" w:eastAsia="方正仿宋_GBK" w:cstheme="minorBidi"/>
          <w:color w:val="000000" w:themeColor="text1"/>
          <w:sz w:val="32"/>
          <w:szCs w:val="32"/>
          <w:highlight w:val="none"/>
          <w14:textFill>
            <w14:solidFill>
              <w14:schemeClr w14:val="tx1"/>
            </w14:solidFill>
          </w14:textFill>
        </w:rPr>
        <w:t>统筹各镇街、园区、部门生态环境治理职责，</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打破部门壁垒、压实联动责任，建立健全常态化联防联控机制。完善部门会商研判制度，</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适时召开专题会</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协调解决生态环境治理重点难点问题；强化</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畜禽粪污、建筑垃圾、流域治理等重点领域</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开展常态化联合巡查</w:t>
      </w:r>
      <w:r>
        <w:rPr>
          <w:rFonts w:hint="eastAsia" w:ascii="Times New Roman" w:hAnsi="Times New Roman" w:cstheme="minorBidi"/>
          <w:color w:val="000000" w:themeColor="text1"/>
          <w:kern w:val="2"/>
          <w:sz w:val="32"/>
          <w:szCs w:val="32"/>
          <w:highlight w:val="none"/>
          <w:lang w:val="en-US" w:eastAsia="zh-CN" w:bidi="ar-SA"/>
          <w14:textFill>
            <w14:solidFill>
              <w14:schemeClr w14:val="tx1"/>
            </w14:solidFill>
          </w14:textFill>
        </w:rPr>
        <w:t>，按要求推进监测数据、执法线索等信息互通互通</w:t>
      </w:r>
      <w:r>
        <w:rPr>
          <w:rFonts w:hint="eastAsia" w:ascii="Times New Roman" w:hAnsi="Times New Roman" w:eastAsia="方正仿宋_GBK" w:cstheme="minorBidi"/>
          <w:color w:val="000000" w:themeColor="text1"/>
          <w:kern w:val="2"/>
          <w:sz w:val="32"/>
          <w:szCs w:val="32"/>
          <w:highlight w:val="none"/>
          <w:lang w:val="en-US" w:eastAsia="zh-CN" w:bidi="ar-SA"/>
          <w14:textFill>
            <w14:solidFill>
              <w14:schemeClr w14:val="tx1"/>
            </w14:solidFill>
          </w14:textFill>
        </w:rPr>
        <w:t>；严格落实问题交办、整改、复核、销号闭环管理，确保各类生态环境问题处置到位、形成长效。</w:t>
      </w:r>
    </w:p>
    <w:p w14:paraId="3CB87320">
      <w:pPr>
        <w:pStyle w:val="39"/>
        <w:spacing w:before="156" w:beforeLines="50"/>
        <w:jc w:val="center"/>
        <w:outlineLvl w:val="1"/>
        <w:rPr>
          <w:rFonts w:hint="eastAsia"/>
          <w:color w:val="000000" w:themeColor="text1"/>
          <w:highlight w:val="none"/>
          <w:lang w:val="en-US" w:eastAsia="zh-CN"/>
          <w14:textFill>
            <w14:solidFill>
              <w14:schemeClr w14:val="tx1"/>
            </w14:solidFill>
          </w14:textFill>
        </w:rPr>
      </w:pPr>
      <w:bookmarkStart w:id="449" w:name="_Toc23962"/>
      <w:bookmarkStart w:id="450" w:name="_Toc28124"/>
      <w:r>
        <w:rPr>
          <w:rFonts w:hint="eastAsia"/>
          <w:color w:val="000000" w:themeColor="text1"/>
          <w:highlight w:val="none"/>
          <w:lang w:val="en-US" w:eastAsia="zh-CN"/>
          <w14:textFill>
            <w14:solidFill>
              <w14:schemeClr w14:val="tx1"/>
            </w14:solidFill>
          </w14:textFill>
        </w:rPr>
        <w:t>第二节</w:t>
      </w:r>
      <w:r>
        <w:rPr>
          <w:rFonts w:hint="eastAsia"/>
          <w:color w:val="000000" w:themeColor="text1"/>
          <w:highlight w:val="none"/>
          <w14:textFill>
            <w14:solidFill>
              <w14:schemeClr w14:val="tx1"/>
            </w14:solidFill>
          </w14:textFill>
        </w:rPr>
        <w:t xml:space="preserve"> </w:t>
      </w:r>
      <w:bookmarkStart w:id="451" w:name="_Toc24866"/>
      <w:r>
        <w:rPr>
          <w:rFonts w:hint="eastAsia"/>
          <w:color w:val="000000" w:themeColor="text1"/>
          <w:highlight w:val="none"/>
          <w:lang w:val="en-US" w:eastAsia="zh-CN"/>
          <w14:textFill>
            <w14:solidFill>
              <w14:schemeClr w14:val="tx1"/>
            </w14:solidFill>
          </w14:textFill>
        </w:rPr>
        <w:t>完善生态文明机制</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089FE4BB">
      <w:pPr>
        <w:keepNext w:val="0"/>
        <w:keepLines w:val="0"/>
        <w:widowControl/>
        <w:suppressLineNumbers w:val="0"/>
        <w:jc w:val="left"/>
        <w:rPr>
          <w:rFonts w:hint="eastAsia" w:ascii="Times New Roman" w:hAnsi="Times New Roman" w:eastAsia="方正仿宋_GBK" w:cs="Times New Roman"/>
          <w:color w:val="000000" w:themeColor="text1"/>
          <w:kern w:val="2"/>
          <w:sz w:val="32"/>
          <w:szCs w:val="32"/>
          <w:highlight w:val="none"/>
          <w:lang w:val="en-US" w:eastAsia="zh-CN" w:bidi="ar"/>
          <w14:textFill>
            <w14:solidFill>
              <w14:schemeClr w14:val="tx1"/>
            </w14:solidFill>
          </w14:textFill>
        </w:rPr>
      </w:pPr>
      <w:r>
        <w:rPr>
          <w:rFonts w:hint="eastAsia" w:eastAsia="方正仿宋_GBK"/>
          <w:b/>
          <w:bCs/>
          <w:color w:val="000000" w:themeColor="text1"/>
          <w:highlight w:val="none"/>
          <w:lang w:val="en-US" w:eastAsia="zh-CN"/>
          <w14:textFill>
            <w14:solidFill>
              <w14:schemeClr w14:val="tx1"/>
            </w14:solidFill>
          </w14:textFill>
        </w:rPr>
        <w:t>完善生态环境保护</w:t>
      </w:r>
      <w:r>
        <w:rPr>
          <w:rFonts w:hint="eastAsia"/>
          <w:b/>
          <w:bCs/>
          <w:color w:val="000000" w:themeColor="text1"/>
          <w:highlight w:val="none"/>
          <w:lang w:val="en-US" w:eastAsia="zh-CN"/>
          <w14:textFill>
            <w14:solidFill>
              <w14:schemeClr w14:val="tx1"/>
            </w14:solidFill>
          </w14:textFill>
        </w:rPr>
        <w:t>管理</w:t>
      </w:r>
      <w:r>
        <w:rPr>
          <w:rFonts w:hint="eastAsia" w:eastAsia="方正仿宋_GBK"/>
          <w:b/>
          <w:bCs/>
          <w:color w:val="000000" w:themeColor="text1"/>
          <w:highlight w:val="none"/>
          <w:lang w:val="en-US" w:eastAsia="zh-CN"/>
          <w14:textFill>
            <w14:solidFill>
              <w14:schemeClr w14:val="tx1"/>
            </w14:solidFill>
          </w14:textFill>
        </w:rPr>
        <w:t>体系。</w:t>
      </w:r>
      <w:r>
        <w:rPr>
          <w:rFonts w:hint="eastAsia" w:cs="Times New Roman"/>
          <w:color w:val="000000" w:themeColor="text1"/>
          <w:highlight w:val="none"/>
          <w14:textFill>
            <w14:solidFill>
              <w14:schemeClr w14:val="tx1"/>
            </w14:solidFill>
          </w14:textFill>
        </w:rPr>
        <w:t>实</w:t>
      </w:r>
      <w:r>
        <w:rPr>
          <w:rFonts w:hint="eastAsia" w:ascii="Times New Roman" w:hAnsi="Times New Roman" w:cs="Times New Roman"/>
          <w:color w:val="000000" w:themeColor="text1"/>
          <w:highlight w:val="none"/>
          <w14:textFill>
            <w14:solidFill>
              <w14:schemeClr w14:val="tx1"/>
            </w14:solidFill>
          </w14:textFill>
        </w:rPr>
        <w:t>行地方党政领导干部生态环境保护责任制，</w:t>
      </w:r>
      <w:r>
        <w:rPr>
          <w:rFonts w:hint="eastAsia" w:ascii="Times New Roman" w:hAnsi="Times New Roman" w:cs="Times New Roman"/>
          <w:color w:val="000000" w:themeColor="text1"/>
          <w:szCs w:val="32"/>
          <w:highlight w:val="none"/>
          <w14:textFill>
            <w14:solidFill>
              <w14:schemeClr w14:val="tx1"/>
            </w14:solidFill>
          </w14:textFill>
        </w:rPr>
        <w:t>严格落实</w:t>
      </w:r>
      <w:r>
        <w:rPr>
          <w:rFonts w:hint="eastAsia" w:cs="Times New Roman"/>
          <w:color w:val="000000" w:themeColor="text1"/>
          <w:szCs w:val="32"/>
          <w:highlight w:val="none"/>
          <w:lang w:eastAsia="zh-CN"/>
          <w14:textFill>
            <w14:solidFill>
              <w14:schemeClr w14:val="tx1"/>
            </w14:solidFill>
          </w14:textFill>
        </w:rPr>
        <w:t>“</w:t>
      </w:r>
      <w:r>
        <w:rPr>
          <w:rFonts w:hint="eastAsia" w:ascii="Times New Roman" w:hAnsi="Times New Roman" w:cs="Times New Roman"/>
          <w:color w:val="000000" w:themeColor="text1"/>
          <w:szCs w:val="32"/>
          <w:highlight w:val="none"/>
          <w14:textFill>
            <w14:solidFill>
              <w14:schemeClr w14:val="tx1"/>
            </w14:solidFill>
          </w14:textFill>
        </w:rPr>
        <w:t>党政同责、‘一岗双责’</w:t>
      </w:r>
      <w:r>
        <w:rPr>
          <w:rFonts w:hint="eastAsia" w:cs="Times New Roman"/>
          <w:color w:val="000000" w:themeColor="text1"/>
          <w:szCs w:val="32"/>
          <w:highlight w:val="none"/>
          <w:lang w:eastAsia="zh-CN"/>
          <w14:textFill>
            <w14:solidFill>
              <w14:schemeClr w14:val="tx1"/>
            </w14:solidFill>
          </w14:textFill>
        </w:rPr>
        <w:t>”</w:t>
      </w:r>
      <w:r>
        <w:rPr>
          <w:rFonts w:hint="eastAsia" w:ascii="Times New Roman" w:hAnsi="Times New Roman" w:cs="Times New Roman"/>
          <w:color w:val="000000" w:themeColor="text1"/>
          <w:szCs w:val="32"/>
          <w:highlight w:val="none"/>
          <w14:textFill>
            <w14:solidFill>
              <w14:schemeClr w14:val="tx1"/>
            </w14:solidFill>
          </w14:textFill>
        </w:rPr>
        <w:t>，完善</w:t>
      </w:r>
      <w:r>
        <w:rPr>
          <w:rFonts w:hint="eastAsia" w:ascii="Times New Roman" w:hAnsi="Times New Roman" w:cs="Times New Roman"/>
          <w:color w:val="000000" w:themeColor="text1"/>
          <w:szCs w:val="32"/>
          <w:highlight w:val="none"/>
          <w:lang w:val="en-US" w:eastAsia="zh-CN"/>
          <w14:textFill>
            <w14:solidFill>
              <w14:schemeClr w14:val="tx1"/>
            </w14:solidFill>
          </w14:textFill>
        </w:rPr>
        <w:t>荣昌区</w:t>
      </w:r>
      <w:r>
        <w:rPr>
          <w:rFonts w:hint="eastAsia" w:ascii="Times New Roman" w:hAnsi="Times New Roman" w:cs="Times New Roman"/>
          <w:color w:val="000000" w:themeColor="text1"/>
          <w:szCs w:val="32"/>
          <w:highlight w:val="none"/>
          <w14:textFill>
            <w14:solidFill>
              <w14:schemeClr w14:val="tx1"/>
            </w14:solidFill>
          </w14:textFill>
        </w:rPr>
        <w:t>生态环境职责清单，明确各级各部门生态环境保护职责边界。</w:t>
      </w:r>
      <w:r>
        <w:rPr>
          <w:rFonts w:hint="eastAsia" w:ascii="Times New Roman" w:hAnsi="Times New Roman" w:cs="Times New Roman"/>
          <w:color w:val="000000" w:themeColor="text1"/>
          <w:highlight w:val="none"/>
          <w14:textFill>
            <w14:solidFill>
              <w14:schemeClr w14:val="tx1"/>
            </w14:solidFill>
          </w14:textFill>
        </w:rPr>
        <w:t>深化领导干部自然资源资产离任审计制度，严格落实生态环境损害责任终身追究制度。</w:t>
      </w:r>
      <w:r>
        <w:rPr>
          <w:rFonts w:hint="eastAsia" w:ascii="Times New Roman" w:hAnsi="Times New Roman" w:cs="Times New Roman"/>
          <w:color w:val="000000" w:themeColor="text1"/>
          <w:highlight w:val="none"/>
          <w:lang w:val="en-US" w:eastAsia="zh-CN"/>
          <w14:textFill>
            <w14:solidFill>
              <w14:schemeClr w14:val="tx1"/>
            </w14:solidFill>
          </w14:textFill>
        </w:rPr>
        <w:t>强化企业责任落实，</w:t>
      </w:r>
      <w:r>
        <w:rPr>
          <w:rFonts w:hint="eastAsia" w:ascii="Times New Roman" w:hAnsi="Times New Roman" w:eastAsia="方正仿宋_GBK" w:cs="Times New Roman"/>
          <w:color w:val="000000" w:themeColor="text1"/>
          <w:kern w:val="2"/>
          <w:sz w:val="32"/>
          <w:szCs w:val="32"/>
          <w:highlight w:val="none"/>
          <w:lang w:val="en-US" w:eastAsia="zh-CN" w:bidi="ar"/>
          <w14:textFill>
            <w14:solidFill>
              <w14:schemeClr w14:val="tx1"/>
            </w14:solidFill>
          </w14:textFill>
        </w:rPr>
        <w:t>全面落实排污许可</w:t>
      </w:r>
      <w:r>
        <w:rPr>
          <w:rFonts w:hint="eastAsia" w:cs="Times New Roman"/>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eastAsia="方正仿宋_GBK" w:cs="Times New Roman"/>
          <w:color w:val="000000" w:themeColor="text1"/>
          <w:kern w:val="2"/>
          <w:sz w:val="32"/>
          <w:szCs w:val="32"/>
          <w:highlight w:val="none"/>
          <w:lang w:val="en-US" w:eastAsia="zh-CN" w:bidi="ar"/>
          <w14:textFill>
            <w14:solidFill>
              <w14:schemeClr w14:val="tx1"/>
            </w14:solidFill>
          </w14:textFill>
        </w:rPr>
        <w:t>一证式</w:t>
      </w:r>
      <w:r>
        <w:rPr>
          <w:rFonts w:hint="eastAsia" w:cs="Times New Roman"/>
          <w:color w:val="000000" w:themeColor="text1"/>
          <w:kern w:val="2"/>
          <w:sz w:val="32"/>
          <w:szCs w:val="32"/>
          <w:highlight w:val="none"/>
          <w:lang w:val="en-US" w:eastAsia="zh-CN" w:bidi="ar"/>
          <w14:textFill>
            <w14:solidFill>
              <w14:schemeClr w14:val="tx1"/>
            </w14:solidFill>
          </w14:textFill>
        </w:rPr>
        <w:t>”</w:t>
      </w:r>
      <w:r>
        <w:rPr>
          <w:rFonts w:hint="eastAsia" w:ascii="Times New Roman" w:hAnsi="Times New Roman" w:eastAsia="方正仿宋_GBK" w:cs="Times New Roman"/>
          <w:color w:val="000000" w:themeColor="text1"/>
          <w:kern w:val="2"/>
          <w:sz w:val="32"/>
          <w:szCs w:val="32"/>
          <w:highlight w:val="none"/>
          <w:lang w:val="en-US" w:eastAsia="zh-CN" w:bidi="ar"/>
          <w14:textFill>
            <w14:solidFill>
              <w14:schemeClr w14:val="tx1"/>
            </w14:solidFill>
          </w14:textFill>
        </w:rPr>
        <w:t>管理，深化环境信息依法披露制度改革，健全企业环境信用评价体系，将评价结果与项目审批、日常监管、信贷投放、评优评先等挂钩，强化刚性应用，构建权责清晰、协同高效、奖惩分明的生态环境治理责任闭环。</w:t>
      </w:r>
    </w:p>
    <w:p w14:paraId="406B43B7">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eastAsia="方正仿宋_GBK"/>
          <w:b w:val="0"/>
          <w:bCs w:val="0"/>
          <w:color w:val="000000" w:themeColor="text1"/>
          <w:sz w:val="28"/>
          <w:lang w:val="en-US" w:eastAsia="zh-CN"/>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构建精准化监管机制。</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健全规划、审批、监测、执法、应急全流程监管，强化事前预防、事中管控、事后追责。</w:t>
      </w:r>
      <w:r>
        <w:rPr>
          <w:rFonts w:hint="eastAsia"/>
          <w:color w:val="000000" w:themeColor="text1"/>
          <w:lang w:val="en-US" w:eastAsia="zh-CN"/>
          <w14:textFill>
            <w14:solidFill>
              <w14:schemeClr w14:val="tx1"/>
            </w14:solidFill>
          </w14:textFill>
        </w:rPr>
        <w:t>健全以排污许可制为核心</w:t>
      </w:r>
      <w:r>
        <w:rPr>
          <w:rFonts w:hint="eastAsia"/>
          <w:color w:val="000000" w:themeColor="text1"/>
          <w:highlight w:val="none"/>
          <w:lang w:val="en-US" w:eastAsia="zh-CN"/>
          <w14:textFill>
            <w14:solidFill>
              <w14:schemeClr w14:val="tx1"/>
            </w14:solidFill>
          </w14:textFill>
        </w:rPr>
        <w:t>的固定污染源环境管理制度，推进环境影响评价审批与排污许可</w:t>
      </w:r>
      <w:r>
        <w:rPr>
          <w:rFonts w:hint="eastAsia" w:ascii="方正仿宋_GBK" w:hAnsi="方正仿宋_GBK" w:eastAsia="方正仿宋_GBK" w:cs="方正仿宋_GBK"/>
          <w:color w:val="000000" w:themeColor="text1"/>
          <w:kern w:val="2"/>
          <w:sz w:val="32"/>
          <w:szCs w:val="22"/>
          <w:highlight w:val="none"/>
          <w:lang w:val="en-US" w:eastAsia="zh-CN" w:bidi="ar"/>
          <w14:textFill>
            <w14:solidFill>
              <w14:schemeClr w14:val="tx1"/>
            </w14:solidFill>
          </w14:textFill>
        </w:rPr>
        <w:t>同步审批</w:t>
      </w:r>
      <w:r>
        <w:rPr>
          <w:rFonts w:hint="eastAsia"/>
          <w:color w:val="000000" w:themeColor="text1"/>
          <w:highlight w:val="none"/>
          <w:lang w:val="en-US" w:eastAsia="zh-CN"/>
          <w14:textFill>
            <w14:solidFill>
              <w14:schemeClr w14:val="tx1"/>
            </w14:solidFill>
          </w14:textFill>
        </w:rPr>
        <w:t>，建立固定污染源监管、监测、执法“三监联动”工作机制。将固定污染源纳入“双随机、一公开”监管体系，对固定污染源遵守</w:t>
      </w:r>
      <w:r>
        <w:rPr>
          <w:rFonts w:hint="eastAsia"/>
          <w:color w:val="000000" w:themeColor="text1"/>
          <w:lang w:val="en-US" w:eastAsia="zh-CN"/>
          <w14:textFill>
            <w14:solidFill>
              <w14:schemeClr w14:val="tx1"/>
            </w14:solidFill>
          </w14:textFill>
        </w:rPr>
        <w:t>法律法规和管理要求情况进行随机抽查。</w:t>
      </w:r>
      <w:r>
        <w:rPr>
          <w:rFonts w:hint="default"/>
          <w:color w:val="000000" w:themeColor="text1"/>
          <w:lang w:val="en-US" w:eastAsia="zh-CN"/>
          <w14:textFill>
            <w14:solidFill>
              <w14:schemeClr w14:val="tx1"/>
            </w14:solidFill>
          </w14:textFill>
        </w:rPr>
        <w:t>完善生态环境损害赔偿联席会议制度，建立“一案双查”机制，推动行政处罚与损害调查同步进行，实现“应筛尽筛、应赔尽赔”。规范资金管理与效果评估，严格按照《重庆市生态环境损害赔偿资金管理办法》，</w:t>
      </w:r>
      <w:r>
        <w:rPr>
          <w:rFonts w:hint="eastAsia"/>
          <w:color w:val="000000" w:themeColor="text1"/>
          <w:lang w:val="en-US" w:eastAsia="zh-CN"/>
          <w14:textFill>
            <w14:solidFill>
              <w14:schemeClr w14:val="tx1"/>
            </w14:solidFill>
          </w14:textFill>
        </w:rPr>
        <w:t>强化资金管理</w:t>
      </w:r>
      <w:r>
        <w:rPr>
          <w:rFonts w:hint="default"/>
          <w:color w:val="000000" w:themeColor="text1"/>
          <w:lang w:val="en-US" w:eastAsia="zh-CN"/>
          <w14:textFill>
            <w14:solidFill>
              <w14:schemeClr w14:val="tx1"/>
            </w14:solidFill>
          </w14:textFill>
        </w:rPr>
        <w:t>。</w:t>
      </w:r>
    </w:p>
    <w:p w14:paraId="47735FE6">
      <w:pPr>
        <w:pStyle w:val="4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Chars="200"/>
        <w:jc w:val="both"/>
        <w:textAlignment w:val="auto"/>
        <w:rPr>
          <w:rFonts w:hint="default"/>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深化</w:t>
      </w:r>
      <w:r>
        <w:rPr>
          <w:rFonts w:hint="default"/>
          <w:b/>
          <w:bCs/>
          <w:color w:val="000000" w:themeColor="text1"/>
          <w:highlight w:val="none"/>
          <w:lang w:val="en-US" w:eastAsia="zh-CN"/>
          <w14:textFill>
            <w14:solidFill>
              <w14:schemeClr w14:val="tx1"/>
            </w14:solidFill>
          </w14:textFill>
        </w:rPr>
        <w:t>生态环保督察问题整改机制。</w:t>
      </w:r>
      <w:r>
        <w:rPr>
          <w:rFonts w:hint="default"/>
          <w:color w:val="000000" w:themeColor="text1"/>
          <w:highlight w:val="none"/>
          <w:lang w:val="en-US" w:eastAsia="zh-CN"/>
          <w14:textFill>
            <w14:solidFill>
              <w14:schemeClr w14:val="tx1"/>
            </w14:solidFill>
          </w14:textFill>
        </w:rPr>
        <w:t>坚持把中央、市级生态环保督察及长江经济带生态环境警示片反馈问题整改作为重大政治任务，构建</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排查—交办—整改—验收—销号—回头看</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全链条闭环管控体系。深化</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清单式</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闭环管理，将各类反馈问题统筹纳入</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生态环保督察问题清单</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，严格落实整改销号制度，确保剩余问题2027年前全面清零。常态化开展督察整改</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回头看</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，将整改成效纳入各镇街、区级相关部门绩效考核，倒逼责任落实。聚焦群众反映强烈的噪声、油烟、黑臭水体、畜禽养殖污染等突出生态环境问题，依托四级网格化管理体系，建立健全</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发现—处置—反馈</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快速响应机制。</w:t>
      </w:r>
    </w:p>
    <w:p w14:paraId="51F5E4D6">
      <w:pPr>
        <w:keepNext w:val="0"/>
        <w:keepLines w:val="0"/>
        <w:pageBreakBefore w:val="0"/>
        <w:widowControl w:val="0"/>
        <w:numPr>
          <w:ilvl w:val="0"/>
          <w:numId w:val="0"/>
        </w:numPr>
        <w:kinsoku/>
        <w:wordWrap/>
        <w:overflowPunct/>
        <w:topLinePunct w:val="0"/>
        <w:autoSpaceDE/>
        <w:autoSpaceDN/>
        <w:bidi w:val="0"/>
        <w:adjustRightInd/>
        <w:snapToGrid/>
        <w:spacing w:after="0" w:line="279" w:lineRule="auto"/>
        <w:jc w:val="center"/>
        <w:textAlignment w:val="auto"/>
        <w:outlineLvl w:val="1"/>
        <w:rPr>
          <w:rFonts w:hint="eastAsia" w:ascii="方正楷体_GBK" w:hAnsi="方正楷体_GBK" w:eastAsia="方正楷体_GBK" w:cs="方正楷体_GBK"/>
          <w:color w:val="000000" w:themeColor="text1"/>
          <w:sz w:val="32"/>
          <w:szCs w:val="32"/>
          <w:highlight w:val="none"/>
          <w14:textFill>
            <w14:solidFill>
              <w14:schemeClr w14:val="tx1"/>
            </w14:solidFill>
          </w14:textFill>
        </w:rPr>
      </w:pPr>
      <w:bookmarkStart w:id="452" w:name="_Toc1892"/>
      <w:bookmarkStart w:id="453" w:name="_Toc28163"/>
      <w:bookmarkStart w:id="454" w:name="_Toc28814"/>
      <w:bookmarkStart w:id="455" w:name="_Toc32445"/>
      <w:bookmarkStart w:id="456" w:name="_Toc32113"/>
      <w:bookmarkStart w:id="457" w:name="_Toc14941"/>
      <w:bookmarkStart w:id="458" w:name="_Toc4217"/>
      <w:bookmarkStart w:id="459" w:name="_Toc22132"/>
      <w:bookmarkStart w:id="460" w:name="_Toc26711"/>
      <w:bookmarkStart w:id="461" w:name="_Toc28442"/>
      <w:bookmarkStart w:id="462" w:name="_Toc20383"/>
      <w:bookmarkStart w:id="463" w:name="_Toc2167"/>
      <w:r>
        <w:rPr>
          <w:rFonts w:hint="eastAsia" w:ascii="方正楷体_GBK" w:hAnsi="方正楷体_GBK" w:eastAsia="方正楷体_GBK" w:cs="方正楷体_GBK"/>
          <w:color w:val="000000" w:themeColor="text1"/>
          <w:kern w:val="2"/>
          <w:sz w:val="32"/>
          <w:szCs w:val="32"/>
          <w:highlight w:val="none"/>
          <w:lang w:val="en-US" w:eastAsia="zh-CN" w:bidi="ar-SA"/>
          <w14:textFill>
            <w14:solidFill>
              <w14:schemeClr w14:val="tx1"/>
            </w14:solidFill>
          </w14:textFill>
        </w:rPr>
        <w:t>第三节</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 xml:space="preserve"> 提升整体智治能力</w:t>
      </w:r>
      <w:bookmarkEnd w:id="452"/>
      <w:bookmarkEnd w:id="453"/>
      <w:bookmarkEnd w:id="454"/>
      <w:bookmarkEnd w:id="455"/>
      <w:bookmarkEnd w:id="456"/>
      <w:bookmarkEnd w:id="457"/>
      <w:bookmarkEnd w:id="458"/>
      <w:bookmarkEnd w:id="459"/>
      <w:bookmarkEnd w:id="460"/>
      <w:bookmarkEnd w:id="461"/>
      <w:bookmarkEnd w:id="462"/>
      <w:bookmarkEnd w:id="463"/>
    </w:p>
    <w:p w14:paraId="39165344">
      <w:pPr>
        <w:pStyle w:val="6"/>
        <w:keepNext w:val="0"/>
        <w:keepLines w:val="0"/>
        <w:pageBreakBefore w:val="0"/>
        <w:widowControl w:val="0"/>
        <w:kinsoku/>
        <w:wordWrap/>
        <w:overflowPunct/>
        <w:topLinePunct w:val="0"/>
        <w:autoSpaceDE/>
        <w:autoSpaceDN/>
        <w:bidi w:val="0"/>
        <w:adjustRightInd/>
        <w:snapToGrid/>
        <w:spacing w:after="0"/>
        <w:ind w:firstLineChars="200"/>
        <w:textAlignment w:val="auto"/>
        <w:rPr>
          <w:rFonts w:hint="eastAsia"/>
          <w:color w:val="000000" w:themeColor="text1"/>
          <w:highlight w:val="none"/>
          <w:lang w:val="en-US" w:eastAsia="zh-CN"/>
          <w14:textFill>
            <w14:solidFill>
              <w14:schemeClr w14:val="tx1"/>
            </w14:solidFill>
          </w14:textFill>
        </w:rPr>
      </w:pPr>
      <w:r>
        <w:rPr>
          <w:rFonts w:ascii="Times New Roman" w:eastAsia="方正仿宋_GBK"/>
          <w:b/>
          <w:bCs w:val="0"/>
          <w:color w:val="000000" w:themeColor="text1"/>
          <w:szCs w:val="32"/>
          <w:highlight w:val="none"/>
          <w14:textFill>
            <w14:solidFill>
              <w14:schemeClr w14:val="tx1"/>
            </w14:solidFill>
          </w14:textFill>
        </w:rPr>
        <w:t>强化污染源精准监管监测</w:t>
      </w:r>
      <w:r>
        <w:rPr>
          <w:rFonts w:hint="eastAsia"/>
          <w:b/>
          <w:bCs/>
          <w:color w:val="000000" w:themeColor="text1"/>
          <w:highlight w:val="none"/>
          <w:lang w:val="en-US" w:eastAsia="zh-CN"/>
          <w14:textFill>
            <w14:solidFill>
              <w14:schemeClr w14:val="tx1"/>
            </w14:solidFill>
          </w14:textFill>
        </w:rPr>
        <w:t>。</w:t>
      </w:r>
      <w:r>
        <w:rPr>
          <w:rFonts w:hint="default"/>
          <w:color w:val="000000" w:themeColor="text1"/>
          <w:highlight w:val="none"/>
          <w14:textFill>
            <w14:solidFill>
              <w14:schemeClr w14:val="tx1"/>
            </w14:solidFill>
          </w14:textFill>
        </w:rPr>
        <w:t>加密布设水质自动监测微站、空气质量</w:t>
      </w:r>
      <w:r>
        <w:rPr>
          <w:rFonts w:hint="eastAsia"/>
          <w:color w:val="000000" w:themeColor="text1"/>
          <w:highlight w:val="none"/>
          <w:lang w:eastAsia="zh-CN"/>
          <w14:textFill>
            <w14:solidFill>
              <w14:schemeClr w14:val="tx1"/>
            </w14:solidFill>
          </w14:textFill>
        </w:rPr>
        <w:t>微型</w:t>
      </w:r>
      <w:r>
        <w:rPr>
          <w:rFonts w:hint="default"/>
          <w:color w:val="000000" w:themeColor="text1"/>
          <w:highlight w:val="none"/>
          <w14:textFill>
            <w14:solidFill>
              <w14:schemeClr w14:val="tx1"/>
            </w14:solidFill>
          </w14:textFill>
        </w:rPr>
        <w:t>站、噪声监测点等智能感知设备</w:t>
      </w:r>
      <w:r>
        <w:rPr>
          <w:rFonts w:hint="eastAsia"/>
          <w:color w:val="000000" w:themeColor="text1"/>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强化排污单位自动监测设备建设，</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到2030年，</w:t>
      </w:r>
      <w:r>
        <w:rPr>
          <w:rFonts w:hint="default" w:ascii="Times New Roman" w:hAnsi="Times New Roman" w:eastAsia="方正仿宋_GBK" w:cs="Times New Roman"/>
          <w:color w:val="000000" w:themeColor="text1"/>
          <w:szCs w:val="32"/>
          <w:highlight w:val="none"/>
          <w14:textFill>
            <w14:solidFill>
              <w14:schemeClr w14:val="tx1"/>
            </w14:solidFill>
          </w14:textFill>
        </w:rPr>
        <w:t>确保</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重点</w:t>
      </w:r>
      <w:r>
        <w:rPr>
          <w:rFonts w:hint="default" w:ascii="Times New Roman" w:hAnsi="Times New Roman" w:eastAsia="方正仿宋_GBK" w:cs="Times New Roman"/>
          <w:color w:val="000000" w:themeColor="text1"/>
          <w:szCs w:val="32"/>
          <w:highlight w:val="none"/>
          <w14:textFill>
            <w14:solidFill>
              <w14:schemeClr w14:val="tx1"/>
            </w14:solidFill>
          </w14:textFill>
        </w:rPr>
        <w:t>排污单位自动监测建设完成率达</w:t>
      </w:r>
      <w:r>
        <w:rPr>
          <w:rFonts w:ascii="Times New Roman" w:hAnsi="Times New Roman" w:eastAsia="方正仿宋_GBK" w:cs="Times New Roman"/>
          <w:color w:val="000000" w:themeColor="text1"/>
          <w:szCs w:val="32"/>
          <w:highlight w:val="none"/>
          <w14:textFill>
            <w14:solidFill>
              <w14:schemeClr w14:val="tx1"/>
            </w14:solidFill>
          </w14:textFill>
        </w:rPr>
        <w:t>到100%。</w:t>
      </w:r>
      <w:r>
        <w:rPr>
          <w:rFonts w:ascii="Times New Roman" w:eastAsia="方正仿宋_GBK"/>
          <w:color w:val="000000" w:themeColor="text1"/>
          <w:szCs w:val="32"/>
          <w:highlight w:val="none"/>
          <w14:textFill>
            <w14:solidFill>
              <w14:schemeClr w14:val="tx1"/>
            </w14:solidFill>
          </w14:textFill>
        </w:rPr>
        <w:t>加强机动车尾气监测监管，严厉打击排放检验弄虚作假行为，在交通</w:t>
      </w:r>
      <w:r>
        <w:rPr>
          <w:rFonts w:hint="eastAsia" w:ascii="方正仿宋_GBK" w:hAnsi="方正仿宋_GBK" w:eastAsia="方正仿宋_GBK" w:cs="方正仿宋_GBK"/>
          <w:color w:val="000000" w:themeColor="text1"/>
          <w:szCs w:val="32"/>
          <w:highlight w:val="none"/>
          <w14:textFill>
            <w14:solidFill>
              <w14:schemeClr w14:val="tx1"/>
            </w14:solidFill>
          </w14:textFill>
        </w:rPr>
        <w:t>枢纽、物流园区增设移动源监测点位，构建</w:t>
      </w:r>
      <w:r>
        <w:rPr>
          <w:rFonts w:hint="eastAsia" w:ascii="方正仿宋_GBK" w:hAnsi="方正仿宋_GBK" w:cs="方正仿宋_GBK"/>
          <w:color w:val="000000" w:themeColor="text1"/>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32"/>
          <w:highlight w:val="none"/>
          <w14:textFill>
            <w14:solidFill>
              <w14:schemeClr w14:val="tx1"/>
            </w14:solidFill>
          </w14:textFill>
        </w:rPr>
        <w:t>路检+遥感+入户抽检</w:t>
      </w:r>
      <w:r>
        <w:rPr>
          <w:rFonts w:hint="eastAsia" w:ascii="方正仿宋_GBK" w:hAnsi="方正仿宋_GBK" w:cs="方正仿宋_GBK"/>
          <w:color w:val="000000" w:themeColor="text1"/>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32"/>
          <w:highlight w:val="none"/>
          <w14:textFill>
            <w14:solidFill>
              <w14:schemeClr w14:val="tx1"/>
            </w14:solidFill>
          </w14:textFill>
        </w:rPr>
        <w:t>立体监管网络。</w:t>
      </w:r>
      <w:r>
        <w:rPr>
          <w:rFonts w:hint="eastAsia"/>
          <w:color w:val="000000" w:themeColor="text1"/>
          <w:highlight w:val="none"/>
          <w:lang w:val="en-US" w:eastAsia="zh-CN"/>
          <w14:textFill>
            <w14:solidFill>
              <w14:schemeClr w14:val="tx1"/>
            </w14:solidFill>
          </w14:textFill>
        </w:rPr>
        <w:t>推动环境监测数据与城市运行管理服务平台深度融合，逐步形成“一网统管、全域感知”的生态环境数字化治理新格局。</w:t>
      </w:r>
    </w:p>
    <w:p w14:paraId="543FFB09">
      <w:pPr>
        <w:pStyle w:val="6"/>
        <w:keepNext w:val="0"/>
        <w:keepLines w:val="0"/>
        <w:pageBreakBefore w:val="0"/>
        <w:widowControl w:val="0"/>
        <w:kinsoku/>
        <w:wordWrap/>
        <w:overflowPunct/>
        <w:topLinePunct w:val="0"/>
        <w:autoSpaceDE/>
        <w:autoSpaceDN/>
        <w:bidi w:val="0"/>
        <w:adjustRightInd/>
        <w:snapToGrid/>
        <w:spacing w:after="0"/>
        <w:ind w:firstLineChars="200"/>
        <w:textAlignment w:val="auto"/>
        <w:rPr>
          <w:rFonts w:hint="eastAsia"/>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健全非现场智慧执法体系。</w:t>
      </w:r>
      <w:r>
        <w:rPr>
          <w:rFonts w:hint="eastAsia"/>
          <w:b w:val="0"/>
          <w:bCs w:val="0"/>
          <w:color w:val="000000" w:themeColor="text1"/>
          <w:highlight w:val="none"/>
          <w:lang w:val="en-US" w:eastAsia="zh-CN"/>
          <w14:textFill>
            <w14:solidFill>
              <w14:schemeClr w14:val="tx1"/>
            </w14:solidFill>
          </w14:textFill>
        </w:rPr>
        <w:t>持续开展执法实战大练兵和稽查抽查，提升执法人员数字化执法能力，规范执法流程。</w:t>
      </w:r>
      <w:r>
        <w:rPr>
          <w:rFonts w:hint="eastAsia"/>
          <w:color w:val="000000" w:themeColor="text1"/>
          <w:highlight w:val="none"/>
          <w:lang w:val="en-US" w:eastAsia="zh-CN"/>
          <w14:textFill>
            <w14:solidFill>
              <w14:schemeClr w14:val="tx1"/>
            </w14:solidFill>
          </w14:textFill>
        </w:rPr>
        <w:t>依托“巴渝治气”“巴渝治水”“巴渝治废”等市级应用，深化在线监控数据、视频监控数据在执法监管中的应用，实现对企业排污行为的实时监控、精准预警、远程执法。强化水质快速检测设备等新技术新装备应用，重点对濑溪河、大清流河流域及陶瓷园区、畜禽养殖基地等区域开展监测，提升执法效率</w:t>
      </w:r>
      <w:r>
        <w:rPr>
          <w:rFonts w:hint="eastAsia" w:ascii="Times New Roman" w:hAnsi="Times New Roman" w:eastAsia="方正仿宋_GBK" w:cs="Times New Roman"/>
          <w:b w:val="0"/>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imes New Roman"/>
          <w:bCs/>
          <w:color w:val="000000" w:themeColor="text1"/>
          <w:kern w:val="2"/>
          <w:sz w:val="32"/>
          <w:szCs w:val="32"/>
          <w:highlight w:val="none"/>
          <w:lang w:val="en-US" w:eastAsia="zh-CN" w:bidi="ar-SA"/>
          <w14:textFill>
            <w14:solidFill>
              <w14:schemeClr w14:val="tx1"/>
            </w14:solidFill>
          </w14:textFill>
        </w:rPr>
        <w:t>依托超大城市生态治理</w:t>
      </w:r>
      <w:r>
        <w:rPr>
          <w:rFonts w:hint="eastAsia" w:cs="Times New Roman"/>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imes New Roman"/>
          <w:bCs/>
          <w:color w:val="000000" w:themeColor="text1"/>
          <w:kern w:val="2"/>
          <w:sz w:val="32"/>
          <w:szCs w:val="32"/>
          <w:highlight w:val="none"/>
          <w:lang w:val="en-US" w:eastAsia="zh-CN" w:bidi="ar-SA"/>
          <w14:textFill>
            <w14:solidFill>
              <w14:schemeClr w14:val="tx1"/>
            </w14:solidFill>
          </w14:textFill>
        </w:rPr>
        <w:t>大综合一体化</w:t>
      </w:r>
      <w:r>
        <w:rPr>
          <w:rFonts w:hint="eastAsia" w:cs="Times New Roman"/>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imes New Roman"/>
          <w:bCs/>
          <w:color w:val="000000" w:themeColor="text1"/>
          <w:kern w:val="2"/>
          <w:sz w:val="32"/>
          <w:szCs w:val="32"/>
          <w:highlight w:val="none"/>
          <w:lang w:val="en-US" w:eastAsia="zh-CN" w:bidi="ar-SA"/>
          <w14:textFill>
            <w14:solidFill>
              <w14:schemeClr w14:val="tx1"/>
            </w14:solidFill>
          </w14:textFill>
        </w:rPr>
        <w:t>体系迭代升级，做实镇街</w:t>
      </w:r>
      <w:r>
        <w:rPr>
          <w:rFonts w:hint="eastAsia" w:cs="Times New Roman"/>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imes New Roman"/>
          <w:bCs/>
          <w:color w:val="000000" w:themeColor="text1"/>
          <w:kern w:val="2"/>
          <w:sz w:val="32"/>
          <w:szCs w:val="32"/>
          <w:highlight w:val="none"/>
          <w:lang w:val="en-US" w:eastAsia="zh-CN" w:bidi="ar-SA"/>
          <w14:textFill>
            <w14:solidFill>
              <w14:schemeClr w14:val="tx1"/>
            </w14:solidFill>
          </w14:textFill>
        </w:rPr>
        <w:t>一支队伍管执法</w:t>
      </w:r>
      <w:r>
        <w:rPr>
          <w:rFonts w:hint="eastAsia" w:cs="Times New Roman"/>
          <w:bCs/>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方正仿宋_GBK" w:cs="Times New Roman"/>
          <w:bCs/>
          <w:color w:val="000000" w:themeColor="text1"/>
          <w:kern w:val="2"/>
          <w:sz w:val="32"/>
          <w:szCs w:val="32"/>
          <w:highlight w:val="none"/>
          <w:lang w:val="en-US" w:eastAsia="zh-CN" w:bidi="ar-SA"/>
          <w14:textFill>
            <w14:solidFill>
              <w14:schemeClr w14:val="tx1"/>
            </w14:solidFill>
          </w14:textFill>
        </w:rPr>
        <w:t>，构建全域覆盖、权责明晰、闭环高效的基层环境治理体系</w:t>
      </w:r>
      <w:r>
        <w:rPr>
          <w:rFonts w:hint="eastAsia"/>
          <w:color w:val="000000" w:themeColor="text1"/>
          <w:highlight w:val="none"/>
          <w:lang w:val="en-US" w:eastAsia="zh-CN"/>
          <w14:textFill>
            <w14:solidFill>
              <w14:schemeClr w14:val="tx1"/>
            </w14:solidFill>
          </w14:textFill>
        </w:rPr>
        <w:t>。运用大数据分析企业环保信用评价、历史违法行为、在线监测数据等，建立企业环境风险画像，实施分级分类监管，全面提升综合执法数字化能力。</w:t>
      </w:r>
    </w:p>
    <w:p w14:paraId="0C2102C2">
      <w:pPr>
        <w:pStyle w:val="20"/>
        <w:keepNext w:val="0"/>
        <w:keepLines w:val="0"/>
        <w:pageBreakBefore w:val="0"/>
        <w:kinsoku/>
        <w:wordWrap/>
        <w:overflowPunct/>
        <w:topLinePunct w:val="0"/>
        <w:autoSpaceDE/>
        <w:autoSpaceDN/>
        <w:bidi w:val="0"/>
        <w:adjustRightInd/>
        <w:snapToGrid/>
        <w:spacing w:beforeAutospacing="0" w:line="560" w:lineRule="exact"/>
        <w:ind w:right="0" w:rightChars="0" w:firstLine="613"/>
        <w:textAlignment w:val="auto"/>
        <w:rPr>
          <w:rFonts w:hint="eastAsia" w:ascii="方正仿宋_GBK" w:hAnsi="方正仿宋_GBK" w:eastAsia="方正仿宋_GBK" w:cs="方正仿宋_GBK"/>
          <w:color w:val="000000" w:themeColor="text1"/>
          <w:szCs w:val="32"/>
          <w:highlight w:val="none"/>
          <w14:textFill>
            <w14:solidFill>
              <w14:schemeClr w14:val="tx1"/>
            </w14:solidFill>
          </w14:textFill>
        </w:rPr>
      </w:pPr>
      <w:r>
        <w:rPr>
          <w:rFonts w:ascii="Times New Roman" w:eastAsia="方正仿宋_GBK"/>
          <w:b/>
          <w:bCs w:val="0"/>
          <w:color w:val="000000" w:themeColor="text1"/>
          <w:szCs w:val="32"/>
          <w:highlight w:val="none"/>
          <w14:textFill>
            <w14:solidFill>
              <w14:schemeClr w14:val="tx1"/>
            </w14:solidFill>
          </w14:textFill>
        </w:rPr>
        <w:t>推进区域生态环保数字化协同</w:t>
      </w:r>
      <w:r>
        <w:rPr>
          <w:rFonts w:hint="eastAsia" w:ascii="Times New Roman" w:eastAsia="方正仿宋_GBK"/>
          <w:b/>
          <w:bCs w:val="0"/>
          <w:color w:val="000000" w:themeColor="text1"/>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Cs w:val="32"/>
          <w:highlight w:val="none"/>
          <w14:textFill>
            <w14:solidFill>
              <w14:schemeClr w14:val="tx1"/>
            </w14:solidFill>
          </w14:textFill>
        </w:rPr>
        <w:t>依托</w:t>
      </w:r>
      <w:r>
        <w:rPr>
          <w:rFonts w:hint="eastAsia" w:ascii="方正仿宋_GBK" w:hAnsi="方正仿宋_GBK" w:eastAsia="方正仿宋_GBK" w:cs="方正仿宋_GBK"/>
          <w:color w:val="000000" w:themeColor="text1"/>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32"/>
          <w:highlight w:val="none"/>
          <w14:textFill>
            <w14:solidFill>
              <w14:schemeClr w14:val="tx1"/>
            </w14:solidFill>
          </w14:textFill>
        </w:rPr>
        <w:t>巴渝治水</w:t>
      </w:r>
      <w:r>
        <w:rPr>
          <w:rFonts w:hint="eastAsia" w:ascii="方正仿宋_GBK" w:hAnsi="方正仿宋_GBK" w:eastAsia="方正仿宋_GBK" w:cs="方正仿宋_GBK"/>
          <w:color w:val="000000" w:themeColor="text1"/>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32"/>
          <w:highlight w:val="none"/>
          <w14:textFill>
            <w14:solidFill>
              <w14:schemeClr w14:val="tx1"/>
            </w14:solidFill>
          </w14:textFill>
        </w:rPr>
        <w:t>巴渝治气</w:t>
      </w:r>
      <w:r>
        <w:rPr>
          <w:rFonts w:hint="eastAsia" w:ascii="方正仿宋_GBK" w:hAnsi="方正仿宋_GBK" w:eastAsia="方正仿宋_GBK" w:cs="方正仿宋_GBK"/>
          <w:color w:val="000000" w:themeColor="text1"/>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32"/>
          <w:highlight w:val="none"/>
          <w14:textFill>
            <w14:solidFill>
              <w14:schemeClr w14:val="tx1"/>
            </w14:solidFill>
          </w14:textFill>
        </w:rPr>
        <w:t>巴渝治废</w:t>
      </w:r>
      <w:r>
        <w:rPr>
          <w:rFonts w:hint="eastAsia" w:ascii="方正仿宋_GBK" w:hAnsi="方正仿宋_GBK" w:eastAsia="方正仿宋_GBK" w:cs="方正仿宋_GBK"/>
          <w:color w:val="000000" w:themeColor="text1"/>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32"/>
          <w:highlight w:val="none"/>
          <w14:textFill>
            <w14:solidFill>
              <w14:schemeClr w14:val="tx1"/>
            </w14:solidFill>
          </w14:textFill>
        </w:rPr>
        <w:t>、智慧河长、智慧林长等数字化应用，强化</w:t>
      </w:r>
      <w:r>
        <w:rPr>
          <w:rFonts w:hint="default" w:ascii="Times New Roman" w:hAnsi="Times New Roman" w:eastAsia="方正仿宋_GBK" w:cs="Times New Roman"/>
          <w:color w:val="000000" w:themeColor="text1"/>
          <w:szCs w:val="32"/>
          <w:highlight w:val="none"/>
          <w14:textFill>
            <w14:solidFill>
              <w14:schemeClr w14:val="tx1"/>
            </w14:solidFill>
          </w14:textFill>
        </w:rPr>
        <w:t>AI</w:t>
      </w:r>
      <w:r>
        <w:rPr>
          <w:rFonts w:hint="eastAsia" w:ascii="方正仿宋_GBK" w:hAnsi="方正仿宋_GBK" w:eastAsia="方正仿宋_GBK" w:cs="方正仿宋_GBK"/>
          <w:color w:val="000000" w:themeColor="text1"/>
          <w:szCs w:val="32"/>
          <w:highlight w:val="none"/>
          <w14:textFill>
            <w14:solidFill>
              <w14:schemeClr w14:val="tx1"/>
            </w14:solidFill>
          </w14:textFill>
        </w:rPr>
        <w:t>赋能水、气、固废污染防治，全面提升生态环境</w:t>
      </w:r>
      <w:r>
        <w:rPr>
          <w:rFonts w:hint="eastAsia" w:ascii="方正仿宋_GBK" w:hAnsi="方正仿宋_GBK" w:eastAsia="方正仿宋_GBK" w:cs="方正仿宋_GBK"/>
          <w:color w:val="000000" w:themeColor="text1"/>
          <w:szCs w:val="32"/>
          <w:highlight w:val="none"/>
          <w:lang w:eastAsia="zh-CN"/>
          <w14:textFill>
            <w14:solidFill>
              <w14:schemeClr w14:val="tx1"/>
            </w14:solidFill>
          </w14:textFill>
        </w:rPr>
        <w:t>板块</w:t>
      </w:r>
      <w:r>
        <w:rPr>
          <w:rFonts w:hint="eastAsia" w:ascii="方正仿宋_GBK" w:hAnsi="方正仿宋_GBK" w:eastAsia="方正仿宋_GBK" w:cs="方正仿宋_GBK"/>
          <w:color w:val="000000" w:themeColor="text1"/>
          <w:szCs w:val="32"/>
          <w:highlight w:val="none"/>
          <w14:textFill>
            <w14:solidFill>
              <w14:schemeClr w14:val="tx1"/>
            </w14:solidFill>
          </w14:textFill>
        </w:rPr>
        <w:t>整体智治能力</w:t>
      </w:r>
      <w:r>
        <w:rPr>
          <w:rFonts w:hint="default" w:ascii="Times New Roman" w:hAnsi="Times New Roman" w:eastAsia="方正仿宋_GBK" w:cs="Times New Roman"/>
          <w:color w:val="000000" w:themeColor="text1"/>
          <w:szCs w:val="32"/>
          <w:highlight w:val="none"/>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u w:val="none"/>
          <w:lang w:val="en-US" w:eastAsia="zh-CN"/>
          <w14:textFill>
            <w14:solidFill>
              <w14:schemeClr w14:val="tx1"/>
            </w14:solidFill>
          </w14:textFill>
        </w:rPr>
        <w:t>实施</w:t>
      </w:r>
      <w:r>
        <w:rPr>
          <w:rFonts w:hint="eastAsia" w:eastAsia="方正仿宋_GBK" w:cs="方正仿宋_GBK"/>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u w:val="none"/>
          <w14:textFill>
            <w14:solidFill>
              <w14:schemeClr w14:val="tx1"/>
            </w14:solidFill>
          </w14:textFill>
        </w:rPr>
        <w:t>人工智能+</w:t>
      </w:r>
      <w:r>
        <w:rPr>
          <w:rFonts w:hint="default" w:ascii="Times New Roman" w:hAnsi="Times New Roman" w:eastAsia="方正仿宋_GBK" w:cs="方正仿宋_GBK"/>
          <w:color w:val="000000" w:themeColor="text1"/>
          <w:sz w:val="32"/>
          <w:szCs w:val="32"/>
          <w:highlight w:val="none"/>
          <w:u w:val="none"/>
          <w:lang w:eastAsia="zh-CN"/>
          <w14:textFill>
            <w14:solidFill>
              <w14:schemeClr w14:val="tx1"/>
            </w14:solidFill>
          </w14:textFill>
        </w:rPr>
        <w:t>城市治理</w:t>
      </w:r>
      <w:r>
        <w:rPr>
          <w:rFonts w:hint="eastAsia" w:eastAsia="方正仿宋_GBK" w:cs="方正仿宋_GBK"/>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方正仿宋_GBK" w:cs="方正仿宋_GBK"/>
          <w:color w:val="000000" w:themeColor="text1"/>
          <w:sz w:val="32"/>
          <w:szCs w:val="32"/>
          <w:highlight w:val="none"/>
          <w:u w:val="none"/>
          <w:lang w:eastAsia="zh-CN"/>
          <w14:textFill>
            <w14:solidFill>
              <w14:schemeClr w14:val="tx1"/>
            </w14:solidFill>
          </w14:textFill>
        </w:rPr>
        <w:t>专项行动，</w:t>
      </w:r>
      <w:r>
        <w:rPr>
          <w:rFonts w:hint="eastAsia" w:ascii="Times New Roman" w:hAnsi="Times New Roman" w:eastAsia="方正仿宋_GBK" w:cs="方正仿宋_GBK"/>
          <w:b w:val="0"/>
          <w:bCs w:val="0"/>
          <w:color w:val="000000" w:themeColor="text1"/>
          <w:sz w:val="32"/>
          <w:szCs w:val="32"/>
          <w:highlight w:val="none"/>
          <w:u w:val="none"/>
          <w:vertAlign w:val="baseline"/>
          <w:lang w:val="en-US" w:eastAsia="zh-CN"/>
          <w14:textFill>
            <w14:solidFill>
              <w14:schemeClr w14:val="tx1"/>
            </w14:solidFill>
          </w14:textFill>
        </w:rPr>
        <w:t>推进人工智能在环境监测、气象监测等领域应用，部署智能感知设备和AI视频监控点位。</w:t>
      </w:r>
      <w:r>
        <w:rPr>
          <w:rFonts w:hint="default" w:ascii="Times New Roman" w:hAnsi="Times New Roman" w:eastAsia="方正仿宋_GBK" w:cs="Times New Roman"/>
          <w:color w:val="000000" w:themeColor="text1"/>
          <w:szCs w:val="32"/>
          <w:highlight w:val="none"/>
          <w14:textFill>
            <w14:solidFill>
              <w14:schemeClr w14:val="tx1"/>
            </w14:solidFill>
          </w14:textFill>
        </w:rPr>
        <w:t>推进</w:t>
      </w:r>
      <w:r>
        <w:rPr>
          <w:rFonts w:hint="eastAsia" w:ascii="Times New Roman" w:eastAsia="方正仿宋_GBK"/>
          <w:color w:val="000000" w:themeColor="text1"/>
          <w:szCs w:val="32"/>
          <w:highlight w:val="none"/>
          <w14:textFill>
            <w14:solidFill>
              <w14:schemeClr w14:val="tx1"/>
            </w14:solidFill>
          </w14:textFill>
        </w:rPr>
        <w:t>濑溪河、大清流河</w:t>
      </w:r>
      <w:r>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t>AI+</w:t>
      </w:r>
      <w:r>
        <w:rPr>
          <w:rFonts w:hint="eastAsia" w:cs="Times New Roman"/>
          <w:i w:val="0"/>
          <w:iCs w:val="0"/>
          <w:caps w:val="0"/>
          <w:color w:val="000000" w:themeColor="text1"/>
          <w:spacing w:val="0"/>
          <w:sz w:val="32"/>
          <w:szCs w:val="32"/>
          <w:highlight w:val="none"/>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14:textFill>
            <w14:solidFill>
              <w14:schemeClr w14:val="tx1"/>
            </w14:solidFill>
          </w14:textFill>
        </w:rPr>
        <w:t>水污染治理</w:t>
      </w:r>
      <w:r>
        <w:rPr>
          <w:rFonts w:hint="eastAsia" w:ascii="方正仿宋_GBK" w:hAnsi="方正仿宋_GBK" w:cs="方正仿宋_GBK"/>
          <w:i w:val="0"/>
          <w:iCs w:val="0"/>
          <w:caps w:val="0"/>
          <w:color w:val="000000" w:themeColor="text1"/>
          <w:spacing w:val="0"/>
          <w:sz w:val="32"/>
          <w:szCs w:val="32"/>
          <w:highlight w:val="none"/>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highlight w:val="none"/>
          <w14:textFill>
            <w14:solidFill>
              <w14:schemeClr w14:val="tx1"/>
            </w14:solidFill>
          </w14:textFill>
        </w:rPr>
        <w:t>等综合场景建设</w:t>
      </w:r>
      <w:r>
        <w:rPr>
          <w:rFonts w:hint="eastAsia" w:ascii="方正仿宋_GBK" w:hAnsi="方正仿宋_GBK" w:cs="方正仿宋_GBK"/>
          <w:i w:val="0"/>
          <w:iCs w:val="0"/>
          <w:caps w:val="0"/>
          <w:color w:val="000000" w:themeColor="text1"/>
          <w:spacing w:val="0"/>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32"/>
          <w:highlight w:val="none"/>
          <w:lang w:eastAsia="zh-CN"/>
          <w14:textFill>
            <w14:solidFill>
              <w14:schemeClr w14:val="tx1"/>
            </w14:solidFill>
          </w14:textFill>
        </w:rPr>
        <w:t>整合视频监控、水质监测等数据资源，优化预警预报功能</w:t>
      </w:r>
      <w:r>
        <w:rPr>
          <w:rFonts w:hint="eastAsia" w:ascii="方正仿宋_GBK" w:hAnsi="方正仿宋_GBK" w:eastAsia="方正仿宋_GBK" w:cs="方正仿宋_GBK"/>
          <w:color w:val="000000" w:themeColor="text1"/>
          <w:szCs w:val="32"/>
          <w:highlight w:val="none"/>
          <w14:textFill>
            <w14:solidFill>
              <w14:schemeClr w14:val="tx1"/>
            </w14:solidFill>
          </w14:textFill>
        </w:rPr>
        <w:t>。</w:t>
      </w:r>
    </w:p>
    <w:p w14:paraId="013DA2B9">
      <w:pPr>
        <w:numPr>
          <w:ilvl w:val="0"/>
          <w:numId w:val="0"/>
        </w:numPr>
        <w:spacing w:before="156" w:beforeLines="50"/>
        <w:jc w:val="center"/>
        <w:outlineLvl w:val="1"/>
        <w:rPr>
          <w:rFonts w:hint="eastAsia" w:ascii="方正楷体_GBK" w:hAnsi="方正楷体_GBK" w:eastAsia="方正楷体_GBK" w:cs="方正楷体_GBK"/>
          <w:color w:val="000000" w:themeColor="text1"/>
          <w:sz w:val="32"/>
          <w:szCs w:val="32"/>
          <w:highlight w:val="none"/>
          <w14:textFill>
            <w14:solidFill>
              <w14:schemeClr w14:val="tx1"/>
            </w14:solidFill>
          </w14:textFill>
        </w:rPr>
      </w:pPr>
      <w:bookmarkStart w:id="464" w:name="_Toc24497"/>
      <w:bookmarkStart w:id="465" w:name="_Toc10173"/>
      <w:bookmarkStart w:id="466" w:name="_Toc9404"/>
      <w:bookmarkStart w:id="467" w:name="_Toc29762"/>
      <w:bookmarkStart w:id="468" w:name="_Toc23915"/>
      <w:bookmarkStart w:id="469" w:name="_Toc8240"/>
      <w:bookmarkStart w:id="470" w:name="_Toc29081"/>
      <w:bookmarkStart w:id="471" w:name="_Toc4964"/>
      <w:bookmarkStart w:id="472" w:name="_Toc5944"/>
      <w:bookmarkStart w:id="473" w:name="_Toc31362"/>
      <w:bookmarkStart w:id="474" w:name="_Toc7887"/>
      <w:bookmarkStart w:id="475" w:name="_Toc28612"/>
      <w:r>
        <w:rPr>
          <w:rFonts w:hint="eastAsia" w:ascii="方正楷体_GBK" w:hAnsi="方正楷体_GBK" w:eastAsia="方正楷体_GBK" w:cs="方正楷体_GBK"/>
          <w:color w:val="000000" w:themeColor="text1"/>
          <w:kern w:val="2"/>
          <w:sz w:val="32"/>
          <w:szCs w:val="32"/>
          <w:highlight w:val="none"/>
          <w:lang w:val="en-US" w:eastAsia="zh-CN" w:bidi="ar-SA"/>
          <w14:textFill>
            <w14:solidFill>
              <w14:schemeClr w14:val="tx1"/>
            </w14:solidFill>
          </w14:textFill>
        </w:rPr>
        <w:t>第四节</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 xml:space="preserve"> </w:t>
      </w:r>
      <w:bookmarkStart w:id="476" w:name="_Toc9665"/>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优化环境经济政策</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267FEB7A">
      <w:pPr>
        <w:ind w:firstLine="562"/>
        <w:rPr>
          <w:rFonts w:hint="default"/>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创新生态产品价值实现机制。</w:t>
      </w:r>
      <w:r>
        <w:rPr>
          <w:rFonts w:hint="default"/>
          <w:color w:val="000000" w:themeColor="text1"/>
          <w:highlight w:val="none"/>
          <w:lang w:val="en-US" w:eastAsia="zh-CN"/>
          <w14:textFill>
            <w14:solidFill>
              <w14:schemeClr w14:val="tx1"/>
            </w14:solidFill>
          </w14:textFill>
        </w:rPr>
        <w:t>深化</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生态+农业+文旅+工业</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融合发展，做强荣昌猪、麻竹、安陶等特色生态产品品牌，规模化推广稻渔综合种养、小微湿地+等增值模式，有序盘活工矿废弃地等存量生态资源，健全碳汇、水权、生态产权等市场化交易体系</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完善跨区域横向生态补偿与川渝协同转化机制，创新树票质押、生态基金、绿色信贷等绿色金融工具，构建企业、村集体、农户紧密联结的收益共享机制，推动生态优势持续转化为产业优势、经济优势和民生红利，形成可复制、可推广、可持续的生态产品价值实现荣昌路径。</w:t>
      </w:r>
    </w:p>
    <w:p w14:paraId="438C8BBC">
      <w:pPr>
        <w:pStyle w:val="41"/>
        <w:keepNext w:val="0"/>
        <w:keepLines w:val="0"/>
        <w:pageBreakBefore w:val="0"/>
        <w:widowControl w:val="0"/>
        <w:kinsoku/>
        <w:wordWrap/>
        <w:overflowPunct/>
        <w:topLinePunct w:val="0"/>
        <w:autoSpaceDE/>
        <w:autoSpaceDN/>
        <w:bidi w:val="0"/>
        <w:adjustRightInd/>
        <w:snapToGrid/>
        <w:spacing w:after="0"/>
        <w:ind w:left="0" w:leftChars="0" w:firstLineChars="200"/>
        <w:jc w:val="left"/>
        <w:textAlignment w:val="auto"/>
        <w:rPr>
          <w:rFonts w:hint="default"/>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落实资源环境要素市场化配置。</w:t>
      </w:r>
      <w:r>
        <w:rPr>
          <w:rFonts w:hint="default"/>
          <w:color w:val="000000" w:themeColor="text1"/>
          <w:highlight w:val="none"/>
          <w14:textFill>
            <w14:solidFill>
              <w14:schemeClr w14:val="tx1"/>
            </w14:solidFill>
          </w14:textFill>
        </w:rPr>
        <w:t>全面落实环境保护税、资源税、消费税等绿色税制。严格落实市级水权、林权、排污权、用能权、碳排放权等市场化配置体系要求，落实阶梯水价与超定额累进加价政策，重点推进工业用水、农业用水精细化管理，提高水资源利用效率</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落实新能源上网电价市场化改革要求，鼓励企业推广使用太阳能、风能等清洁能源。积极引导辖区内纳入重庆碳市场控排范围的企业，规范参与地方碳市场建设和交易活动</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深化市级</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碳惠通</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温室气体核证自愿减排平台</w:t>
      </w:r>
      <w:r>
        <w:rPr>
          <w:rFonts w:hint="eastAsia"/>
          <w:color w:val="000000" w:themeColor="text1"/>
          <w:highlight w:val="none"/>
          <w:lang w:val="en-US" w:eastAsia="zh-CN"/>
          <w14:textFill>
            <w14:solidFill>
              <w14:schemeClr w14:val="tx1"/>
            </w14:solidFill>
          </w14:textFill>
        </w:rPr>
        <w:t>运用</w:t>
      </w:r>
      <w:r>
        <w:rPr>
          <w:rFonts w:hint="default"/>
          <w:color w:val="000000" w:themeColor="text1"/>
          <w:highlight w:val="none"/>
          <w14:textFill>
            <w14:solidFill>
              <w14:schemeClr w14:val="tx1"/>
            </w14:solidFill>
          </w14:textFill>
        </w:rPr>
        <w:t>。</w:t>
      </w:r>
    </w:p>
    <w:p w14:paraId="6E9C3C13">
      <w:pPr>
        <w:pStyle w:val="8"/>
        <w:keepNext w:val="0"/>
        <w:keepLines w:val="0"/>
        <w:pageBreakBefore w:val="0"/>
        <w:widowControl w:val="0"/>
        <w:kinsoku/>
        <w:wordWrap/>
        <w:overflowPunct/>
        <w:topLinePunct w:val="0"/>
        <w:autoSpaceDE/>
        <w:autoSpaceDN/>
        <w:bidi w:val="0"/>
        <w:adjustRightInd/>
        <w:snapToGrid/>
        <w:spacing w:after="0"/>
        <w:textAlignment w:val="auto"/>
        <w:rPr>
          <w:rFonts w:hint="eastAsia"/>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积极</w:t>
      </w:r>
      <w:r>
        <w:rPr>
          <w:rFonts w:hint="eastAsia"/>
          <w:b/>
          <w:bCs/>
          <w:color w:val="000000" w:themeColor="text1"/>
          <w:highlight w:val="none"/>
          <w14:textFill>
            <w14:solidFill>
              <w14:schemeClr w14:val="tx1"/>
            </w14:solidFill>
          </w14:textFill>
        </w:rPr>
        <w:t>发展绿色金融。</w:t>
      </w:r>
      <w:r>
        <w:rPr>
          <w:rFonts w:hint="default"/>
          <w:color w:val="000000" w:themeColor="text1"/>
          <w:highlight w:val="none"/>
          <w14:textFill>
            <w14:solidFill>
              <w14:schemeClr w14:val="tx1"/>
            </w14:solidFill>
          </w14:textFill>
        </w:rPr>
        <w:t>鼓励辖区内银行、保险等金融机构设立绿色金融事业部或特色分支机构，聚焦生态环保、绿色转型等领域，加大信贷投放力度。积极推广</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棠城金服</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金融服务平台，深化</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AI+码上服务</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，简化绿色信贷、</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环保贷</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、绿色债券等金融产品申请流程，提升企业融资效率</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落实中小微企业</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政银保</w:t>
      </w:r>
      <w:r>
        <w:rPr>
          <w:rFonts w:hint="eastAsia"/>
          <w:color w:val="000000" w:themeColor="text1"/>
          <w:highlight w:val="none"/>
          <w:lang w:eastAsia="zh-CN"/>
          <w14:textFill>
            <w14:solidFill>
              <w14:schemeClr w14:val="tx1"/>
            </w14:solidFill>
          </w14:textFill>
        </w:rPr>
        <w:t>”</w:t>
      </w:r>
      <w:r>
        <w:rPr>
          <w:rFonts w:hint="default"/>
          <w:color w:val="000000" w:themeColor="text1"/>
          <w:highlight w:val="none"/>
          <w14:textFill>
            <w14:solidFill>
              <w14:schemeClr w14:val="tx1"/>
            </w14:solidFill>
          </w14:textFill>
        </w:rPr>
        <w:t>流动性信用贷款相关政策，给予绿色企业保费、利率优惠，加大绿色融资担保增信力度。积极争取市级气候投融资、绿色金融改革等政策支持，引导</w:t>
      </w:r>
      <w:r>
        <w:rPr>
          <w:rFonts w:hint="eastAsia"/>
          <w:color w:val="000000" w:themeColor="text1"/>
          <w:highlight w:val="none"/>
          <w:lang w:eastAsia="zh-CN"/>
          <w14:textFill>
            <w14:solidFill>
              <w14:schemeClr w14:val="tx1"/>
            </w14:solidFill>
          </w14:textFill>
        </w:rPr>
        <w:t>金融“活水”</w:t>
      </w:r>
      <w:r>
        <w:rPr>
          <w:rFonts w:hint="default"/>
          <w:color w:val="000000" w:themeColor="text1"/>
          <w:highlight w:val="none"/>
          <w14:textFill>
            <w14:solidFill>
              <w14:schemeClr w14:val="tx1"/>
            </w14:solidFill>
          </w14:textFill>
        </w:rPr>
        <w:t>精准滴灌节能环保、清洁生产、生态修复、绿色交通等绿色项目。积极对接西部陆海新通道、成渝地区双城经济圈发展等战略基金，精准争取资金投向通道物流基础设施绿色改造、特色产业绿色低碳转型、濑溪河生态修复等重点领域</w:t>
      </w:r>
      <w:r>
        <w:rPr>
          <w:color w:val="000000" w:themeColor="text1"/>
          <w:highlight w:val="none"/>
          <w14:textFill>
            <w14:solidFill>
              <w14:schemeClr w14:val="tx1"/>
            </w14:solidFill>
          </w14:textFill>
        </w:rPr>
        <w:t>。</w:t>
      </w:r>
    </w:p>
    <w:bookmarkEnd w:id="434"/>
    <w:bookmarkEnd w:id="435"/>
    <w:bookmarkEnd w:id="436"/>
    <w:p w14:paraId="7EA423D5">
      <w:pPr>
        <w:keepNext w:val="0"/>
        <w:keepLines w:val="0"/>
        <w:pageBreakBefore w:val="0"/>
        <w:widowControl w:val="0"/>
        <w:kinsoku/>
        <w:wordWrap/>
        <w:overflowPunct/>
        <w:topLinePunct w:val="0"/>
        <w:autoSpaceDE/>
        <w:autoSpaceDN/>
        <w:bidi w:val="0"/>
        <w:adjustRightInd/>
        <w:snapToGrid/>
        <w:spacing w:after="0" w:line="279" w:lineRule="auto"/>
        <w:ind w:firstLine="560" w:firstLineChars="200"/>
        <w:jc w:val="left"/>
        <w:textAlignment w:val="auto"/>
        <w:rPr>
          <w:rFonts w:hint="eastAsia" w:eastAsia="方正仿宋_GBK"/>
          <w:b w:val="0"/>
          <w:bCs w:val="0"/>
          <w:color w:val="000000" w:themeColor="text1"/>
          <w:sz w:val="28"/>
          <w:highlight w:val="none"/>
          <w:lang w:val="en-US" w:eastAsia="zh-CN"/>
          <w14:textFill>
            <w14:solidFill>
              <w14:schemeClr w14:val="tx1"/>
            </w14:solidFill>
          </w14:textFill>
        </w:rPr>
      </w:pPr>
    </w:p>
    <w:p w14:paraId="1681167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eastAsia="方正仿宋_GBK" w:cstheme="minorBidi"/>
          <w:color w:val="000000" w:themeColor="text1"/>
          <w:kern w:val="2"/>
          <w:sz w:val="28"/>
          <w:szCs w:val="22"/>
          <w:highlight w:val="none"/>
          <w:lang w:val="en-US" w:eastAsia="zh-CN" w:bidi="ar-SA"/>
          <w14:textFill>
            <w14:solidFill>
              <w14:schemeClr w14:val="tx1"/>
            </w14:solidFill>
          </w14:textFill>
        </w:rPr>
      </w:pPr>
      <w:r>
        <w:rPr>
          <w:rFonts w:hint="eastAsia" w:eastAsia="方正仿宋_GBK" w:cstheme="minorBidi"/>
          <w:color w:val="000000" w:themeColor="text1"/>
          <w:kern w:val="2"/>
          <w:sz w:val="28"/>
          <w:szCs w:val="22"/>
          <w:highlight w:val="none"/>
          <w:lang w:val="en-US" w:eastAsia="zh-CN" w:bidi="ar-SA"/>
          <w14:textFill>
            <w14:solidFill>
              <w14:schemeClr w14:val="tx1"/>
            </w14:solidFill>
          </w14:textFill>
        </w:rPr>
        <w:br w:type="page"/>
      </w:r>
    </w:p>
    <w:p w14:paraId="2A7B88D4">
      <w:pPr>
        <w:keepNext w:val="0"/>
        <w:keepLines w:val="0"/>
        <w:pageBreakBefore w:val="0"/>
        <w:widowControl w:val="0"/>
        <w:tabs>
          <w:tab w:val="left" w:pos="1405"/>
          <w:tab w:val="center" w:pos="4213"/>
        </w:tabs>
        <w:kinsoku/>
        <w:wordWrap/>
        <w:overflowPunct/>
        <w:topLinePunct w:val="0"/>
        <w:autoSpaceDE/>
        <w:autoSpaceDN/>
        <w:bidi w:val="0"/>
        <w:adjustRightInd/>
        <w:snapToGrid/>
        <w:spacing w:after="80" w:line="240" w:lineRule="auto"/>
        <w:ind w:firstLine="0" w:firstLineChars="0"/>
        <w:jc w:val="center"/>
        <w:textAlignment w:val="auto"/>
        <w:outlineLvl w:val="0"/>
        <w:rPr>
          <w:rFonts w:hint="eastAsia" w:ascii="方正仿宋_GBK" w:hAnsi="方正仿宋_GBK" w:eastAsia="方正黑体_GBK" w:cs="方正仿宋_GBK"/>
          <w:b/>
          <w:color w:val="000000" w:themeColor="text1"/>
          <w:szCs w:val="28"/>
          <w:highlight w:val="none"/>
          <w:lang w:val="en-US" w:eastAsia="zh-CN"/>
          <w14:textFill>
            <w14:solidFill>
              <w14:schemeClr w14:val="tx1"/>
            </w14:solidFill>
          </w14:textFill>
        </w:rPr>
      </w:pPr>
      <w:bookmarkStart w:id="477" w:name="_Toc4800"/>
      <w:bookmarkStart w:id="478" w:name="_Toc17198"/>
      <w:bookmarkStart w:id="479" w:name="_Toc6272"/>
      <w:bookmarkStart w:id="480" w:name="_Toc22273"/>
      <w:bookmarkStart w:id="481" w:name="_Toc86"/>
      <w:bookmarkStart w:id="482" w:name="_Toc32746"/>
      <w:bookmarkStart w:id="483" w:name="_Toc23196"/>
      <w:bookmarkStart w:id="484" w:name="_Toc10475"/>
      <w:bookmarkStart w:id="485" w:name="_Toc10308"/>
      <w:bookmarkStart w:id="486" w:name="_Toc25964"/>
      <w:bookmarkStart w:id="487" w:name="_Toc23394"/>
      <w:bookmarkStart w:id="488" w:name="_Toc8354"/>
      <w:bookmarkStart w:id="489" w:name="_Toc32620"/>
      <w:bookmarkStart w:id="490" w:name="_Toc28061"/>
      <w:r>
        <w:rPr>
          <w:rFonts w:hint="eastAsia" w:ascii="方正黑体_GBK" w:hAnsi="方正黑体_GBK" w:eastAsia="方正黑体_GBK" w:cs="方正黑体_GBK"/>
          <w:color w:val="000000" w:themeColor="text1"/>
          <w:szCs w:val="32"/>
          <w:highlight w:val="none"/>
          <w14:textFill>
            <w14:solidFill>
              <w14:schemeClr w14:val="tx1"/>
            </w14:solidFill>
          </w14:textFill>
        </w:rPr>
        <w:t>第</w:t>
      </w:r>
      <w:r>
        <w:rPr>
          <w:rFonts w:hint="eastAsia" w:ascii="方正黑体_GBK" w:hAnsi="方正黑体_GBK" w:eastAsia="方正黑体_GBK" w:cs="方正黑体_GBK"/>
          <w:color w:val="000000" w:themeColor="text1"/>
          <w:szCs w:val="32"/>
          <w:highlight w:val="none"/>
          <w:lang w:val="en-US" w:eastAsia="zh-CN"/>
          <w14:textFill>
            <w14:solidFill>
              <w14:schemeClr w14:val="tx1"/>
            </w14:solidFill>
          </w14:textFill>
        </w:rPr>
        <w:t>九</w:t>
      </w:r>
      <w:r>
        <w:rPr>
          <w:rFonts w:hint="eastAsia" w:ascii="方正黑体_GBK" w:hAnsi="方正黑体_GBK" w:eastAsia="方正黑体_GBK" w:cs="方正黑体_GBK"/>
          <w:color w:val="000000" w:themeColor="text1"/>
          <w:szCs w:val="32"/>
          <w:highlight w:val="none"/>
          <w14:textFill>
            <w14:solidFill>
              <w14:schemeClr w14:val="tx1"/>
            </w14:solidFill>
          </w14:textFill>
        </w:rPr>
        <w:t xml:space="preserve">章 </w:t>
      </w:r>
      <w:bookmarkStart w:id="491" w:name="OLE_LINK8"/>
      <w:bookmarkStart w:id="492" w:name="OLE_LINK2"/>
      <w:r>
        <w:rPr>
          <w:rFonts w:hint="eastAsia" w:ascii="方正黑体_GBK" w:hAnsi="方正黑体_GBK" w:eastAsia="方正黑体_GBK" w:cs="方正黑体_GBK"/>
          <w:color w:val="000000" w:themeColor="text1"/>
          <w:szCs w:val="32"/>
          <w:highlight w:val="none"/>
          <w14:textFill>
            <w14:solidFill>
              <w14:schemeClr w14:val="tx1"/>
            </w14:solidFill>
          </w14:textFill>
        </w:rPr>
        <w:t>健全规划实施保障</w:t>
      </w:r>
      <w:r>
        <w:rPr>
          <w:rFonts w:hint="eastAsia" w:ascii="方正黑体_GBK" w:hAnsi="方正黑体_GBK" w:eastAsia="方正黑体_GBK" w:cs="方正黑体_GBK"/>
          <w:color w:val="000000" w:themeColor="text1"/>
          <w:szCs w:val="32"/>
          <w:highlight w:val="none"/>
          <w:lang w:val="en-US" w:eastAsia="zh-CN"/>
          <w14:textFill>
            <w14:solidFill>
              <w14:schemeClr w14:val="tx1"/>
            </w14:solidFill>
          </w14:textFill>
        </w:rPr>
        <w:t>措施</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bookmarkEnd w:id="491"/>
    <w:bookmarkEnd w:id="492"/>
    <w:p w14:paraId="542D3499">
      <w:pPr>
        <w:pStyle w:val="8"/>
        <w:keepNext w:val="0"/>
        <w:keepLines w:val="0"/>
        <w:pageBreakBefore w:val="0"/>
        <w:widowControl w:val="0"/>
        <w:kinsoku/>
        <w:wordWrap/>
        <w:overflowPunct/>
        <w:topLinePunct w:val="0"/>
        <w:autoSpaceDE/>
        <w:autoSpaceDN/>
        <w:bidi w:val="0"/>
        <w:adjustRightInd/>
        <w:snapToGrid/>
        <w:spacing w:after="0"/>
        <w:ind w:firstLineChars="200"/>
        <w:jc w:val="left"/>
        <w:textAlignment w:val="auto"/>
        <w:outlineLvl w:val="9"/>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为确保规划目标任务落到实处，必须强化组织领导以压实责任，完善资金支持以强化保障，健全评估调度以强化落实，构建系统完备、协同高效的规划实施保障体系，提升规划实施效能。</w:t>
      </w:r>
    </w:p>
    <w:p w14:paraId="493F923E">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Chars="0"/>
        <w:jc w:val="center"/>
        <w:textAlignment w:val="auto"/>
        <w:rPr>
          <w:rFonts w:hint="eastAsia"/>
          <w:color w:val="000000" w:themeColor="text1"/>
          <w:highlight w:val="none"/>
          <w:lang w:val="en-US" w:eastAsia="zh-CN"/>
          <w14:textFill>
            <w14:solidFill>
              <w14:schemeClr w14:val="tx1"/>
            </w14:solidFill>
          </w14:textFill>
        </w:rPr>
      </w:pPr>
      <w:bookmarkStart w:id="493" w:name="_Toc13902"/>
      <w:bookmarkStart w:id="494" w:name="_Toc26103"/>
      <w:bookmarkStart w:id="495" w:name="_Toc28409"/>
      <w:bookmarkStart w:id="496" w:name="_Toc32621"/>
      <w:bookmarkStart w:id="497" w:name="_Toc16313"/>
      <w:bookmarkStart w:id="498" w:name="_Toc55"/>
      <w:bookmarkStart w:id="499" w:name="_Toc10414"/>
      <w:bookmarkStart w:id="500" w:name="_Toc14296"/>
      <w:bookmarkStart w:id="501" w:name="_Toc15057"/>
      <w:bookmarkStart w:id="502" w:name="_Toc29995"/>
      <w:bookmarkStart w:id="503" w:name="_Toc3806"/>
      <w:bookmarkStart w:id="504" w:name="_Toc5893"/>
      <w:bookmarkStart w:id="505" w:name="_Toc12606"/>
      <w:r>
        <w:rPr>
          <w:rFonts w:hint="eastAsia"/>
          <w:color w:val="000000" w:themeColor="text1"/>
          <w:highlight w:val="none"/>
          <w:lang w:val="en-US" w:eastAsia="zh-CN"/>
          <w14:textFill>
            <w14:solidFill>
              <w14:schemeClr w14:val="tx1"/>
            </w14:solidFill>
          </w14:textFill>
        </w:rPr>
        <w:t>第一节 强化责任落实</w:t>
      </w:r>
      <w:bookmarkEnd w:id="493"/>
      <w:bookmarkEnd w:id="494"/>
      <w:bookmarkEnd w:id="495"/>
      <w:bookmarkEnd w:id="496"/>
      <w:bookmarkEnd w:id="497"/>
      <w:bookmarkEnd w:id="498"/>
      <w:bookmarkEnd w:id="499"/>
      <w:bookmarkEnd w:id="500"/>
      <w:bookmarkEnd w:id="501"/>
      <w:bookmarkEnd w:id="502"/>
      <w:bookmarkEnd w:id="503"/>
      <w:bookmarkEnd w:id="504"/>
      <w:bookmarkEnd w:id="505"/>
    </w:p>
    <w:p w14:paraId="5055EC26">
      <w:pPr>
        <w:pStyle w:val="41"/>
        <w:keepNext w:val="0"/>
        <w:keepLines w:val="0"/>
        <w:pageBreakBefore w:val="0"/>
        <w:widowControl w:val="0"/>
        <w:kinsoku/>
        <w:wordWrap/>
        <w:overflowPunct/>
        <w:topLinePunct w:val="0"/>
        <w:autoSpaceDE/>
        <w:autoSpaceDN/>
        <w:bidi w:val="0"/>
        <w:adjustRightInd/>
        <w:snapToGrid/>
        <w:spacing w:after="0"/>
        <w:ind w:firstLineChars="200"/>
        <w:jc w:val="left"/>
        <w:textAlignment w:val="auto"/>
        <w:rPr>
          <w:rFonts w:hint="eastAsia" w:ascii="方正仿宋_GBK" w:hAnsi="方正仿宋_GBK" w:cs="方正仿宋_GBK"/>
          <w:color w:val="000000" w:themeColor="text1"/>
          <w:szCs w:val="32"/>
          <w:highlight w:val="none"/>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pacing w:val="0"/>
          <w:sz w:val="32"/>
          <w:szCs w:val="32"/>
          <w:highlight w:val="none"/>
          <w:lang w:bidi="ar"/>
          <w14:textFill>
            <w14:solidFill>
              <w14:schemeClr w14:val="tx1"/>
            </w14:solidFill>
          </w14:textFill>
        </w:rPr>
        <w:t>坚持党的全面领导，健全完善区级部门统筹协调、各镇（街道）具体落实的工作机制，将生态环境保护规划目标、任务及</w:t>
      </w:r>
      <w:r>
        <w:rPr>
          <w:rFonts w:hint="eastAsia" w:ascii="方正仿宋_GBK" w:hAnsi="方正仿宋_GBK" w:cs="方正仿宋_GBK"/>
          <w:color w:val="000000" w:themeColor="text1"/>
          <w:spacing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highlight w:val="none"/>
          <w:lang w:bidi="ar"/>
          <w14:textFill>
            <w14:solidFill>
              <w14:schemeClr w14:val="tx1"/>
            </w14:solidFill>
          </w14:textFill>
        </w:rPr>
        <w:t>四个重</w:t>
      </w:r>
      <w:r>
        <w:rPr>
          <w:rFonts w:hint="eastAsia" w:ascii="方正仿宋_GBK" w:hAnsi="方正仿宋_GBK" w:cs="方正仿宋_GBK"/>
          <w:color w:val="000000" w:themeColor="text1"/>
          <w:spacing w:val="0"/>
          <w:sz w:val="32"/>
          <w:szCs w:val="32"/>
          <w:highlight w:val="none"/>
          <w:lang w:val="en-US" w:eastAsia="zh-CN" w:bidi="ar"/>
          <w14:textFill>
            <w14:solidFill>
              <w14:schemeClr w14:val="tx1"/>
            </w14:solidFill>
          </w14:textFill>
        </w:rPr>
        <w:t>大</w:t>
      </w:r>
      <w:r>
        <w:rPr>
          <w:rFonts w:hint="eastAsia" w:ascii="方正仿宋_GBK" w:hAnsi="方正仿宋_GBK" w:cs="方正仿宋_GBK"/>
          <w:color w:val="000000" w:themeColor="text1"/>
          <w:spacing w:val="0"/>
          <w:sz w:val="32"/>
          <w:szCs w:val="32"/>
          <w:highlight w:val="none"/>
          <w:lang w:eastAsia="zh-CN" w:bidi="ar"/>
          <w14:textFill>
            <w14:solidFill>
              <w14:schemeClr w14:val="tx1"/>
            </w14:solidFill>
          </w14:textFill>
        </w:rPr>
        <w:t>”</w:t>
      </w:r>
      <w:r>
        <w:rPr>
          <w:rFonts w:hint="eastAsia" w:ascii="方正仿宋_GBK" w:hAnsi="方正仿宋_GBK" w:eastAsia="方正仿宋_GBK" w:cs="方正仿宋_GBK"/>
          <w:color w:val="000000" w:themeColor="text1"/>
          <w:spacing w:val="0"/>
          <w:sz w:val="32"/>
          <w:szCs w:val="32"/>
          <w:highlight w:val="none"/>
          <w:lang w:bidi="ar"/>
          <w14:textFill>
            <w14:solidFill>
              <w14:schemeClr w14:val="tx1"/>
            </w14:solidFill>
          </w14:textFill>
        </w:rPr>
        <w:t>要求全面分解落实到各责任主体。各镇（街道）、各相关部门要明确职责分工、细化工作举措，坚持各司其职、各负其责、紧密协同、联动发力，健全上下贯通、左右协同、齐抓共管、层层落实的工作格局，坚决杜绝推诿扯皮、敷衍塞责，确保规划各项任务落地见效、如期完成。</w:t>
      </w:r>
    </w:p>
    <w:p w14:paraId="480EC8BB">
      <w:pPr>
        <w:pStyle w:val="39"/>
        <w:keepNext/>
        <w:keepLines/>
        <w:pageBreakBefore w:val="0"/>
        <w:widowControl w:val="0"/>
        <w:suppressLineNumbers w:val="0"/>
        <w:kinsoku/>
        <w:wordWrap/>
        <w:overflowPunct/>
        <w:topLinePunct w:val="0"/>
        <w:autoSpaceDE w:val="0"/>
        <w:autoSpaceDN/>
        <w:bidi w:val="0"/>
        <w:adjustRightInd/>
        <w:snapToGrid/>
        <w:ind w:left="0" w:firstLineChars="0"/>
        <w:jc w:val="center"/>
        <w:textAlignment w:val="auto"/>
        <w:rPr>
          <w:rFonts w:hint="default"/>
          <w:color w:val="000000" w:themeColor="text1"/>
          <w:highlight w:val="none"/>
          <w14:textFill>
            <w14:solidFill>
              <w14:schemeClr w14:val="tx1"/>
            </w14:solidFill>
          </w14:textFill>
        </w:rPr>
      </w:pPr>
      <w:bookmarkStart w:id="506" w:name="_Toc22253"/>
      <w:bookmarkStart w:id="507" w:name="_Toc2236"/>
      <w:bookmarkStart w:id="508" w:name="_Toc24585"/>
      <w:bookmarkStart w:id="509" w:name="_Toc27873"/>
      <w:bookmarkStart w:id="510" w:name="_Toc24212"/>
      <w:bookmarkStart w:id="511" w:name="_Toc15743"/>
      <w:bookmarkStart w:id="512" w:name="_Toc26453"/>
      <w:bookmarkStart w:id="513" w:name="_Toc1110"/>
      <w:bookmarkStart w:id="514" w:name="_Toc341"/>
      <w:bookmarkStart w:id="515" w:name="_Toc2398"/>
      <w:bookmarkStart w:id="516" w:name="_Toc7877"/>
      <w:bookmarkStart w:id="517" w:name="_Toc10171"/>
      <w:bookmarkStart w:id="518" w:name="_Toc19180"/>
      <w:r>
        <w:rPr>
          <w:rFonts w:hint="eastAsia"/>
          <w:color w:val="000000" w:themeColor="text1"/>
          <w:highlight w:val="none"/>
          <w:lang w:val="en-US" w:eastAsia="zh-CN"/>
          <w14:textFill>
            <w14:solidFill>
              <w14:schemeClr w14:val="tx1"/>
            </w14:solidFill>
          </w14:textFill>
        </w:rPr>
        <w:t>第二节</w:t>
      </w:r>
      <w:bookmarkStart w:id="519" w:name="_Toc6020"/>
      <w:r>
        <w:rPr>
          <w:rFonts w:hint="eastAsia"/>
          <w:color w:val="000000" w:themeColor="text1"/>
          <w:highlight w:val="none"/>
          <w14:textFill>
            <w14:solidFill>
              <w14:schemeClr w14:val="tx1"/>
            </w14:solidFill>
          </w14:textFill>
        </w:rPr>
        <w:t xml:space="preserve"> 强化</w:t>
      </w:r>
      <w:r>
        <w:rPr>
          <w:rFonts w:hint="eastAsia"/>
          <w:color w:val="000000" w:themeColor="text1"/>
          <w:highlight w:val="none"/>
          <w:lang w:val="en-US" w:eastAsia="zh-CN"/>
          <w14:textFill>
            <w14:solidFill>
              <w14:schemeClr w14:val="tx1"/>
            </w14:solidFill>
          </w14:textFill>
        </w:rPr>
        <w:t>资金投入</w:t>
      </w:r>
      <w:bookmarkEnd w:id="506"/>
      <w:bookmarkEnd w:id="507"/>
      <w:bookmarkEnd w:id="508"/>
      <w:bookmarkEnd w:id="509"/>
      <w:bookmarkEnd w:id="510"/>
      <w:bookmarkEnd w:id="511"/>
      <w:bookmarkEnd w:id="512"/>
      <w:bookmarkEnd w:id="513"/>
      <w:bookmarkEnd w:id="514"/>
      <w:bookmarkEnd w:id="515"/>
      <w:bookmarkEnd w:id="516"/>
      <w:bookmarkEnd w:id="517"/>
      <w:bookmarkEnd w:id="518"/>
    </w:p>
    <w:p w14:paraId="3FE4B9AF">
      <w:pPr>
        <w:pStyle w:val="41"/>
        <w:keepNext w:val="0"/>
        <w:keepLines w:val="0"/>
        <w:widowControl w:val="0"/>
        <w:suppressLineNumbers w:val="0"/>
        <w:spacing w:before="0" w:beforeAutospacing="0" w:after="0" w:afterAutospacing="0"/>
        <w:ind w:left="0" w:right="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构建稳定多元的资金保障与精准适配的政策支撑体系</w:t>
      </w:r>
      <w:r>
        <w:rPr>
          <w:rFonts w:hint="eastAsia"/>
          <w:color w:val="000000" w:themeColor="text1"/>
          <w:highlight w:val="none"/>
          <w:lang w:eastAsia="zh-CN"/>
          <w14:textFill>
            <w14:solidFill>
              <w14:schemeClr w14:val="tx1"/>
            </w14:solidFill>
          </w14:textFill>
        </w:rPr>
        <w:t>，</w:t>
      </w:r>
      <w:r>
        <w:rPr>
          <w:color w:val="000000" w:themeColor="text1"/>
          <w:highlight w:val="none"/>
          <w:lang w:val="en-US" w:eastAsia="zh-CN"/>
          <w14:textFill>
            <w14:solidFill>
              <w14:schemeClr w14:val="tx1"/>
            </w14:solidFill>
          </w14:textFill>
        </w:rPr>
        <w:t>积极争取中央预算内投资、市级专项资金，将生态环保、人居环境整治等资金纳入区级财政预算，统筹整合各类资金。创新投融资模式，运用绿色信贷、绿色债券等工具，引导社会资本参与生态修复与污染治理。落实环保税收优惠、差别电价等激励政策，健全生态补偿与绩效挂钩机制。强化要素保障，优化项目审批服务，压实部门与属地责任，以闭环管理保障资金使用效益。</w:t>
      </w:r>
    </w:p>
    <w:p w14:paraId="6289DE82">
      <w:pPr>
        <w:pStyle w:val="39"/>
        <w:keepNext w:val="0"/>
        <w:keepLines w:val="0"/>
        <w:pageBreakBefore w:val="0"/>
        <w:widowControl w:val="0"/>
        <w:kinsoku/>
        <w:wordWrap/>
        <w:overflowPunct/>
        <w:topLinePunct w:val="0"/>
        <w:autoSpaceDE/>
        <w:autoSpaceDN/>
        <w:bidi w:val="0"/>
        <w:adjustRightInd/>
        <w:snapToGrid/>
        <w:spacing w:after="0"/>
        <w:jc w:val="center"/>
        <w:textAlignment w:val="auto"/>
        <w:outlineLvl w:val="1"/>
        <w:rPr>
          <w:rFonts w:hint="default"/>
          <w:color w:val="000000" w:themeColor="text1"/>
          <w:highlight w:val="none"/>
          <w14:textFill>
            <w14:solidFill>
              <w14:schemeClr w14:val="tx1"/>
            </w14:solidFill>
          </w14:textFill>
        </w:rPr>
      </w:pPr>
      <w:bookmarkStart w:id="520" w:name="_Toc15473"/>
      <w:bookmarkStart w:id="521" w:name="_Toc616"/>
      <w:bookmarkStart w:id="522" w:name="_Toc178"/>
      <w:bookmarkStart w:id="523" w:name="_Toc32118"/>
      <w:bookmarkStart w:id="524" w:name="_Toc26193"/>
      <w:bookmarkStart w:id="525" w:name="_Toc319"/>
      <w:bookmarkStart w:id="526" w:name="_Toc31067"/>
      <w:bookmarkStart w:id="527" w:name="_Toc19246"/>
      <w:bookmarkStart w:id="528" w:name="_Toc14913"/>
      <w:bookmarkStart w:id="529" w:name="_Toc41"/>
      <w:bookmarkStart w:id="530" w:name="_Toc5212"/>
      <w:bookmarkStart w:id="531" w:name="_Toc27634"/>
      <w:bookmarkStart w:id="532" w:name="_Toc30966"/>
      <w:r>
        <w:rPr>
          <w:rFonts w:hint="eastAsia"/>
          <w:color w:val="000000" w:themeColor="text1"/>
          <w:highlight w:val="none"/>
          <w:lang w:val="en-US" w:eastAsia="zh-CN"/>
          <w14:textFill>
            <w14:solidFill>
              <w14:schemeClr w14:val="tx1"/>
            </w14:solidFill>
          </w14:textFill>
        </w:rPr>
        <w:t>第三节</w:t>
      </w:r>
      <w:r>
        <w:rPr>
          <w:rFonts w:hint="default"/>
          <w:color w:val="000000" w:themeColor="text1"/>
          <w:highlight w:val="none"/>
          <w14:textFill>
            <w14:solidFill>
              <w14:schemeClr w14:val="tx1"/>
            </w14:solidFill>
          </w14:textFill>
        </w:rPr>
        <w:t xml:space="preserve"> </w:t>
      </w:r>
      <w:r>
        <w:rPr>
          <w:rFonts w:hint="default"/>
          <w:color w:val="000000" w:themeColor="text1"/>
          <w:highlight w:val="none"/>
          <w:lang w:val="en-US" w:eastAsia="zh-CN"/>
          <w14:textFill>
            <w14:solidFill>
              <w14:schemeClr w14:val="tx1"/>
            </w14:solidFill>
          </w14:textFill>
        </w:rPr>
        <w:t>强化</w:t>
      </w:r>
      <w:r>
        <w:rPr>
          <w:rFonts w:hint="eastAsia"/>
          <w:color w:val="000000" w:themeColor="text1"/>
          <w:highlight w:val="none"/>
          <w:lang w:val="en-US" w:eastAsia="zh-CN"/>
          <w14:textFill>
            <w14:solidFill>
              <w14:schemeClr w14:val="tx1"/>
            </w14:solidFill>
          </w14:textFill>
        </w:rPr>
        <w:t>考核</w:t>
      </w:r>
      <w:r>
        <w:rPr>
          <w:rFonts w:hint="default"/>
          <w:color w:val="000000" w:themeColor="text1"/>
          <w:highlight w:val="none"/>
          <w:lang w:val="en-US" w:eastAsia="zh-CN"/>
          <w14:textFill>
            <w14:solidFill>
              <w14:schemeClr w14:val="tx1"/>
            </w14:solidFill>
          </w14:textFill>
        </w:rPr>
        <w:t>评估</w:t>
      </w:r>
      <w:bookmarkEnd w:id="520"/>
      <w:bookmarkEnd w:id="521"/>
      <w:bookmarkEnd w:id="522"/>
      <w:bookmarkEnd w:id="523"/>
      <w:bookmarkEnd w:id="524"/>
      <w:bookmarkEnd w:id="525"/>
      <w:bookmarkEnd w:id="526"/>
      <w:bookmarkEnd w:id="527"/>
      <w:bookmarkEnd w:id="528"/>
      <w:bookmarkEnd w:id="529"/>
      <w:bookmarkEnd w:id="530"/>
      <w:bookmarkEnd w:id="531"/>
      <w:bookmarkEnd w:id="532"/>
    </w:p>
    <w:p w14:paraId="65EA7737">
      <w:pPr>
        <w:pStyle w:val="41"/>
        <w:bidi w:val="0"/>
        <w:rPr>
          <w:color w:val="000000" w:themeColor="text1"/>
          <w14:textFill>
            <w14:solidFill>
              <w14:schemeClr w14:val="tx1"/>
            </w14:solidFill>
          </w14:textFill>
        </w:rPr>
      </w:pPr>
      <w:r>
        <w:rPr>
          <w:rFonts w:hint="eastAsia" w:ascii="方正仿宋_GBK" w:hAnsi="方正仿宋_GBK" w:cs="方正仿宋_GBK"/>
          <w:color w:val="000000" w:themeColor="text1"/>
          <w:highlight w:val="none"/>
          <w:lang w:val="en-US" w:eastAsia="zh-CN"/>
          <w14:textFill>
            <w14:solidFill>
              <w14:schemeClr w14:val="tx1"/>
            </w14:solidFill>
          </w14:textFill>
        </w:rPr>
        <w:t>加强考核评估，将“十五五”</w:t>
      </w:r>
      <w:r>
        <w:rPr>
          <w:rFonts w:hint="eastAsia"/>
          <w:color w:val="000000" w:themeColor="text1"/>
          <w:highlight w:val="none"/>
          <w:lang w:val="en-US" w:eastAsia="zh-CN"/>
          <w14:textFill>
            <w14:solidFill>
              <w14:schemeClr w14:val="tx1"/>
            </w14:solidFill>
          </w14:textFill>
        </w:rPr>
        <w:t>生态环境保护</w:t>
      </w:r>
      <w:r>
        <w:rPr>
          <w:rFonts w:hint="eastAsia" w:ascii="方正仿宋_GBK" w:hAnsi="方正仿宋_GBK" w:cs="方正仿宋_GBK"/>
          <w:color w:val="000000" w:themeColor="text1"/>
          <w:highlight w:val="none"/>
          <w:lang w:val="en-US" w:eastAsia="zh-CN"/>
          <w14:textFill>
            <w14:solidFill>
              <w14:schemeClr w14:val="tx1"/>
            </w14:solidFill>
          </w14:textFill>
        </w:rPr>
        <w:t>指标纳入全区经济社会发展业绩考核和污染防治攻坚战成效考核体系，</w:t>
      </w:r>
      <w:r>
        <w:rPr>
          <w:rFonts w:hint="eastAsia"/>
          <w:color w:val="000000" w:themeColor="text1"/>
          <w:highlight w:val="none"/>
          <w:lang w:val="en-US" w:eastAsia="zh-CN"/>
          <w14:textFill>
            <w14:solidFill>
              <w14:schemeClr w14:val="tx1"/>
            </w14:solidFill>
          </w14:textFill>
        </w:rPr>
        <w:t>明确考核权重、细化考核标准，强化考核结果运用</w:t>
      </w:r>
      <w:r>
        <w:rPr>
          <w:rFonts w:hint="eastAsia" w:ascii="方正仿宋_GBK" w:hAnsi="方正仿宋_GBK" w:cs="方正仿宋_GBK"/>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科学组织开展规划实施年度评估、中期评估和总结评估，全面梳理规划落实情况、成效亮点及存在问题，评估结果作为调整优化政策措施、完善规划内容、优化项目布局的重要依据。探索引入第三方专业机构独立开展规划实施效果评估。强化考核结果运用，将评估考核结果与干部评优评先、职务晋升、绩效分配挂钩。</w:t>
      </w:r>
      <w:bookmarkEnd w:id="519"/>
      <w:bookmarkStart w:id="533" w:name="_GoBack"/>
      <w:bookmarkEnd w:id="533"/>
    </w:p>
    <w:sectPr>
      <w:pgSz w:w="11906" w:h="16838"/>
      <w:pgMar w:top="1440" w:right="1531" w:bottom="1440" w:left="1531" w:header="851" w:footer="992" w:gutter="0"/>
      <w:pgNumType w:fmt="decimal"/>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7B3A054-FDFA-4956-A20B-670AFE6A23AF}"/>
  </w:font>
  <w:font w:name="方正仿宋_GBK">
    <w:panose1 w:val="02000000000000000000"/>
    <w:charset w:val="86"/>
    <w:family w:val="auto"/>
    <w:pitch w:val="default"/>
    <w:sig w:usb0="A00002BF" w:usb1="38CF7CFA" w:usb2="00082016" w:usb3="00000000" w:csb0="00040001" w:csb1="00000000"/>
    <w:embedRegular r:id="rId2" w:fontKey="{F901EBEB-D582-427D-B774-DCB8C88D0F57}"/>
  </w:font>
  <w:font w:name="方正黑体_GBK">
    <w:panose1 w:val="02010600010101010101"/>
    <w:charset w:val="86"/>
    <w:family w:val="auto"/>
    <w:pitch w:val="default"/>
    <w:sig w:usb0="00000001" w:usb1="080E0000" w:usb2="00000000" w:usb3="00000000" w:csb0="00040000" w:csb1="00000000"/>
    <w:embedRegular r:id="rId3" w:fontKey="{E8C81799-6045-49AE-B0CE-B07403FFAF5C}"/>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FZZhengHei-R-GBK">
    <w:altName w:val="宋体"/>
    <w:panose1 w:val="00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embedRegular r:id="rId4" w:fontKey="{2E531550-D339-4F6C-9147-100344DF7050}"/>
  </w:font>
  <w:font w:name="方正小标宋_GBK">
    <w:panose1 w:val="02000000000000000000"/>
    <w:charset w:val="86"/>
    <w:family w:val="script"/>
    <w:pitch w:val="default"/>
    <w:sig w:usb0="A00002BF" w:usb1="38CF7CFA" w:usb2="00082016" w:usb3="00000000" w:csb0="00040001" w:csb1="00000000"/>
    <w:embedRegular r:id="rId5" w:fontKey="{B0F26CFD-E6C4-4966-B600-CE4D2D62544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WPSEMBED32">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3BE77">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20837">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320837">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EEA0D">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8F020">
                          <w:pPr>
                            <w:pStyle w:val="1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9D8F020">
                    <w:pPr>
                      <w:pStyle w:val="1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AB"/>
    <w:rsid w:val="00016F99"/>
    <w:rsid w:val="000442AD"/>
    <w:rsid w:val="00063217"/>
    <w:rsid w:val="00072C05"/>
    <w:rsid w:val="000805E4"/>
    <w:rsid w:val="000A002F"/>
    <w:rsid w:val="000C28F0"/>
    <w:rsid w:val="000C7667"/>
    <w:rsid w:val="000E3092"/>
    <w:rsid w:val="000E4909"/>
    <w:rsid w:val="001016AE"/>
    <w:rsid w:val="00131336"/>
    <w:rsid w:val="00140B5F"/>
    <w:rsid w:val="00161A7A"/>
    <w:rsid w:val="001748B3"/>
    <w:rsid w:val="001768C2"/>
    <w:rsid w:val="001B16FD"/>
    <w:rsid w:val="001B5857"/>
    <w:rsid w:val="001E29A9"/>
    <w:rsid w:val="00204883"/>
    <w:rsid w:val="002619F5"/>
    <w:rsid w:val="00266166"/>
    <w:rsid w:val="00290FDE"/>
    <w:rsid w:val="002A3E6E"/>
    <w:rsid w:val="002A5CE0"/>
    <w:rsid w:val="002A7FF2"/>
    <w:rsid w:val="00313203"/>
    <w:rsid w:val="003155E4"/>
    <w:rsid w:val="0033270D"/>
    <w:rsid w:val="003552DA"/>
    <w:rsid w:val="00362F18"/>
    <w:rsid w:val="003838D1"/>
    <w:rsid w:val="003E1CC1"/>
    <w:rsid w:val="003E6DEF"/>
    <w:rsid w:val="003F2060"/>
    <w:rsid w:val="00400830"/>
    <w:rsid w:val="00412AEB"/>
    <w:rsid w:val="00420FAB"/>
    <w:rsid w:val="004A0E4F"/>
    <w:rsid w:val="004B4012"/>
    <w:rsid w:val="004C0785"/>
    <w:rsid w:val="004C35E5"/>
    <w:rsid w:val="004C429F"/>
    <w:rsid w:val="004D26E4"/>
    <w:rsid w:val="004E18AB"/>
    <w:rsid w:val="004E2ECF"/>
    <w:rsid w:val="005056E2"/>
    <w:rsid w:val="005175BE"/>
    <w:rsid w:val="00524735"/>
    <w:rsid w:val="00532CA0"/>
    <w:rsid w:val="005468CA"/>
    <w:rsid w:val="00552BB8"/>
    <w:rsid w:val="00561A9C"/>
    <w:rsid w:val="0056295B"/>
    <w:rsid w:val="0057004C"/>
    <w:rsid w:val="00572367"/>
    <w:rsid w:val="00585A11"/>
    <w:rsid w:val="00594D16"/>
    <w:rsid w:val="00597847"/>
    <w:rsid w:val="005A4C23"/>
    <w:rsid w:val="005B3C97"/>
    <w:rsid w:val="00646D5B"/>
    <w:rsid w:val="006507B5"/>
    <w:rsid w:val="006548A2"/>
    <w:rsid w:val="00666FED"/>
    <w:rsid w:val="0068266E"/>
    <w:rsid w:val="006B6071"/>
    <w:rsid w:val="006D395A"/>
    <w:rsid w:val="0072292E"/>
    <w:rsid w:val="007379EF"/>
    <w:rsid w:val="00763C31"/>
    <w:rsid w:val="007A1DCA"/>
    <w:rsid w:val="007C48EF"/>
    <w:rsid w:val="007F746E"/>
    <w:rsid w:val="00835D18"/>
    <w:rsid w:val="00866675"/>
    <w:rsid w:val="00873FD6"/>
    <w:rsid w:val="008A2C70"/>
    <w:rsid w:val="008A4916"/>
    <w:rsid w:val="008E31B8"/>
    <w:rsid w:val="008F4773"/>
    <w:rsid w:val="0092004B"/>
    <w:rsid w:val="00921C7F"/>
    <w:rsid w:val="0092669B"/>
    <w:rsid w:val="00926F62"/>
    <w:rsid w:val="0097671E"/>
    <w:rsid w:val="0098450E"/>
    <w:rsid w:val="00991459"/>
    <w:rsid w:val="009C532A"/>
    <w:rsid w:val="009E46F8"/>
    <w:rsid w:val="009F3066"/>
    <w:rsid w:val="009F68D6"/>
    <w:rsid w:val="009F73AC"/>
    <w:rsid w:val="00A1549B"/>
    <w:rsid w:val="00A267D6"/>
    <w:rsid w:val="00A44EE1"/>
    <w:rsid w:val="00AA3A6C"/>
    <w:rsid w:val="00AC1150"/>
    <w:rsid w:val="00AD5B27"/>
    <w:rsid w:val="00AF0604"/>
    <w:rsid w:val="00B01071"/>
    <w:rsid w:val="00B046A8"/>
    <w:rsid w:val="00B2111D"/>
    <w:rsid w:val="00B3653B"/>
    <w:rsid w:val="00B93CA8"/>
    <w:rsid w:val="00BC2E80"/>
    <w:rsid w:val="00BC65BB"/>
    <w:rsid w:val="00BD0CFE"/>
    <w:rsid w:val="00BD38BF"/>
    <w:rsid w:val="00BE418A"/>
    <w:rsid w:val="00BF25A9"/>
    <w:rsid w:val="00C2412C"/>
    <w:rsid w:val="00C72510"/>
    <w:rsid w:val="00C80CE8"/>
    <w:rsid w:val="00CE3A40"/>
    <w:rsid w:val="00D036E5"/>
    <w:rsid w:val="00D150B0"/>
    <w:rsid w:val="00D40EB2"/>
    <w:rsid w:val="00D60EEB"/>
    <w:rsid w:val="00D907B8"/>
    <w:rsid w:val="00DB5409"/>
    <w:rsid w:val="00DD4372"/>
    <w:rsid w:val="00DD65E1"/>
    <w:rsid w:val="00DD7D49"/>
    <w:rsid w:val="00E15214"/>
    <w:rsid w:val="00E23EEA"/>
    <w:rsid w:val="00E25475"/>
    <w:rsid w:val="00E32D5A"/>
    <w:rsid w:val="00E50526"/>
    <w:rsid w:val="00E56E60"/>
    <w:rsid w:val="00E95D4B"/>
    <w:rsid w:val="00ED068B"/>
    <w:rsid w:val="00EF2539"/>
    <w:rsid w:val="00F05EA8"/>
    <w:rsid w:val="00F07F5C"/>
    <w:rsid w:val="00F26237"/>
    <w:rsid w:val="00F51708"/>
    <w:rsid w:val="00F64102"/>
    <w:rsid w:val="00F66518"/>
    <w:rsid w:val="00F7139C"/>
    <w:rsid w:val="00F9257D"/>
    <w:rsid w:val="00FA2902"/>
    <w:rsid w:val="00FA7A1E"/>
    <w:rsid w:val="00FC0172"/>
    <w:rsid w:val="00FC338E"/>
    <w:rsid w:val="00FC5868"/>
    <w:rsid w:val="0103399F"/>
    <w:rsid w:val="010A06C2"/>
    <w:rsid w:val="011E6F95"/>
    <w:rsid w:val="012375FA"/>
    <w:rsid w:val="012E6296"/>
    <w:rsid w:val="01543C57"/>
    <w:rsid w:val="01572581"/>
    <w:rsid w:val="01675C8E"/>
    <w:rsid w:val="017B3CD7"/>
    <w:rsid w:val="018727A1"/>
    <w:rsid w:val="0196601E"/>
    <w:rsid w:val="01A237DB"/>
    <w:rsid w:val="01A71FD9"/>
    <w:rsid w:val="01AA7D1B"/>
    <w:rsid w:val="01BF5575"/>
    <w:rsid w:val="01C26E13"/>
    <w:rsid w:val="01DB1C83"/>
    <w:rsid w:val="01EC72D6"/>
    <w:rsid w:val="01FB0577"/>
    <w:rsid w:val="02140B40"/>
    <w:rsid w:val="021E056F"/>
    <w:rsid w:val="02272268"/>
    <w:rsid w:val="0250441F"/>
    <w:rsid w:val="026D327B"/>
    <w:rsid w:val="026D5C3B"/>
    <w:rsid w:val="026E3DC5"/>
    <w:rsid w:val="02814F7F"/>
    <w:rsid w:val="02867E41"/>
    <w:rsid w:val="028B5456"/>
    <w:rsid w:val="02A37BBD"/>
    <w:rsid w:val="02AD7AC3"/>
    <w:rsid w:val="02AE0449"/>
    <w:rsid w:val="02B20C36"/>
    <w:rsid w:val="02BB7F61"/>
    <w:rsid w:val="02D52B76"/>
    <w:rsid w:val="02DF21EF"/>
    <w:rsid w:val="02F3781A"/>
    <w:rsid w:val="02F74865"/>
    <w:rsid w:val="03166EE3"/>
    <w:rsid w:val="032140DC"/>
    <w:rsid w:val="0337738D"/>
    <w:rsid w:val="03436CFF"/>
    <w:rsid w:val="035C5096"/>
    <w:rsid w:val="035E2F5E"/>
    <w:rsid w:val="036E09ED"/>
    <w:rsid w:val="03801932"/>
    <w:rsid w:val="03866FDC"/>
    <w:rsid w:val="038720C2"/>
    <w:rsid w:val="039E5D8A"/>
    <w:rsid w:val="039E7A87"/>
    <w:rsid w:val="03A85FC3"/>
    <w:rsid w:val="03FD286D"/>
    <w:rsid w:val="040E27E3"/>
    <w:rsid w:val="04680665"/>
    <w:rsid w:val="04780C33"/>
    <w:rsid w:val="047B20B6"/>
    <w:rsid w:val="047C4AD9"/>
    <w:rsid w:val="049A0293"/>
    <w:rsid w:val="04A8361F"/>
    <w:rsid w:val="04B0389B"/>
    <w:rsid w:val="04E70524"/>
    <w:rsid w:val="04E83768"/>
    <w:rsid w:val="050024C8"/>
    <w:rsid w:val="050B56F7"/>
    <w:rsid w:val="05176D14"/>
    <w:rsid w:val="05177476"/>
    <w:rsid w:val="052656ED"/>
    <w:rsid w:val="053B6C0B"/>
    <w:rsid w:val="053B7608"/>
    <w:rsid w:val="05542C21"/>
    <w:rsid w:val="056341F0"/>
    <w:rsid w:val="057B12DA"/>
    <w:rsid w:val="057B7A05"/>
    <w:rsid w:val="058D1E9F"/>
    <w:rsid w:val="05C53C8F"/>
    <w:rsid w:val="05E04BD1"/>
    <w:rsid w:val="061826E9"/>
    <w:rsid w:val="0631328E"/>
    <w:rsid w:val="0661309E"/>
    <w:rsid w:val="0664493D"/>
    <w:rsid w:val="0666362B"/>
    <w:rsid w:val="0677291D"/>
    <w:rsid w:val="06891B70"/>
    <w:rsid w:val="069114AA"/>
    <w:rsid w:val="06B81032"/>
    <w:rsid w:val="06CC0D15"/>
    <w:rsid w:val="06DE15A7"/>
    <w:rsid w:val="073F4A62"/>
    <w:rsid w:val="076F41ED"/>
    <w:rsid w:val="07950B26"/>
    <w:rsid w:val="07951C33"/>
    <w:rsid w:val="07B148A1"/>
    <w:rsid w:val="07B55C35"/>
    <w:rsid w:val="07D93108"/>
    <w:rsid w:val="07E00E6D"/>
    <w:rsid w:val="07ED7C59"/>
    <w:rsid w:val="07F301F5"/>
    <w:rsid w:val="082C018B"/>
    <w:rsid w:val="08533A3A"/>
    <w:rsid w:val="0854278F"/>
    <w:rsid w:val="085D02EA"/>
    <w:rsid w:val="08673B0C"/>
    <w:rsid w:val="08753224"/>
    <w:rsid w:val="0898395A"/>
    <w:rsid w:val="089A4646"/>
    <w:rsid w:val="08D56E52"/>
    <w:rsid w:val="09093579"/>
    <w:rsid w:val="091066B6"/>
    <w:rsid w:val="093F343F"/>
    <w:rsid w:val="094E5430"/>
    <w:rsid w:val="097035F9"/>
    <w:rsid w:val="097E3F67"/>
    <w:rsid w:val="099B5F61"/>
    <w:rsid w:val="09AB00AD"/>
    <w:rsid w:val="09B35274"/>
    <w:rsid w:val="09C35E1E"/>
    <w:rsid w:val="09C528C1"/>
    <w:rsid w:val="09FE3600"/>
    <w:rsid w:val="09FF22DB"/>
    <w:rsid w:val="0A0501E5"/>
    <w:rsid w:val="0A084182"/>
    <w:rsid w:val="0A107AC7"/>
    <w:rsid w:val="0A1702D6"/>
    <w:rsid w:val="0A242B71"/>
    <w:rsid w:val="0A342878"/>
    <w:rsid w:val="0A454A85"/>
    <w:rsid w:val="0A4A6D32"/>
    <w:rsid w:val="0A4B4CE8"/>
    <w:rsid w:val="0A4C4224"/>
    <w:rsid w:val="0A4D7496"/>
    <w:rsid w:val="0A5922DF"/>
    <w:rsid w:val="0A640748"/>
    <w:rsid w:val="0A7964DD"/>
    <w:rsid w:val="0A8235E3"/>
    <w:rsid w:val="0ABB2C9B"/>
    <w:rsid w:val="0AE0138F"/>
    <w:rsid w:val="0AEA2F37"/>
    <w:rsid w:val="0AEC3731"/>
    <w:rsid w:val="0AFC1B12"/>
    <w:rsid w:val="0B177C5F"/>
    <w:rsid w:val="0B241AE8"/>
    <w:rsid w:val="0B27067F"/>
    <w:rsid w:val="0B2841A5"/>
    <w:rsid w:val="0B3B3792"/>
    <w:rsid w:val="0B505490"/>
    <w:rsid w:val="0B527BA1"/>
    <w:rsid w:val="0B536D2E"/>
    <w:rsid w:val="0B630A12"/>
    <w:rsid w:val="0B640F3B"/>
    <w:rsid w:val="0B6F1467"/>
    <w:rsid w:val="0BA94999"/>
    <w:rsid w:val="0BB2517A"/>
    <w:rsid w:val="0BED79BE"/>
    <w:rsid w:val="0BF95C0C"/>
    <w:rsid w:val="0C030754"/>
    <w:rsid w:val="0C22134B"/>
    <w:rsid w:val="0C2549C6"/>
    <w:rsid w:val="0C286ADE"/>
    <w:rsid w:val="0C405504"/>
    <w:rsid w:val="0C4477EC"/>
    <w:rsid w:val="0C535F13"/>
    <w:rsid w:val="0C5915EE"/>
    <w:rsid w:val="0C8D626F"/>
    <w:rsid w:val="0CB5403B"/>
    <w:rsid w:val="0CBB7980"/>
    <w:rsid w:val="0CC93655"/>
    <w:rsid w:val="0CFD1647"/>
    <w:rsid w:val="0D113B2F"/>
    <w:rsid w:val="0D1B68AF"/>
    <w:rsid w:val="0D2131F4"/>
    <w:rsid w:val="0D295F98"/>
    <w:rsid w:val="0D29727C"/>
    <w:rsid w:val="0D3D7C96"/>
    <w:rsid w:val="0D4E59FF"/>
    <w:rsid w:val="0D5916C6"/>
    <w:rsid w:val="0D6274C3"/>
    <w:rsid w:val="0D6E60A1"/>
    <w:rsid w:val="0D784215"/>
    <w:rsid w:val="0D7A2C98"/>
    <w:rsid w:val="0D872D58"/>
    <w:rsid w:val="0D9B6F5F"/>
    <w:rsid w:val="0DB77A48"/>
    <w:rsid w:val="0DC17D29"/>
    <w:rsid w:val="0DD413B4"/>
    <w:rsid w:val="0DDE3B96"/>
    <w:rsid w:val="0DE620DB"/>
    <w:rsid w:val="0E1932C0"/>
    <w:rsid w:val="0E1F3089"/>
    <w:rsid w:val="0E356BBF"/>
    <w:rsid w:val="0E4A08BC"/>
    <w:rsid w:val="0E5C1737"/>
    <w:rsid w:val="0E63372C"/>
    <w:rsid w:val="0E7771D7"/>
    <w:rsid w:val="0E7D6595"/>
    <w:rsid w:val="0E8F3DFB"/>
    <w:rsid w:val="0EBB2DAD"/>
    <w:rsid w:val="0EC56195"/>
    <w:rsid w:val="0ED272EC"/>
    <w:rsid w:val="0EE303C9"/>
    <w:rsid w:val="0EEA1757"/>
    <w:rsid w:val="0F072309"/>
    <w:rsid w:val="0F1A402A"/>
    <w:rsid w:val="0F36499C"/>
    <w:rsid w:val="0F3A1591"/>
    <w:rsid w:val="0F4F5A2E"/>
    <w:rsid w:val="0F503B6D"/>
    <w:rsid w:val="0F5D63CD"/>
    <w:rsid w:val="0F871C1B"/>
    <w:rsid w:val="0FC639DB"/>
    <w:rsid w:val="0FD541B5"/>
    <w:rsid w:val="0FDF3133"/>
    <w:rsid w:val="0FEF171B"/>
    <w:rsid w:val="0FF90F8C"/>
    <w:rsid w:val="10080077"/>
    <w:rsid w:val="101271B8"/>
    <w:rsid w:val="10376C1E"/>
    <w:rsid w:val="104B2BCF"/>
    <w:rsid w:val="1068327B"/>
    <w:rsid w:val="106A3EAE"/>
    <w:rsid w:val="107C0E12"/>
    <w:rsid w:val="10961B97"/>
    <w:rsid w:val="10A21EA7"/>
    <w:rsid w:val="10A30745"/>
    <w:rsid w:val="10B13359"/>
    <w:rsid w:val="10BB1D80"/>
    <w:rsid w:val="10E63EDA"/>
    <w:rsid w:val="10EC49BA"/>
    <w:rsid w:val="10ED5D75"/>
    <w:rsid w:val="10F36FE9"/>
    <w:rsid w:val="10FB40F0"/>
    <w:rsid w:val="110C7177"/>
    <w:rsid w:val="112A22DF"/>
    <w:rsid w:val="114A028F"/>
    <w:rsid w:val="11693FFD"/>
    <w:rsid w:val="119F7F40"/>
    <w:rsid w:val="11AA3420"/>
    <w:rsid w:val="11B06C88"/>
    <w:rsid w:val="11F62996"/>
    <w:rsid w:val="12080872"/>
    <w:rsid w:val="1209354D"/>
    <w:rsid w:val="12117DB8"/>
    <w:rsid w:val="123D5495"/>
    <w:rsid w:val="1255250A"/>
    <w:rsid w:val="12687563"/>
    <w:rsid w:val="127842A4"/>
    <w:rsid w:val="12865C3B"/>
    <w:rsid w:val="128C305D"/>
    <w:rsid w:val="129333BD"/>
    <w:rsid w:val="12A460C1"/>
    <w:rsid w:val="12AF7A65"/>
    <w:rsid w:val="12D373EF"/>
    <w:rsid w:val="12F2764A"/>
    <w:rsid w:val="130842D4"/>
    <w:rsid w:val="131D659F"/>
    <w:rsid w:val="133B6A25"/>
    <w:rsid w:val="133E5727"/>
    <w:rsid w:val="134336C8"/>
    <w:rsid w:val="135E44C2"/>
    <w:rsid w:val="13622204"/>
    <w:rsid w:val="136B59DC"/>
    <w:rsid w:val="13737F6D"/>
    <w:rsid w:val="13985C26"/>
    <w:rsid w:val="13A32B71"/>
    <w:rsid w:val="13B66003"/>
    <w:rsid w:val="13C52DC7"/>
    <w:rsid w:val="13C81666"/>
    <w:rsid w:val="14032BE3"/>
    <w:rsid w:val="14097F8B"/>
    <w:rsid w:val="140E7C96"/>
    <w:rsid w:val="14204270"/>
    <w:rsid w:val="14272105"/>
    <w:rsid w:val="143E60BA"/>
    <w:rsid w:val="146E542F"/>
    <w:rsid w:val="14733F9D"/>
    <w:rsid w:val="1487395F"/>
    <w:rsid w:val="149C7998"/>
    <w:rsid w:val="14B30B63"/>
    <w:rsid w:val="14C447F8"/>
    <w:rsid w:val="14C842E9"/>
    <w:rsid w:val="150F4309"/>
    <w:rsid w:val="15177689"/>
    <w:rsid w:val="15232E3B"/>
    <w:rsid w:val="152331E4"/>
    <w:rsid w:val="15267261"/>
    <w:rsid w:val="15363FF2"/>
    <w:rsid w:val="1553598C"/>
    <w:rsid w:val="15612913"/>
    <w:rsid w:val="157419BE"/>
    <w:rsid w:val="15785593"/>
    <w:rsid w:val="157B135B"/>
    <w:rsid w:val="158524FB"/>
    <w:rsid w:val="15930067"/>
    <w:rsid w:val="1597203E"/>
    <w:rsid w:val="159A043C"/>
    <w:rsid w:val="15B22B10"/>
    <w:rsid w:val="15E213DA"/>
    <w:rsid w:val="15FA6108"/>
    <w:rsid w:val="16041415"/>
    <w:rsid w:val="160815B9"/>
    <w:rsid w:val="160D7033"/>
    <w:rsid w:val="162E0C16"/>
    <w:rsid w:val="163756C1"/>
    <w:rsid w:val="16455D9F"/>
    <w:rsid w:val="164C3300"/>
    <w:rsid w:val="165C2F01"/>
    <w:rsid w:val="166659F9"/>
    <w:rsid w:val="166F1CF8"/>
    <w:rsid w:val="167B3BB4"/>
    <w:rsid w:val="167E32F1"/>
    <w:rsid w:val="1689296C"/>
    <w:rsid w:val="16A93834"/>
    <w:rsid w:val="16B25250"/>
    <w:rsid w:val="16BD7EC5"/>
    <w:rsid w:val="17123BAE"/>
    <w:rsid w:val="1722157F"/>
    <w:rsid w:val="17614581"/>
    <w:rsid w:val="178934D9"/>
    <w:rsid w:val="17946704"/>
    <w:rsid w:val="17F60249"/>
    <w:rsid w:val="17F87663"/>
    <w:rsid w:val="18183F6E"/>
    <w:rsid w:val="1824469F"/>
    <w:rsid w:val="18372F63"/>
    <w:rsid w:val="18477C1A"/>
    <w:rsid w:val="185275C7"/>
    <w:rsid w:val="1867206B"/>
    <w:rsid w:val="187C78C4"/>
    <w:rsid w:val="189B3AC2"/>
    <w:rsid w:val="189D12B1"/>
    <w:rsid w:val="18A961DF"/>
    <w:rsid w:val="18B51028"/>
    <w:rsid w:val="18C50504"/>
    <w:rsid w:val="18C551DD"/>
    <w:rsid w:val="18C75042"/>
    <w:rsid w:val="18CC0966"/>
    <w:rsid w:val="18CE2DF9"/>
    <w:rsid w:val="191C10A7"/>
    <w:rsid w:val="192A5638"/>
    <w:rsid w:val="192F2B88"/>
    <w:rsid w:val="194C50EA"/>
    <w:rsid w:val="194D300E"/>
    <w:rsid w:val="1968609A"/>
    <w:rsid w:val="19695781"/>
    <w:rsid w:val="196A7A10"/>
    <w:rsid w:val="19C67D18"/>
    <w:rsid w:val="19D667E3"/>
    <w:rsid w:val="19DC3AAE"/>
    <w:rsid w:val="19FD4A34"/>
    <w:rsid w:val="1A034103"/>
    <w:rsid w:val="1A36605A"/>
    <w:rsid w:val="1A4925E5"/>
    <w:rsid w:val="1A49428D"/>
    <w:rsid w:val="1A562397"/>
    <w:rsid w:val="1A5D54D3"/>
    <w:rsid w:val="1A654388"/>
    <w:rsid w:val="1A6709DF"/>
    <w:rsid w:val="1A756CC1"/>
    <w:rsid w:val="1A937147"/>
    <w:rsid w:val="1AA13BD8"/>
    <w:rsid w:val="1AA749A0"/>
    <w:rsid w:val="1AAB623F"/>
    <w:rsid w:val="1AB10DF9"/>
    <w:rsid w:val="1ABD5D53"/>
    <w:rsid w:val="1ADA6D23"/>
    <w:rsid w:val="1ADC6D40"/>
    <w:rsid w:val="1AF5570C"/>
    <w:rsid w:val="1B0010E2"/>
    <w:rsid w:val="1B117C6E"/>
    <w:rsid w:val="1B120345"/>
    <w:rsid w:val="1B140288"/>
    <w:rsid w:val="1B1F6C2C"/>
    <w:rsid w:val="1B507660"/>
    <w:rsid w:val="1B593EEC"/>
    <w:rsid w:val="1B944F25"/>
    <w:rsid w:val="1BBB4BA7"/>
    <w:rsid w:val="1BBC447B"/>
    <w:rsid w:val="1BCB74A2"/>
    <w:rsid w:val="1BE86F35"/>
    <w:rsid w:val="1C113511"/>
    <w:rsid w:val="1C18122D"/>
    <w:rsid w:val="1C1918CE"/>
    <w:rsid w:val="1C26539F"/>
    <w:rsid w:val="1C330EBD"/>
    <w:rsid w:val="1C33298F"/>
    <w:rsid w:val="1C4921B3"/>
    <w:rsid w:val="1C4B6410"/>
    <w:rsid w:val="1C4F709D"/>
    <w:rsid w:val="1C5842BA"/>
    <w:rsid w:val="1C5A616E"/>
    <w:rsid w:val="1C632B49"/>
    <w:rsid w:val="1C9F6277"/>
    <w:rsid w:val="1CCA7A08"/>
    <w:rsid w:val="1CD04682"/>
    <w:rsid w:val="1CD11779"/>
    <w:rsid w:val="1CE4012E"/>
    <w:rsid w:val="1CF7642D"/>
    <w:rsid w:val="1D007E55"/>
    <w:rsid w:val="1D0E3DC6"/>
    <w:rsid w:val="1D446BE3"/>
    <w:rsid w:val="1D4E778E"/>
    <w:rsid w:val="1D76522A"/>
    <w:rsid w:val="1D9C59B9"/>
    <w:rsid w:val="1DA85F3F"/>
    <w:rsid w:val="1DAF6046"/>
    <w:rsid w:val="1DB91AD3"/>
    <w:rsid w:val="1DD27F86"/>
    <w:rsid w:val="1DD71A40"/>
    <w:rsid w:val="1DE57CB9"/>
    <w:rsid w:val="1DF15553"/>
    <w:rsid w:val="1E2310F7"/>
    <w:rsid w:val="1E2455B3"/>
    <w:rsid w:val="1E251790"/>
    <w:rsid w:val="1E450758"/>
    <w:rsid w:val="1E4B0F80"/>
    <w:rsid w:val="1E8A6AB3"/>
    <w:rsid w:val="1E9A032B"/>
    <w:rsid w:val="1EAD5333"/>
    <w:rsid w:val="1EB31B66"/>
    <w:rsid w:val="1EC022A3"/>
    <w:rsid w:val="1EC10747"/>
    <w:rsid w:val="1EC975DB"/>
    <w:rsid w:val="1ED011D8"/>
    <w:rsid w:val="1ED6648E"/>
    <w:rsid w:val="1ED85A70"/>
    <w:rsid w:val="1F21376A"/>
    <w:rsid w:val="1F2B175A"/>
    <w:rsid w:val="1F2F16B1"/>
    <w:rsid w:val="1F3116AA"/>
    <w:rsid w:val="1F32559E"/>
    <w:rsid w:val="1F572E39"/>
    <w:rsid w:val="1F72557D"/>
    <w:rsid w:val="1F861028"/>
    <w:rsid w:val="1F872C88"/>
    <w:rsid w:val="1FA6791C"/>
    <w:rsid w:val="1FB060A5"/>
    <w:rsid w:val="1FCD572D"/>
    <w:rsid w:val="202A3545"/>
    <w:rsid w:val="202B0631"/>
    <w:rsid w:val="202D3B9A"/>
    <w:rsid w:val="20673204"/>
    <w:rsid w:val="20A53730"/>
    <w:rsid w:val="20B00A53"/>
    <w:rsid w:val="20C53D4F"/>
    <w:rsid w:val="20CE4299"/>
    <w:rsid w:val="20D348B6"/>
    <w:rsid w:val="20D504B9"/>
    <w:rsid w:val="20F841A8"/>
    <w:rsid w:val="21132D32"/>
    <w:rsid w:val="21145B47"/>
    <w:rsid w:val="21357A60"/>
    <w:rsid w:val="214D5B4B"/>
    <w:rsid w:val="21541DC2"/>
    <w:rsid w:val="21751A0B"/>
    <w:rsid w:val="21832F88"/>
    <w:rsid w:val="21A62266"/>
    <w:rsid w:val="21C260D3"/>
    <w:rsid w:val="21DE15EF"/>
    <w:rsid w:val="21E92B41"/>
    <w:rsid w:val="21EB43B2"/>
    <w:rsid w:val="21F05E39"/>
    <w:rsid w:val="21F4496F"/>
    <w:rsid w:val="220162B3"/>
    <w:rsid w:val="22042846"/>
    <w:rsid w:val="223415DC"/>
    <w:rsid w:val="224237D3"/>
    <w:rsid w:val="22536CB9"/>
    <w:rsid w:val="226A2E83"/>
    <w:rsid w:val="226F2247"/>
    <w:rsid w:val="227A0DF3"/>
    <w:rsid w:val="228D6B72"/>
    <w:rsid w:val="22964815"/>
    <w:rsid w:val="22A16179"/>
    <w:rsid w:val="22B45EAC"/>
    <w:rsid w:val="22C53076"/>
    <w:rsid w:val="22CA4CF5"/>
    <w:rsid w:val="230428D8"/>
    <w:rsid w:val="231D2B4E"/>
    <w:rsid w:val="2326404C"/>
    <w:rsid w:val="23282412"/>
    <w:rsid w:val="2331574F"/>
    <w:rsid w:val="23405629"/>
    <w:rsid w:val="234F03C5"/>
    <w:rsid w:val="23703365"/>
    <w:rsid w:val="237B192E"/>
    <w:rsid w:val="23827D58"/>
    <w:rsid w:val="23884C44"/>
    <w:rsid w:val="238C7D93"/>
    <w:rsid w:val="23902475"/>
    <w:rsid w:val="2392768D"/>
    <w:rsid w:val="239959D1"/>
    <w:rsid w:val="239C07D8"/>
    <w:rsid w:val="23AD74CB"/>
    <w:rsid w:val="23D625A4"/>
    <w:rsid w:val="24030E99"/>
    <w:rsid w:val="2403533D"/>
    <w:rsid w:val="244B27ED"/>
    <w:rsid w:val="246635AB"/>
    <w:rsid w:val="246F652F"/>
    <w:rsid w:val="24815E2A"/>
    <w:rsid w:val="249532F8"/>
    <w:rsid w:val="24977834"/>
    <w:rsid w:val="249B5576"/>
    <w:rsid w:val="24DA7BC0"/>
    <w:rsid w:val="24F72995"/>
    <w:rsid w:val="252F3F10"/>
    <w:rsid w:val="259E6D3C"/>
    <w:rsid w:val="25DA3E7C"/>
    <w:rsid w:val="25F80F5A"/>
    <w:rsid w:val="261C26E6"/>
    <w:rsid w:val="26372DC2"/>
    <w:rsid w:val="263C4B36"/>
    <w:rsid w:val="267458AD"/>
    <w:rsid w:val="26804A23"/>
    <w:rsid w:val="269404CF"/>
    <w:rsid w:val="26C65720"/>
    <w:rsid w:val="26EF1FA3"/>
    <w:rsid w:val="27111B1F"/>
    <w:rsid w:val="273A1FE6"/>
    <w:rsid w:val="27521E38"/>
    <w:rsid w:val="27584384"/>
    <w:rsid w:val="27644459"/>
    <w:rsid w:val="27653582"/>
    <w:rsid w:val="276C144B"/>
    <w:rsid w:val="276E0D20"/>
    <w:rsid w:val="27846795"/>
    <w:rsid w:val="27871064"/>
    <w:rsid w:val="27982240"/>
    <w:rsid w:val="27A44741"/>
    <w:rsid w:val="27A72484"/>
    <w:rsid w:val="27AE736E"/>
    <w:rsid w:val="27DC21EE"/>
    <w:rsid w:val="27E15D7D"/>
    <w:rsid w:val="27EE00B2"/>
    <w:rsid w:val="2831669D"/>
    <w:rsid w:val="284452FC"/>
    <w:rsid w:val="28786486"/>
    <w:rsid w:val="28A71B9A"/>
    <w:rsid w:val="28AF0F73"/>
    <w:rsid w:val="28B27A70"/>
    <w:rsid w:val="28DE4D78"/>
    <w:rsid w:val="28E05C4D"/>
    <w:rsid w:val="28EE072F"/>
    <w:rsid w:val="29301A62"/>
    <w:rsid w:val="2949676D"/>
    <w:rsid w:val="29666801"/>
    <w:rsid w:val="298B2F16"/>
    <w:rsid w:val="298F7A03"/>
    <w:rsid w:val="29C6608A"/>
    <w:rsid w:val="29C966E1"/>
    <w:rsid w:val="29D14727"/>
    <w:rsid w:val="29EC132F"/>
    <w:rsid w:val="2A2A7CB7"/>
    <w:rsid w:val="2A340D59"/>
    <w:rsid w:val="2A407299"/>
    <w:rsid w:val="2A756869"/>
    <w:rsid w:val="2AA35184"/>
    <w:rsid w:val="2AD52E64"/>
    <w:rsid w:val="2AE52BA5"/>
    <w:rsid w:val="2B0025D7"/>
    <w:rsid w:val="2B2D0EF2"/>
    <w:rsid w:val="2B6A39AF"/>
    <w:rsid w:val="2B7D1C4E"/>
    <w:rsid w:val="2BA53A40"/>
    <w:rsid w:val="2BBE65D0"/>
    <w:rsid w:val="2BCC4267"/>
    <w:rsid w:val="2BD4215A"/>
    <w:rsid w:val="2BD94FC6"/>
    <w:rsid w:val="2BF10171"/>
    <w:rsid w:val="2C167BD8"/>
    <w:rsid w:val="2C3167C0"/>
    <w:rsid w:val="2C3A31D5"/>
    <w:rsid w:val="2C684161"/>
    <w:rsid w:val="2C7A3CC3"/>
    <w:rsid w:val="2C7D449F"/>
    <w:rsid w:val="2C7E7849"/>
    <w:rsid w:val="2C8B17B1"/>
    <w:rsid w:val="2C9F7BCD"/>
    <w:rsid w:val="2CBC42DB"/>
    <w:rsid w:val="2CC846E0"/>
    <w:rsid w:val="2CCB2770"/>
    <w:rsid w:val="2CCE1728"/>
    <w:rsid w:val="2CE101E6"/>
    <w:rsid w:val="2CF535EC"/>
    <w:rsid w:val="2D102879"/>
    <w:rsid w:val="2D145EC5"/>
    <w:rsid w:val="2D23435A"/>
    <w:rsid w:val="2D275804"/>
    <w:rsid w:val="2D2D7F56"/>
    <w:rsid w:val="2D3227EF"/>
    <w:rsid w:val="2D6329A9"/>
    <w:rsid w:val="2D7B23E8"/>
    <w:rsid w:val="2DB31B82"/>
    <w:rsid w:val="2DD75D68"/>
    <w:rsid w:val="2DDC3192"/>
    <w:rsid w:val="2DDD217B"/>
    <w:rsid w:val="2DEC78FA"/>
    <w:rsid w:val="2E1A39AF"/>
    <w:rsid w:val="2E4C168F"/>
    <w:rsid w:val="2E4E3659"/>
    <w:rsid w:val="2E5829F5"/>
    <w:rsid w:val="2E5D564A"/>
    <w:rsid w:val="2E683FD5"/>
    <w:rsid w:val="2E6D0979"/>
    <w:rsid w:val="2EB61BAF"/>
    <w:rsid w:val="2EC11C18"/>
    <w:rsid w:val="2EC67693"/>
    <w:rsid w:val="2EC83E5D"/>
    <w:rsid w:val="2ED022C0"/>
    <w:rsid w:val="2EDC6EB7"/>
    <w:rsid w:val="2EE93382"/>
    <w:rsid w:val="2EF64A61"/>
    <w:rsid w:val="2F023F8B"/>
    <w:rsid w:val="2F05627B"/>
    <w:rsid w:val="2F124686"/>
    <w:rsid w:val="2F226F15"/>
    <w:rsid w:val="2F25085E"/>
    <w:rsid w:val="2F2E54B8"/>
    <w:rsid w:val="2F5B427F"/>
    <w:rsid w:val="2F794705"/>
    <w:rsid w:val="2F845A6D"/>
    <w:rsid w:val="2FDA1781"/>
    <w:rsid w:val="2FDF2B0F"/>
    <w:rsid w:val="2FE82F62"/>
    <w:rsid w:val="2FED1369"/>
    <w:rsid w:val="30107441"/>
    <w:rsid w:val="30180C08"/>
    <w:rsid w:val="30322076"/>
    <w:rsid w:val="303845C1"/>
    <w:rsid w:val="304A079B"/>
    <w:rsid w:val="304B42F4"/>
    <w:rsid w:val="307F5D4C"/>
    <w:rsid w:val="3097733C"/>
    <w:rsid w:val="30A702F1"/>
    <w:rsid w:val="30AD583A"/>
    <w:rsid w:val="30B64F10"/>
    <w:rsid w:val="30E35042"/>
    <w:rsid w:val="30E67B79"/>
    <w:rsid w:val="30FD5F50"/>
    <w:rsid w:val="311E6927"/>
    <w:rsid w:val="314243A0"/>
    <w:rsid w:val="314651B8"/>
    <w:rsid w:val="3163741B"/>
    <w:rsid w:val="318F1FBE"/>
    <w:rsid w:val="31C003CA"/>
    <w:rsid w:val="31C205E6"/>
    <w:rsid w:val="31F01595"/>
    <w:rsid w:val="31FB48CB"/>
    <w:rsid w:val="321667C6"/>
    <w:rsid w:val="321D3DC1"/>
    <w:rsid w:val="322C5A5F"/>
    <w:rsid w:val="324059AE"/>
    <w:rsid w:val="32565BFD"/>
    <w:rsid w:val="326D1E87"/>
    <w:rsid w:val="326E0B7C"/>
    <w:rsid w:val="326E6078"/>
    <w:rsid w:val="32754CF6"/>
    <w:rsid w:val="32851613"/>
    <w:rsid w:val="32964D8A"/>
    <w:rsid w:val="32C51A10"/>
    <w:rsid w:val="32ED4EE5"/>
    <w:rsid w:val="33055437"/>
    <w:rsid w:val="3314022D"/>
    <w:rsid w:val="331F2A74"/>
    <w:rsid w:val="333460D2"/>
    <w:rsid w:val="334479CC"/>
    <w:rsid w:val="33596D28"/>
    <w:rsid w:val="337913D4"/>
    <w:rsid w:val="33813F23"/>
    <w:rsid w:val="338D55D5"/>
    <w:rsid w:val="33923FE8"/>
    <w:rsid w:val="33BB19CA"/>
    <w:rsid w:val="33D50AB3"/>
    <w:rsid w:val="33D77C4D"/>
    <w:rsid w:val="33DB216E"/>
    <w:rsid w:val="33E61EBA"/>
    <w:rsid w:val="33ED6281"/>
    <w:rsid w:val="340918EC"/>
    <w:rsid w:val="340E55B2"/>
    <w:rsid w:val="341E3ACD"/>
    <w:rsid w:val="342340A6"/>
    <w:rsid w:val="342B0670"/>
    <w:rsid w:val="3440679F"/>
    <w:rsid w:val="3449468E"/>
    <w:rsid w:val="34670FD0"/>
    <w:rsid w:val="34A3510B"/>
    <w:rsid w:val="34C03CA3"/>
    <w:rsid w:val="34E07C80"/>
    <w:rsid w:val="34E55CBD"/>
    <w:rsid w:val="34F21F0F"/>
    <w:rsid w:val="34FD6DF9"/>
    <w:rsid w:val="35197A0D"/>
    <w:rsid w:val="352754C6"/>
    <w:rsid w:val="353636EA"/>
    <w:rsid w:val="35571045"/>
    <w:rsid w:val="355F614C"/>
    <w:rsid w:val="357D0C00"/>
    <w:rsid w:val="359D2416"/>
    <w:rsid w:val="35A27C18"/>
    <w:rsid w:val="35A61FCC"/>
    <w:rsid w:val="35B67B94"/>
    <w:rsid w:val="35BF0C44"/>
    <w:rsid w:val="35E11256"/>
    <w:rsid w:val="35E96699"/>
    <w:rsid w:val="361D572C"/>
    <w:rsid w:val="3628478F"/>
    <w:rsid w:val="362D2CF8"/>
    <w:rsid w:val="363D46DF"/>
    <w:rsid w:val="36480230"/>
    <w:rsid w:val="36AC3612"/>
    <w:rsid w:val="36BB561B"/>
    <w:rsid w:val="370933C2"/>
    <w:rsid w:val="37187DD0"/>
    <w:rsid w:val="372907BF"/>
    <w:rsid w:val="3745190A"/>
    <w:rsid w:val="37621CCD"/>
    <w:rsid w:val="376C68FE"/>
    <w:rsid w:val="376D0FF4"/>
    <w:rsid w:val="379B0A35"/>
    <w:rsid w:val="37A23CB0"/>
    <w:rsid w:val="37AA51AD"/>
    <w:rsid w:val="37AB05F1"/>
    <w:rsid w:val="37CA1683"/>
    <w:rsid w:val="37ED20E3"/>
    <w:rsid w:val="380F20AB"/>
    <w:rsid w:val="381755C1"/>
    <w:rsid w:val="38267F63"/>
    <w:rsid w:val="382706BB"/>
    <w:rsid w:val="384652DA"/>
    <w:rsid w:val="384A70AD"/>
    <w:rsid w:val="38623033"/>
    <w:rsid w:val="387210AA"/>
    <w:rsid w:val="38922405"/>
    <w:rsid w:val="38BB3F25"/>
    <w:rsid w:val="38DF6107"/>
    <w:rsid w:val="38E7059D"/>
    <w:rsid w:val="39157171"/>
    <w:rsid w:val="39162FC5"/>
    <w:rsid w:val="392D6C7E"/>
    <w:rsid w:val="394538AA"/>
    <w:rsid w:val="39470FDE"/>
    <w:rsid w:val="39694184"/>
    <w:rsid w:val="39743FF9"/>
    <w:rsid w:val="39977436"/>
    <w:rsid w:val="39BB131A"/>
    <w:rsid w:val="39FE6173"/>
    <w:rsid w:val="3A1F40FB"/>
    <w:rsid w:val="3A32355C"/>
    <w:rsid w:val="3A3513A1"/>
    <w:rsid w:val="3A4A561C"/>
    <w:rsid w:val="3A4D75A6"/>
    <w:rsid w:val="3A60140C"/>
    <w:rsid w:val="3A6F7646"/>
    <w:rsid w:val="3A725515"/>
    <w:rsid w:val="3A8B353F"/>
    <w:rsid w:val="3A9A324E"/>
    <w:rsid w:val="3AA23A94"/>
    <w:rsid w:val="3AA860A0"/>
    <w:rsid w:val="3AC0768C"/>
    <w:rsid w:val="3AD44EE6"/>
    <w:rsid w:val="3AE00C29"/>
    <w:rsid w:val="3AEA77FB"/>
    <w:rsid w:val="3AED7D56"/>
    <w:rsid w:val="3B22189B"/>
    <w:rsid w:val="3B261722"/>
    <w:rsid w:val="3B286FE0"/>
    <w:rsid w:val="3B292ED4"/>
    <w:rsid w:val="3B343BD6"/>
    <w:rsid w:val="3B344E72"/>
    <w:rsid w:val="3B4768D5"/>
    <w:rsid w:val="3B5A436F"/>
    <w:rsid w:val="3B7566C9"/>
    <w:rsid w:val="3B856E05"/>
    <w:rsid w:val="3B8968C8"/>
    <w:rsid w:val="3B9603ED"/>
    <w:rsid w:val="3BAC644B"/>
    <w:rsid w:val="3BAD6859"/>
    <w:rsid w:val="3BB2425F"/>
    <w:rsid w:val="3BB768A2"/>
    <w:rsid w:val="3BBB31AA"/>
    <w:rsid w:val="3BD258C9"/>
    <w:rsid w:val="3BE20F5A"/>
    <w:rsid w:val="3BE63123"/>
    <w:rsid w:val="3BF5780A"/>
    <w:rsid w:val="3C1E399C"/>
    <w:rsid w:val="3C2C4747"/>
    <w:rsid w:val="3C2D6106"/>
    <w:rsid w:val="3C385050"/>
    <w:rsid w:val="3C8C2D71"/>
    <w:rsid w:val="3C92069A"/>
    <w:rsid w:val="3CBC4CC3"/>
    <w:rsid w:val="3CCA3510"/>
    <w:rsid w:val="3CD02EFA"/>
    <w:rsid w:val="3CD64F45"/>
    <w:rsid w:val="3CDE3FC9"/>
    <w:rsid w:val="3CF4361D"/>
    <w:rsid w:val="3D037D04"/>
    <w:rsid w:val="3D071835"/>
    <w:rsid w:val="3D19453F"/>
    <w:rsid w:val="3D1B32A0"/>
    <w:rsid w:val="3D2A3870"/>
    <w:rsid w:val="3D3E0D3C"/>
    <w:rsid w:val="3D3E7E89"/>
    <w:rsid w:val="3D5C0808"/>
    <w:rsid w:val="3D693E50"/>
    <w:rsid w:val="3D6C3AFB"/>
    <w:rsid w:val="3D8E75CE"/>
    <w:rsid w:val="3DB01584"/>
    <w:rsid w:val="3DB57251"/>
    <w:rsid w:val="3DC15C11"/>
    <w:rsid w:val="3DDD2303"/>
    <w:rsid w:val="3DE25B6C"/>
    <w:rsid w:val="3E1B5A83"/>
    <w:rsid w:val="3E1C72D0"/>
    <w:rsid w:val="3E463991"/>
    <w:rsid w:val="3E4E4FAF"/>
    <w:rsid w:val="3E6B3809"/>
    <w:rsid w:val="3E90381A"/>
    <w:rsid w:val="3E9A6E1D"/>
    <w:rsid w:val="3EB57820"/>
    <w:rsid w:val="3EBE2135"/>
    <w:rsid w:val="3EC93F54"/>
    <w:rsid w:val="3ED23765"/>
    <w:rsid w:val="3EE12FA7"/>
    <w:rsid w:val="3EEA117C"/>
    <w:rsid w:val="3F125FDD"/>
    <w:rsid w:val="3F2F2815"/>
    <w:rsid w:val="3F3B3785"/>
    <w:rsid w:val="3F406FEE"/>
    <w:rsid w:val="3FA85C4A"/>
    <w:rsid w:val="3FB5178A"/>
    <w:rsid w:val="3FCC3F94"/>
    <w:rsid w:val="3FCF5F28"/>
    <w:rsid w:val="3FDB2873"/>
    <w:rsid w:val="3FE91433"/>
    <w:rsid w:val="3FF13C01"/>
    <w:rsid w:val="40017257"/>
    <w:rsid w:val="40062413"/>
    <w:rsid w:val="400A41B2"/>
    <w:rsid w:val="40206FA0"/>
    <w:rsid w:val="402266F3"/>
    <w:rsid w:val="40291830"/>
    <w:rsid w:val="40296CAD"/>
    <w:rsid w:val="40485883"/>
    <w:rsid w:val="404C4900"/>
    <w:rsid w:val="404E573A"/>
    <w:rsid w:val="404E74E8"/>
    <w:rsid w:val="406063DD"/>
    <w:rsid w:val="40644F5E"/>
    <w:rsid w:val="406E1E7D"/>
    <w:rsid w:val="409475F1"/>
    <w:rsid w:val="40985C20"/>
    <w:rsid w:val="40995A3F"/>
    <w:rsid w:val="40AA0BC3"/>
    <w:rsid w:val="40AB7C21"/>
    <w:rsid w:val="40B060F9"/>
    <w:rsid w:val="40ED142E"/>
    <w:rsid w:val="40FC6F44"/>
    <w:rsid w:val="410B2069"/>
    <w:rsid w:val="41105900"/>
    <w:rsid w:val="41133C69"/>
    <w:rsid w:val="411E2A95"/>
    <w:rsid w:val="41344E77"/>
    <w:rsid w:val="413770CE"/>
    <w:rsid w:val="41634FFC"/>
    <w:rsid w:val="41650F8E"/>
    <w:rsid w:val="416B3B62"/>
    <w:rsid w:val="41A46588"/>
    <w:rsid w:val="41C23CEA"/>
    <w:rsid w:val="41E61D75"/>
    <w:rsid w:val="4204628C"/>
    <w:rsid w:val="420629B0"/>
    <w:rsid w:val="42095438"/>
    <w:rsid w:val="422514B1"/>
    <w:rsid w:val="423050F8"/>
    <w:rsid w:val="425A03C6"/>
    <w:rsid w:val="4288138C"/>
    <w:rsid w:val="42984A4B"/>
    <w:rsid w:val="429F1251"/>
    <w:rsid w:val="42A30D79"/>
    <w:rsid w:val="42B81A6C"/>
    <w:rsid w:val="42BC0E36"/>
    <w:rsid w:val="43194C5C"/>
    <w:rsid w:val="43432C09"/>
    <w:rsid w:val="437F4C6D"/>
    <w:rsid w:val="43816D18"/>
    <w:rsid w:val="43854442"/>
    <w:rsid w:val="43A144D7"/>
    <w:rsid w:val="43D351D2"/>
    <w:rsid w:val="43E020B7"/>
    <w:rsid w:val="43E443EC"/>
    <w:rsid w:val="43E7215B"/>
    <w:rsid w:val="43ED298A"/>
    <w:rsid w:val="43F14D5A"/>
    <w:rsid w:val="43F33DE5"/>
    <w:rsid w:val="43FB1735"/>
    <w:rsid w:val="44627A06"/>
    <w:rsid w:val="44755BDF"/>
    <w:rsid w:val="44BF1BEB"/>
    <w:rsid w:val="44C7419C"/>
    <w:rsid w:val="44D66363"/>
    <w:rsid w:val="44EE3FA4"/>
    <w:rsid w:val="44F468B0"/>
    <w:rsid w:val="45091C30"/>
    <w:rsid w:val="45102FBE"/>
    <w:rsid w:val="45253394"/>
    <w:rsid w:val="45464A7F"/>
    <w:rsid w:val="455D74E7"/>
    <w:rsid w:val="455E6A94"/>
    <w:rsid w:val="455F6047"/>
    <w:rsid w:val="45813EBC"/>
    <w:rsid w:val="45B63B66"/>
    <w:rsid w:val="45C36283"/>
    <w:rsid w:val="45DE1AE4"/>
    <w:rsid w:val="46283CA8"/>
    <w:rsid w:val="46601D24"/>
    <w:rsid w:val="466E61EE"/>
    <w:rsid w:val="467078B5"/>
    <w:rsid w:val="46862FE9"/>
    <w:rsid w:val="4692036C"/>
    <w:rsid w:val="46A273F2"/>
    <w:rsid w:val="46A77952"/>
    <w:rsid w:val="46B93E32"/>
    <w:rsid w:val="46C6725C"/>
    <w:rsid w:val="46DA1AD6"/>
    <w:rsid w:val="46E33604"/>
    <w:rsid w:val="46ED1809"/>
    <w:rsid w:val="470D2038"/>
    <w:rsid w:val="472A7DE8"/>
    <w:rsid w:val="47413903"/>
    <w:rsid w:val="47665C23"/>
    <w:rsid w:val="477A0BC3"/>
    <w:rsid w:val="477B5067"/>
    <w:rsid w:val="477F61D9"/>
    <w:rsid w:val="478D4D9A"/>
    <w:rsid w:val="479E14DE"/>
    <w:rsid w:val="47C018DD"/>
    <w:rsid w:val="47D76015"/>
    <w:rsid w:val="47DF08BD"/>
    <w:rsid w:val="47DF2E01"/>
    <w:rsid w:val="482D4E0D"/>
    <w:rsid w:val="48382F58"/>
    <w:rsid w:val="484E10AB"/>
    <w:rsid w:val="48520741"/>
    <w:rsid w:val="485D29BF"/>
    <w:rsid w:val="485F64E4"/>
    <w:rsid w:val="487236B6"/>
    <w:rsid w:val="488C5646"/>
    <w:rsid w:val="48992BEE"/>
    <w:rsid w:val="489F4BA8"/>
    <w:rsid w:val="48BB76E5"/>
    <w:rsid w:val="48C01962"/>
    <w:rsid w:val="48CF0379"/>
    <w:rsid w:val="48DA7B6B"/>
    <w:rsid w:val="48E86A76"/>
    <w:rsid w:val="48FD7CFE"/>
    <w:rsid w:val="49045C92"/>
    <w:rsid w:val="49861AA1"/>
    <w:rsid w:val="49BB5BEF"/>
    <w:rsid w:val="49C0532A"/>
    <w:rsid w:val="49DF5845"/>
    <w:rsid w:val="49E915C0"/>
    <w:rsid w:val="49EA3595"/>
    <w:rsid w:val="49FB2BAD"/>
    <w:rsid w:val="4A0F7CE8"/>
    <w:rsid w:val="4A232E27"/>
    <w:rsid w:val="4A287454"/>
    <w:rsid w:val="4A3315B1"/>
    <w:rsid w:val="4A49144C"/>
    <w:rsid w:val="4A5A0D0B"/>
    <w:rsid w:val="4A686556"/>
    <w:rsid w:val="4A800BE6"/>
    <w:rsid w:val="4A8C1339"/>
    <w:rsid w:val="4AA65E05"/>
    <w:rsid w:val="4AAF2065"/>
    <w:rsid w:val="4AB74FD9"/>
    <w:rsid w:val="4AC7411F"/>
    <w:rsid w:val="4AD056CA"/>
    <w:rsid w:val="4AED02C4"/>
    <w:rsid w:val="4B19711F"/>
    <w:rsid w:val="4B232F3F"/>
    <w:rsid w:val="4B502E24"/>
    <w:rsid w:val="4B8412D0"/>
    <w:rsid w:val="4B9761E7"/>
    <w:rsid w:val="4BA1085A"/>
    <w:rsid w:val="4BA97CC9"/>
    <w:rsid w:val="4BD06395"/>
    <w:rsid w:val="4BDC1E4C"/>
    <w:rsid w:val="4BF947AC"/>
    <w:rsid w:val="4C013512"/>
    <w:rsid w:val="4C1B57C8"/>
    <w:rsid w:val="4C5B037B"/>
    <w:rsid w:val="4C841729"/>
    <w:rsid w:val="4C9031F5"/>
    <w:rsid w:val="4CA52387"/>
    <w:rsid w:val="4CBF46CD"/>
    <w:rsid w:val="4CD62D3F"/>
    <w:rsid w:val="4CE86218"/>
    <w:rsid w:val="4CF21575"/>
    <w:rsid w:val="4CF65190"/>
    <w:rsid w:val="4D1A1305"/>
    <w:rsid w:val="4D1C13E2"/>
    <w:rsid w:val="4D205177"/>
    <w:rsid w:val="4D644A90"/>
    <w:rsid w:val="4D662315"/>
    <w:rsid w:val="4D6D36A4"/>
    <w:rsid w:val="4D783DF7"/>
    <w:rsid w:val="4D92310A"/>
    <w:rsid w:val="4D994499"/>
    <w:rsid w:val="4DAF7C6B"/>
    <w:rsid w:val="4DC706E4"/>
    <w:rsid w:val="4DD54DA5"/>
    <w:rsid w:val="4DE12616"/>
    <w:rsid w:val="4E0B0A15"/>
    <w:rsid w:val="4E0F2F53"/>
    <w:rsid w:val="4E133F60"/>
    <w:rsid w:val="4E1C7A36"/>
    <w:rsid w:val="4E3C269B"/>
    <w:rsid w:val="4E4168DE"/>
    <w:rsid w:val="4E557C94"/>
    <w:rsid w:val="4EAA7FE0"/>
    <w:rsid w:val="4EBE08CE"/>
    <w:rsid w:val="4EE31744"/>
    <w:rsid w:val="4EEA2AD2"/>
    <w:rsid w:val="4EEE56C3"/>
    <w:rsid w:val="4EF503AC"/>
    <w:rsid w:val="4F0022F6"/>
    <w:rsid w:val="4F0E67C1"/>
    <w:rsid w:val="4F45675A"/>
    <w:rsid w:val="4F54761A"/>
    <w:rsid w:val="4F583371"/>
    <w:rsid w:val="4F6733E1"/>
    <w:rsid w:val="4F9319FD"/>
    <w:rsid w:val="4F9D18F3"/>
    <w:rsid w:val="4FAA6F1A"/>
    <w:rsid w:val="4FB16AEF"/>
    <w:rsid w:val="4FBB642D"/>
    <w:rsid w:val="4FD27137"/>
    <w:rsid w:val="4FF022DC"/>
    <w:rsid w:val="4FF260E2"/>
    <w:rsid w:val="5003209D"/>
    <w:rsid w:val="500748D6"/>
    <w:rsid w:val="500E6B9C"/>
    <w:rsid w:val="50151187"/>
    <w:rsid w:val="501A4E4A"/>
    <w:rsid w:val="502C0353"/>
    <w:rsid w:val="502D711A"/>
    <w:rsid w:val="502F5BD7"/>
    <w:rsid w:val="50366AE8"/>
    <w:rsid w:val="5043308B"/>
    <w:rsid w:val="506F328F"/>
    <w:rsid w:val="507F724A"/>
    <w:rsid w:val="508B2FC8"/>
    <w:rsid w:val="508C56ED"/>
    <w:rsid w:val="50A124DF"/>
    <w:rsid w:val="50AC3BEA"/>
    <w:rsid w:val="50B10842"/>
    <w:rsid w:val="50BA49D8"/>
    <w:rsid w:val="50D54EDB"/>
    <w:rsid w:val="50DA5048"/>
    <w:rsid w:val="50DC5056"/>
    <w:rsid w:val="50FB4B23"/>
    <w:rsid w:val="51063452"/>
    <w:rsid w:val="51145BE4"/>
    <w:rsid w:val="51257DF2"/>
    <w:rsid w:val="51305287"/>
    <w:rsid w:val="514A7858"/>
    <w:rsid w:val="515C42AB"/>
    <w:rsid w:val="518660C3"/>
    <w:rsid w:val="5186663A"/>
    <w:rsid w:val="519A1C1F"/>
    <w:rsid w:val="51A3339A"/>
    <w:rsid w:val="51AA02F7"/>
    <w:rsid w:val="51CB2E44"/>
    <w:rsid w:val="51D22D02"/>
    <w:rsid w:val="51D31455"/>
    <w:rsid w:val="51D95036"/>
    <w:rsid w:val="521C2FA3"/>
    <w:rsid w:val="524B7D2C"/>
    <w:rsid w:val="52501746"/>
    <w:rsid w:val="52524C16"/>
    <w:rsid w:val="52592449"/>
    <w:rsid w:val="526112FD"/>
    <w:rsid w:val="527B5B0D"/>
    <w:rsid w:val="52A82A88"/>
    <w:rsid w:val="52BA10C9"/>
    <w:rsid w:val="52CA6EA2"/>
    <w:rsid w:val="52DF455A"/>
    <w:rsid w:val="5307668B"/>
    <w:rsid w:val="533058B0"/>
    <w:rsid w:val="533224A5"/>
    <w:rsid w:val="53407856"/>
    <w:rsid w:val="53454DC0"/>
    <w:rsid w:val="53476745"/>
    <w:rsid w:val="53555A36"/>
    <w:rsid w:val="535D3873"/>
    <w:rsid w:val="5360202A"/>
    <w:rsid w:val="536B4C8D"/>
    <w:rsid w:val="53777435"/>
    <w:rsid w:val="537C375A"/>
    <w:rsid w:val="538452A3"/>
    <w:rsid w:val="53DA3854"/>
    <w:rsid w:val="54085ED4"/>
    <w:rsid w:val="54123766"/>
    <w:rsid w:val="54240834"/>
    <w:rsid w:val="54373C46"/>
    <w:rsid w:val="543F69ED"/>
    <w:rsid w:val="54751090"/>
    <w:rsid w:val="548B440F"/>
    <w:rsid w:val="549C2F97"/>
    <w:rsid w:val="54CF07A0"/>
    <w:rsid w:val="54D658A9"/>
    <w:rsid w:val="54FA3343"/>
    <w:rsid w:val="54FD3C90"/>
    <w:rsid w:val="55180399"/>
    <w:rsid w:val="55232540"/>
    <w:rsid w:val="55441147"/>
    <w:rsid w:val="554D2DA9"/>
    <w:rsid w:val="55675A49"/>
    <w:rsid w:val="556A04C9"/>
    <w:rsid w:val="557609A7"/>
    <w:rsid w:val="557E5D22"/>
    <w:rsid w:val="5585505C"/>
    <w:rsid w:val="558A5EC5"/>
    <w:rsid w:val="559F55C9"/>
    <w:rsid w:val="55A51501"/>
    <w:rsid w:val="55BF518A"/>
    <w:rsid w:val="55CC6EB4"/>
    <w:rsid w:val="55E06C33"/>
    <w:rsid w:val="55F02AF3"/>
    <w:rsid w:val="55F81F79"/>
    <w:rsid w:val="55FF3307"/>
    <w:rsid w:val="561602FF"/>
    <w:rsid w:val="561D2EF6"/>
    <w:rsid w:val="562917AD"/>
    <w:rsid w:val="56535401"/>
    <w:rsid w:val="56670EB9"/>
    <w:rsid w:val="568C4501"/>
    <w:rsid w:val="56921A85"/>
    <w:rsid w:val="5692509B"/>
    <w:rsid w:val="56A243B3"/>
    <w:rsid w:val="56B40E76"/>
    <w:rsid w:val="56C11EB9"/>
    <w:rsid w:val="570309A9"/>
    <w:rsid w:val="5705341F"/>
    <w:rsid w:val="57071963"/>
    <w:rsid w:val="570732CD"/>
    <w:rsid w:val="5715676D"/>
    <w:rsid w:val="5726269E"/>
    <w:rsid w:val="57393638"/>
    <w:rsid w:val="573C40E7"/>
    <w:rsid w:val="574A6804"/>
    <w:rsid w:val="575B52E7"/>
    <w:rsid w:val="57634E1B"/>
    <w:rsid w:val="577F6AE5"/>
    <w:rsid w:val="57875362"/>
    <w:rsid w:val="578C2E7E"/>
    <w:rsid w:val="57BC2B32"/>
    <w:rsid w:val="57C06AC6"/>
    <w:rsid w:val="57D61E46"/>
    <w:rsid w:val="57FD3FEF"/>
    <w:rsid w:val="583463F5"/>
    <w:rsid w:val="583F79EB"/>
    <w:rsid w:val="583F7AD3"/>
    <w:rsid w:val="5844666C"/>
    <w:rsid w:val="58472E98"/>
    <w:rsid w:val="5862602D"/>
    <w:rsid w:val="586E7BC0"/>
    <w:rsid w:val="587363BA"/>
    <w:rsid w:val="58753BE3"/>
    <w:rsid w:val="588261A9"/>
    <w:rsid w:val="58847722"/>
    <w:rsid w:val="588D4AA0"/>
    <w:rsid w:val="589139F5"/>
    <w:rsid w:val="58966990"/>
    <w:rsid w:val="589E0948"/>
    <w:rsid w:val="58AB29DA"/>
    <w:rsid w:val="58BF6D7E"/>
    <w:rsid w:val="58D77AB3"/>
    <w:rsid w:val="58E11034"/>
    <w:rsid w:val="5915699E"/>
    <w:rsid w:val="59296C55"/>
    <w:rsid w:val="592B454D"/>
    <w:rsid w:val="593F3A1A"/>
    <w:rsid w:val="59561490"/>
    <w:rsid w:val="597C07CB"/>
    <w:rsid w:val="59893D04"/>
    <w:rsid w:val="5990710F"/>
    <w:rsid w:val="59921ECA"/>
    <w:rsid w:val="59A044B9"/>
    <w:rsid w:val="59C02DAD"/>
    <w:rsid w:val="59CA0CB6"/>
    <w:rsid w:val="59CD6B2B"/>
    <w:rsid w:val="59CF4D9E"/>
    <w:rsid w:val="59EC3898"/>
    <w:rsid w:val="5A0F70A2"/>
    <w:rsid w:val="5A1A035B"/>
    <w:rsid w:val="5A1D0200"/>
    <w:rsid w:val="5A9102A6"/>
    <w:rsid w:val="5AA75D1B"/>
    <w:rsid w:val="5AAC50E0"/>
    <w:rsid w:val="5AB32552"/>
    <w:rsid w:val="5AE5033B"/>
    <w:rsid w:val="5AF351EC"/>
    <w:rsid w:val="5B0166A4"/>
    <w:rsid w:val="5B1769FD"/>
    <w:rsid w:val="5B1B377B"/>
    <w:rsid w:val="5B3145E5"/>
    <w:rsid w:val="5B3331C2"/>
    <w:rsid w:val="5B3F5F54"/>
    <w:rsid w:val="5B685F8A"/>
    <w:rsid w:val="5B6D6AF3"/>
    <w:rsid w:val="5B716904"/>
    <w:rsid w:val="5B9A4534"/>
    <w:rsid w:val="5BA83CAD"/>
    <w:rsid w:val="5BD4350E"/>
    <w:rsid w:val="5BE82147"/>
    <w:rsid w:val="5BEE3D39"/>
    <w:rsid w:val="5C0C052C"/>
    <w:rsid w:val="5C0D1CBE"/>
    <w:rsid w:val="5C2C45C0"/>
    <w:rsid w:val="5C2D302D"/>
    <w:rsid w:val="5C433822"/>
    <w:rsid w:val="5C7404E6"/>
    <w:rsid w:val="5C9D2733"/>
    <w:rsid w:val="5CA27BC3"/>
    <w:rsid w:val="5CA50038"/>
    <w:rsid w:val="5CAA7674"/>
    <w:rsid w:val="5CB7236C"/>
    <w:rsid w:val="5CBE77F2"/>
    <w:rsid w:val="5CC85829"/>
    <w:rsid w:val="5CD050B5"/>
    <w:rsid w:val="5CE63D05"/>
    <w:rsid w:val="5CEE1535"/>
    <w:rsid w:val="5CEF68CA"/>
    <w:rsid w:val="5CEF68DE"/>
    <w:rsid w:val="5CFA0384"/>
    <w:rsid w:val="5D060872"/>
    <w:rsid w:val="5D125057"/>
    <w:rsid w:val="5D17210E"/>
    <w:rsid w:val="5D19647B"/>
    <w:rsid w:val="5D290C69"/>
    <w:rsid w:val="5D2E002E"/>
    <w:rsid w:val="5D5061F6"/>
    <w:rsid w:val="5D5757D7"/>
    <w:rsid w:val="5DA32A0D"/>
    <w:rsid w:val="5DA64068"/>
    <w:rsid w:val="5DBE186C"/>
    <w:rsid w:val="5DC25A71"/>
    <w:rsid w:val="5DC56BE4"/>
    <w:rsid w:val="5DCF27B2"/>
    <w:rsid w:val="5DD230AF"/>
    <w:rsid w:val="5DF43025"/>
    <w:rsid w:val="5E1473D2"/>
    <w:rsid w:val="5E231B5D"/>
    <w:rsid w:val="5E453881"/>
    <w:rsid w:val="5E590DB7"/>
    <w:rsid w:val="5E9C4498"/>
    <w:rsid w:val="5EA372C3"/>
    <w:rsid w:val="5EBE1934"/>
    <w:rsid w:val="5ED01BDE"/>
    <w:rsid w:val="5F015830"/>
    <w:rsid w:val="5F190716"/>
    <w:rsid w:val="5F287A97"/>
    <w:rsid w:val="5F3B6A32"/>
    <w:rsid w:val="5F3D09FC"/>
    <w:rsid w:val="5F4973A1"/>
    <w:rsid w:val="5F665CCA"/>
    <w:rsid w:val="5F721090"/>
    <w:rsid w:val="5F7D704B"/>
    <w:rsid w:val="5FA31794"/>
    <w:rsid w:val="5FB213EA"/>
    <w:rsid w:val="5FC93EE0"/>
    <w:rsid w:val="5FD2084A"/>
    <w:rsid w:val="5FD2383A"/>
    <w:rsid w:val="5FEF2524"/>
    <w:rsid w:val="5FF75EB0"/>
    <w:rsid w:val="600A19BF"/>
    <w:rsid w:val="604C7F47"/>
    <w:rsid w:val="604D6993"/>
    <w:rsid w:val="606D6449"/>
    <w:rsid w:val="60A24FBB"/>
    <w:rsid w:val="60E20B49"/>
    <w:rsid w:val="60E74279"/>
    <w:rsid w:val="60EE6C94"/>
    <w:rsid w:val="60F3411E"/>
    <w:rsid w:val="60F424BF"/>
    <w:rsid w:val="60F90A67"/>
    <w:rsid w:val="612D3100"/>
    <w:rsid w:val="6133614F"/>
    <w:rsid w:val="614007DA"/>
    <w:rsid w:val="615A3AE7"/>
    <w:rsid w:val="615B4E2C"/>
    <w:rsid w:val="61880484"/>
    <w:rsid w:val="61952D71"/>
    <w:rsid w:val="61A84853"/>
    <w:rsid w:val="61AC608E"/>
    <w:rsid w:val="61B41449"/>
    <w:rsid w:val="61C15914"/>
    <w:rsid w:val="61CA16EF"/>
    <w:rsid w:val="61CD250B"/>
    <w:rsid w:val="61D5316E"/>
    <w:rsid w:val="61F51D1A"/>
    <w:rsid w:val="61F52801"/>
    <w:rsid w:val="6207357F"/>
    <w:rsid w:val="621A573C"/>
    <w:rsid w:val="62251F1F"/>
    <w:rsid w:val="623065F6"/>
    <w:rsid w:val="629B7F14"/>
    <w:rsid w:val="62E51110"/>
    <w:rsid w:val="632624E0"/>
    <w:rsid w:val="633234DD"/>
    <w:rsid w:val="63437B32"/>
    <w:rsid w:val="634531C1"/>
    <w:rsid w:val="63507698"/>
    <w:rsid w:val="635228F6"/>
    <w:rsid w:val="6358340E"/>
    <w:rsid w:val="635D002C"/>
    <w:rsid w:val="63974B7F"/>
    <w:rsid w:val="639C7278"/>
    <w:rsid w:val="63A728E8"/>
    <w:rsid w:val="63B141AA"/>
    <w:rsid w:val="63B4148C"/>
    <w:rsid w:val="63B80C0C"/>
    <w:rsid w:val="63B931BF"/>
    <w:rsid w:val="63BC6592"/>
    <w:rsid w:val="63CD11CE"/>
    <w:rsid w:val="63DC6A36"/>
    <w:rsid w:val="63EE6769"/>
    <w:rsid w:val="6401649C"/>
    <w:rsid w:val="640C5D38"/>
    <w:rsid w:val="640D1763"/>
    <w:rsid w:val="64144421"/>
    <w:rsid w:val="642C0E9E"/>
    <w:rsid w:val="647245C0"/>
    <w:rsid w:val="647D1775"/>
    <w:rsid w:val="64A439A6"/>
    <w:rsid w:val="64B67BD9"/>
    <w:rsid w:val="64BE25DF"/>
    <w:rsid w:val="64C12BE1"/>
    <w:rsid w:val="6502071E"/>
    <w:rsid w:val="65064764"/>
    <w:rsid w:val="650A5824"/>
    <w:rsid w:val="651507C9"/>
    <w:rsid w:val="651F5400"/>
    <w:rsid w:val="6552409C"/>
    <w:rsid w:val="655E14F4"/>
    <w:rsid w:val="658E4E51"/>
    <w:rsid w:val="659A1BD5"/>
    <w:rsid w:val="65C06580"/>
    <w:rsid w:val="65D94E3B"/>
    <w:rsid w:val="65E374E4"/>
    <w:rsid w:val="65FC33BF"/>
    <w:rsid w:val="660A44BC"/>
    <w:rsid w:val="66763E5C"/>
    <w:rsid w:val="66783B1A"/>
    <w:rsid w:val="66B20872"/>
    <w:rsid w:val="670F5764"/>
    <w:rsid w:val="674A63AC"/>
    <w:rsid w:val="67544B35"/>
    <w:rsid w:val="67670D0C"/>
    <w:rsid w:val="67701963"/>
    <w:rsid w:val="677E6F53"/>
    <w:rsid w:val="67A9048D"/>
    <w:rsid w:val="67D305DF"/>
    <w:rsid w:val="67E4235D"/>
    <w:rsid w:val="67E660D5"/>
    <w:rsid w:val="67E91DBE"/>
    <w:rsid w:val="680B1697"/>
    <w:rsid w:val="681978C2"/>
    <w:rsid w:val="6822564A"/>
    <w:rsid w:val="683738C5"/>
    <w:rsid w:val="683F65E6"/>
    <w:rsid w:val="68570199"/>
    <w:rsid w:val="685811DB"/>
    <w:rsid w:val="68923629"/>
    <w:rsid w:val="68A452E5"/>
    <w:rsid w:val="68BB4912"/>
    <w:rsid w:val="68D5730E"/>
    <w:rsid w:val="6906411C"/>
    <w:rsid w:val="693B3276"/>
    <w:rsid w:val="695F3B76"/>
    <w:rsid w:val="6965127B"/>
    <w:rsid w:val="6985167E"/>
    <w:rsid w:val="69A9560C"/>
    <w:rsid w:val="69CA10DE"/>
    <w:rsid w:val="69ED1EFC"/>
    <w:rsid w:val="69F0323B"/>
    <w:rsid w:val="6A0F7007"/>
    <w:rsid w:val="6A400ABB"/>
    <w:rsid w:val="6A7A2B04"/>
    <w:rsid w:val="6A7A6FA8"/>
    <w:rsid w:val="6A7C062B"/>
    <w:rsid w:val="6ABD7D91"/>
    <w:rsid w:val="6ACD70D8"/>
    <w:rsid w:val="6AE408E2"/>
    <w:rsid w:val="6B0D253E"/>
    <w:rsid w:val="6B2A79F9"/>
    <w:rsid w:val="6BA02A3F"/>
    <w:rsid w:val="6BD32BCA"/>
    <w:rsid w:val="6BD91AAD"/>
    <w:rsid w:val="6BE20961"/>
    <w:rsid w:val="6C070C5C"/>
    <w:rsid w:val="6C0D3F49"/>
    <w:rsid w:val="6C191663"/>
    <w:rsid w:val="6C1F5711"/>
    <w:rsid w:val="6C223454"/>
    <w:rsid w:val="6C256AA0"/>
    <w:rsid w:val="6C2B17D2"/>
    <w:rsid w:val="6C494E84"/>
    <w:rsid w:val="6C627CF4"/>
    <w:rsid w:val="6C6B059F"/>
    <w:rsid w:val="6C757A27"/>
    <w:rsid w:val="6C8C1ED6"/>
    <w:rsid w:val="6C9048E4"/>
    <w:rsid w:val="6CA81BCB"/>
    <w:rsid w:val="6CA92DDD"/>
    <w:rsid w:val="6CAA77FB"/>
    <w:rsid w:val="6CC3531E"/>
    <w:rsid w:val="6CD738FF"/>
    <w:rsid w:val="6CEC129F"/>
    <w:rsid w:val="6CEF5231"/>
    <w:rsid w:val="6CFC5A53"/>
    <w:rsid w:val="6D0668D1"/>
    <w:rsid w:val="6D1575B1"/>
    <w:rsid w:val="6D34028E"/>
    <w:rsid w:val="6D605FE2"/>
    <w:rsid w:val="6D8761B3"/>
    <w:rsid w:val="6DC90E13"/>
    <w:rsid w:val="6DDB7D5E"/>
    <w:rsid w:val="6DFC3908"/>
    <w:rsid w:val="6E1F5E9D"/>
    <w:rsid w:val="6E3000AA"/>
    <w:rsid w:val="6E35746E"/>
    <w:rsid w:val="6E3D4575"/>
    <w:rsid w:val="6E56159E"/>
    <w:rsid w:val="6E57007A"/>
    <w:rsid w:val="6E597B85"/>
    <w:rsid w:val="6E865383"/>
    <w:rsid w:val="6E881C94"/>
    <w:rsid w:val="6EB8009F"/>
    <w:rsid w:val="6EB83D2F"/>
    <w:rsid w:val="6EBA37B1"/>
    <w:rsid w:val="6EBC4DE1"/>
    <w:rsid w:val="6EC757C9"/>
    <w:rsid w:val="6ECF78C3"/>
    <w:rsid w:val="6F1572A0"/>
    <w:rsid w:val="6F3365CC"/>
    <w:rsid w:val="6F3C3A5A"/>
    <w:rsid w:val="6F4B4BB2"/>
    <w:rsid w:val="6F4D6A39"/>
    <w:rsid w:val="6F513F5E"/>
    <w:rsid w:val="6F6873CF"/>
    <w:rsid w:val="6F6B6EC0"/>
    <w:rsid w:val="6F9C4C95"/>
    <w:rsid w:val="6FAC4998"/>
    <w:rsid w:val="6FB16FC8"/>
    <w:rsid w:val="6FB86D81"/>
    <w:rsid w:val="6FB90350"/>
    <w:rsid w:val="6FC0720B"/>
    <w:rsid w:val="6FCE3C69"/>
    <w:rsid w:val="6FEF5D43"/>
    <w:rsid w:val="6FFB6A12"/>
    <w:rsid w:val="70074E3A"/>
    <w:rsid w:val="70141305"/>
    <w:rsid w:val="701E024F"/>
    <w:rsid w:val="70480BAA"/>
    <w:rsid w:val="704B0054"/>
    <w:rsid w:val="70787AE6"/>
    <w:rsid w:val="70B0102E"/>
    <w:rsid w:val="70BD199D"/>
    <w:rsid w:val="70C111AB"/>
    <w:rsid w:val="70C54B3A"/>
    <w:rsid w:val="70D859B1"/>
    <w:rsid w:val="70E50DF7"/>
    <w:rsid w:val="70F34365"/>
    <w:rsid w:val="71123A97"/>
    <w:rsid w:val="712A2F9D"/>
    <w:rsid w:val="71405FFB"/>
    <w:rsid w:val="71480304"/>
    <w:rsid w:val="7148395C"/>
    <w:rsid w:val="715E6CDC"/>
    <w:rsid w:val="71CF7BDA"/>
    <w:rsid w:val="71D15700"/>
    <w:rsid w:val="71D57027"/>
    <w:rsid w:val="71D6048B"/>
    <w:rsid w:val="71D9650F"/>
    <w:rsid w:val="723D4B43"/>
    <w:rsid w:val="72451C4A"/>
    <w:rsid w:val="7249798C"/>
    <w:rsid w:val="724A7260"/>
    <w:rsid w:val="725325B9"/>
    <w:rsid w:val="726028C6"/>
    <w:rsid w:val="7294672D"/>
    <w:rsid w:val="72DD1E82"/>
    <w:rsid w:val="72DD75CF"/>
    <w:rsid w:val="731332B2"/>
    <w:rsid w:val="731C29AB"/>
    <w:rsid w:val="73281B09"/>
    <w:rsid w:val="73285E91"/>
    <w:rsid w:val="73360E06"/>
    <w:rsid w:val="73595630"/>
    <w:rsid w:val="73612AB3"/>
    <w:rsid w:val="73724CC1"/>
    <w:rsid w:val="7379366E"/>
    <w:rsid w:val="73856FAA"/>
    <w:rsid w:val="738E60A4"/>
    <w:rsid w:val="73923F66"/>
    <w:rsid w:val="739E263B"/>
    <w:rsid w:val="73B478E6"/>
    <w:rsid w:val="73DE2356"/>
    <w:rsid w:val="73E25CF4"/>
    <w:rsid w:val="73EA4857"/>
    <w:rsid w:val="73FE6DA3"/>
    <w:rsid w:val="74075CED"/>
    <w:rsid w:val="74084C90"/>
    <w:rsid w:val="742110D9"/>
    <w:rsid w:val="743326A2"/>
    <w:rsid w:val="744C3764"/>
    <w:rsid w:val="7454695B"/>
    <w:rsid w:val="746677EF"/>
    <w:rsid w:val="748143EA"/>
    <w:rsid w:val="74A62F57"/>
    <w:rsid w:val="74BE7A92"/>
    <w:rsid w:val="74C22505"/>
    <w:rsid w:val="74CB5A00"/>
    <w:rsid w:val="74EC671B"/>
    <w:rsid w:val="74F623AD"/>
    <w:rsid w:val="75041948"/>
    <w:rsid w:val="751002ED"/>
    <w:rsid w:val="751B4A79"/>
    <w:rsid w:val="751D6EAE"/>
    <w:rsid w:val="75243C3F"/>
    <w:rsid w:val="754C36D3"/>
    <w:rsid w:val="755571ED"/>
    <w:rsid w:val="75580E94"/>
    <w:rsid w:val="756643B1"/>
    <w:rsid w:val="757212EF"/>
    <w:rsid w:val="75736ACE"/>
    <w:rsid w:val="75A35605"/>
    <w:rsid w:val="75AB52C9"/>
    <w:rsid w:val="75C2726A"/>
    <w:rsid w:val="75DA6B4D"/>
    <w:rsid w:val="75DB4D9F"/>
    <w:rsid w:val="75FB0F9D"/>
    <w:rsid w:val="7610256F"/>
    <w:rsid w:val="762B2F49"/>
    <w:rsid w:val="76402E54"/>
    <w:rsid w:val="76424E1E"/>
    <w:rsid w:val="764A5669"/>
    <w:rsid w:val="76593F16"/>
    <w:rsid w:val="766F7295"/>
    <w:rsid w:val="76847F9D"/>
    <w:rsid w:val="769E5DCD"/>
    <w:rsid w:val="76BD6F25"/>
    <w:rsid w:val="76BE1FCB"/>
    <w:rsid w:val="76CB6F68"/>
    <w:rsid w:val="76D67314"/>
    <w:rsid w:val="76D87530"/>
    <w:rsid w:val="76EF6628"/>
    <w:rsid w:val="77275DC2"/>
    <w:rsid w:val="77440483"/>
    <w:rsid w:val="776A6F63"/>
    <w:rsid w:val="777D1373"/>
    <w:rsid w:val="778A0667"/>
    <w:rsid w:val="77A345B3"/>
    <w:rsid w:val="77A86F03"/>
    <w:rsid w:val="77B75398"/>
    <w:rsid w:val="77E34173"/>
    <w:rsid w:val="77FB6BE8"/>
    <w:rsid w:val="7804286E"/>
    <w:rsid w:val="78455928"/>
    <w:rsid w:val="78520422"/>
    <w:rsid w:val="78656BA2"/>
    <w:rsid w:val="786B25E3"/>
    <w:rsid w:val="787E7C64"/>
    <w:rsid w:val="78845953"/>
    <w:rsid w:val="788B412F"/>
    <w:rsid w:val="789C48DA"/>
    <w:rsid w:val="78A3591C"/>
    <w:rsid w:val="78CA10FB"/>
    <w:rsid w:val="78CA3F59"/>
    <w:rsid w:val="78F350EA"/>
    <w:rsid w:val="78FB7629"/>
    <w:rsid w:val="79004B1D"/>
    <w:rsid w:val="79073671"/>
    <w:rsid w:val="791E7DD3"/>
    <w:rsid w:val="792E168A"/>
    <w:rsid w:val="792E51E6"/>
    <w:rsid w:val="79305402"/>
    <w:rsid w:val="79515378"/>
    <w:rsid w:val="79534C4C"/>
    <w:rsid w:val="795766F4"/>
    <w:rsid w:val="79651FFE"/>
    <w:rsid w:val="79782905"/>
    <w:rsid w:val="797A48CF"/>
    <w:rsid w:val="799E680F"/>
    <w:rsid w:val="79AC4C43"/>
    <w:rsid w:val="79CA6B87"/>
    <w:rsid w:val="79CE0777"/>
    <w:rsid w:val="79D614B5"/>
    <w:rsid w:val="79D7762B"/>
    <w:rsid w:val="79EA7757"/>
    <w:rsid w:val="79EE6155"/>
    <w:rsid w:val="7A105F53"/>
    <w:rsid w:val="7A1268B5"/>
    <w:rsid w:val="7A293DDD"/>
    <w:rsid w:val="7A5139EF"/>
    <w:rsid w:val="7A58685B"/>
    <w:rsid w:val="7A5F5873"/>
    <w:rsid w:val="7A643E1C"/>
    <w:rsid w:val="7A6730A5"/>
    <w:rsid w:val="7A7F1A71"/>
    <w:rsid w:val="7A805F15"/>
    <w:rsid w:val="7A911ED0"/>
    <w:rsid w:val="7A925F32"/>
    <w:rsid w:val="7A97325F"/>
    <w:rsid w:val="7AA03EC1"/>
    <w:rsid w:val="7AC36B4A"/>
    <w:rsid w:val="7AC513AF"/>
    <w:rsid w:val="7AEC7366"/>
    <w:rsid w:val="7AF43703"/>
    <w:rsid w:val="7B060D03"/>
    <w:rsid w:val="7B087CB8"/>
    <w:rsid w:val="7B0F3DAF"/>
    <w:rsid w:val="7B121DFA"/>
    <w:rsid w:val="7B2038CF"/>
    <w:rsid w:val="7B322998"/>
    <w:rsid w:val="7B340AAD"/>
    <w:rsid w:val="7B3A2568"/>
    <w:rsid w:val="7B3D7962"/>
    <w:rsid w:val="7B6B7826"/>
    <w:rsid w:val="7B7535A0"/>
    <w:rsid w:val="7B945C5E"/>
    <w:rsid w:val="7BA07EF1"/>
    <w:rsid w:val="7BC93EA9"/>
    <w:rsid w:val="7BD063E4"/>
    <w:rsid w:val="7BE10C35"/>
    <w:rsid w:val="7BF9220C"/>
    <w:rsid w:val="7C581126"/>
    <w:rsid w:val="7C885D55"/>
    <w:rsid w:val="7CA7782D"/>
    <w:rsid w:val="7CBD1BFE"/>
    <w:rsid w:val="7CC3658D"/>
    <w:rsid w:val="7CD04806"/>
    <w:rsid w:val="7CD30EE5"/>
    <w:rsid w:val="7CD67752"/>
    <w:rsid w:val="7CD82038"/>
    <w:rsid w:val="7CDB47DA"/>
    <w:rsid w:val="7CF05E18"/>
    <w:rsid w:val="7CF5208E"/>
    <w:rsid w:val="7CF93D5D"/>
    <w:rsid w:val="7D2B75E2"/>
    <w:rsid w:val="7D3134F6"/>
    <w:rsid w:val="7D6417AF"/>
    <w:rsid w:val="7D6A5EA2"/>
    <w:rsid w:val="7D741F6E"/>
    <w:rsid w:val="7D831878"/>
    <w:rsid w:val="7D997846"/>
    <w:rsid w:val="7DC95F95"/>
    <w:rsid w:val="7DEE3196"/>
    <w:rsid w:val="7DF369FE"/>
    <w:rsid w:val="7E046E5D"/>
    <w:rsid w:val="7E096221"/>
    <w:rsid w:val="7E133F0A"/>
    <w:rsid w:val="7E43631C"/>
    <w:rsid w:val="7E5F5E41"/>
    <w:rsid w:val="7E656B54"/>
    <w:rsid w:val="7E6A4000"/>
    <w:rsid w:val="7E6B0C8A"/>
    <w:rsid w:val="7E6C6D44"/>
    <w:rsid w:val="7E8C1B3F"/>
    <w:rsid w:val="7E9555D9"/>
    <w:rsid w:val="7E9D2E6E"/>
    <w:rsid w:val="7EA446FD"/>
    <w:rsid w:val="7EAA45DE"/>
    <w:rsid w:val="7EAF501B"/>
    <w:rsid w:val="7EB22415"/>
    <w:rsid w:val="7EC16AFC"/>
    <w:rsid w:val="7EDD0157"/>
    <w:rsid w:val="7EEC1DCB"/>
    <w:rsid w:val="7EFB28C3"/>
    <w:rsid w:val="7F156FB7"/>
    <w:rsid w:val="7F21188E"/>
    <w:rsid w:val="7F757CBD"/>
    <w:rsid w:val="7FA04963"/>
    <w:rsid w:val="7FD575E3"/>
    <w:rsid w:val="7FE7505E"/>
    <w:rsid w:val="7FF6535C"/>
    <w:rsid w:val="AFEE51F9"/>
    <w:rsid w:val="D7FF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560" w:lineRule="exact"/>
      <w:ind w:firstLine="996" w:firstLineChars="200"/>
      <w:jc w:val="both"/>
    </w:pPr>
    <w:rPr>
      <w:rFonts w:ascii="Times New Roman" w:hAnsi="Times New Roman" w:eastAsia="方正仿宋_GBK" w:cstheme="minorBidi"/>
      <w:kern w:val="2"/>
      <w:sz w:val="32"/>
      <w:szCs w:val="32"/>
      <w:lang w:val="en-US" w:eastAsia="zh-CN" w:bidi="ar-SA"/>
    </w:rPr>
  </w:style>
  <w:style w:type="paragraph" w:styleId="3">
    <w:name w:val="heading 1"/>
    <w:basedOn w:val="1"/>
    <w:next w:val="1"/>
    <w:link w:val="35"/>
    <w:qFormat/>
    <w:uiPriority w:val="9"/>
    <w:pPr>
      <w:keepNext/>
      <w:keepLines/>
      <w:jc w:val="left"/>
    </w:pPr>
    <w:rPr>
      <w:rFonts w:ascii="宋体" w:hAnsi="宋体" w:eastAsia="方正黑体_GBK"/>
      <w:kern w:val="44"/>
    </w:rPr>
  </w:style>
  <w:style w:type="paragraph" w:styleId="4">
    <w:name w:val="heading 2"/>
    <w:basedOn w:val="1"/>
    <w:next w:val="1"/>
    <w:link w:val="36"/>
    <w:semiHidden/>
    <w:unhideWhenUsed/>
    <w:qFormat/>
    <w:uiPriority w:val="9"/>
    <w:pPr>
      <w:keepNext/>
      <w:keepLines/>
      <w:widowControl w:val="0"/>
      <w:suppressLineNumbers w:val="0"/>
      <w:spacing w:before="160" w:beforeAutospacing="0" w:after="80" w:afterAutospacing="0"/>
      <w:ind w:left="0" w:right="0" w:firstLine="200" w:firstLineChars="200"/>
      <w:jc w:val="both"/>
      <w:outlineLvl w:val="1"/>
    </w:pPr>
    <w:rPr>
      <w:rFonts w:hint="eastAsia" w:ascii="等线 Light" w:hAnsi="等线 Light" w:eastAsia="等线 Light" w:cs="Times New Roman"/>
      <w:color w:val="2E74B5"/>
      <w:kern w:val="2"/>
      <w:sz w:val="40"/>
      <w:szCs w:val="40"/>
      <w:lang w:val="en-US" w:eastAsia="zh-CN" w:bidi="ar"/>
    </w:rPr>
  </w:style>
  <w:style w:type="paragraph" w:styleId="5">
    <w:name w:val="heading 4"/>
    <w:basedOn w:val="1"/>
    <w:next w:val="1"/>
    <w:qFormat/>
    <w:uiPriority w:val="0"/>
    <w:pPr>
      <w:keepNext/>
      <w:keepLines/>
      <w:spacing w:before="280" w:after="290" w:line="376" w:lineRule="auto"/>
      <w:outlineLvl w:val="3"/>
    </w:pPr>
    <w:rPr>
      <w:rFonts w:ascii="Cambria" w:hAnsi="Cambria"/>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160" w:afterAutospacing="0" w:line="276" w:lineRule="auto"/>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NormalIndent"/>
    <w:qFormat/>
    <w:uiPriority w:val="0"/>
    <w:pPr>
      <w:spacing w:line="560" w:lineRule="exact"/>
      <w:ind w:firstLine="420" w:firstLineChars="200"/>
      <w:jc w:val="both"/>
      <w:textAlignment w:val="baseline"/>
    </w:pPr>
    <w:rPr>
      <w:rFonts w:ascii="Calibri" w:hAnsi="Calibri" w:eastAsia="方正仿宋_GBK" w:cs="Times New Roman"/>
      <w:kern w:val="2"/>
      <w:sz w:val="32"/>
      <w:szCs w:val="24"/>
      <w:lang w:val="en-US" w:eastAsia="zh-CN" w:bidi="ar-SA"/>
    </w:rPr>
  </w:style>
  <w:style w:type="paragraph" w:styleId="6">
    <w:name w:val="Normal Indent"/>
    <w:basedOn w:val="1"/>
    <w:next w:val="1"/>
    <w:link w:val="40"/>
    <w:unhideWhenUsed/>
    <w:qFormat/>
    <w:uiPriority w:val="99"/>
    <w:pPr>
      <w:ind w:firstLine="420"/>
    </w:pPr>
  </w:style>
  <w:style w:type="paragraph" w:styleId="7">
    <w:name w:val="annotation text"/>
    <w:basedOn w:val="1"/>
    <w:link w:val="30"/>
    <w:semiHidden/>
    <w:unhideWhenUsed/>
    <w:qFormat/>
    <w:uiPriority w:val="99"/>
    <w:pPr>
      <w:keepNext w:val="0"/>
      <w:keepLines w:val="0"/>
      <w:widowControl w:val="0"/>
      <w:suppressLineNumbers w:val="0"/>
      <w:spacing w:before="0" w:beforeAutospacing="0" w:after="160" w:afterAutospacing="0" w:line="240" w:lineRule="exact"/>
      <w:ind w:left="0" w:right="0"/>
      <w:jc w:val="left"/>
    </w:pPr>
    <w:rPr>
      <w:rFonts w:hint="eastAsia" w:ascii="FZZhengHei-R-GBK" w:hAnsi="FZZhengHei-R-GBK" w:eastAsia="黑体" w:cs="黑体"/>
      <w:kern w:val="2"/>
      <w:sz w:val="21"/>
      <w:szCs w:val="21"/>
      <w:lang w:val="en-US" w:eastAsia="zh-CN" w:bidi="ar"/>
    </w:rPr>
  </w:style>
  <w:style w:type="paragraph" w:styleId="8">
    <w:name w:val="Body Text"/>
    <w:basedOn w:val="1"/>
    <w:next w:val="9"/>
    <w:link w:val="29"/>
    <w:qFormat/>
    <w:uiPriority w:val="0"/>
    <w:pPr>
      <w:ind w:firstLine="996" w:firstLineChars="200"/>
      <w:jc w:val="both"/>
    </w:pPr>
  </w:style>
  <w:style w:type="paragraph" w:styleId="9">
    <w:name w:val="toc 5"/>
    <w:basedOn w:val="1"/>
    <w:next w:val="1"/>
    <w:unhideWhenUsed/>
    <w:qFormat/>
    <w:uiPriority w:val="39"/>
    <w:pPr>
      <w:keepNext w:val="0"/>
      <w:keepLines w:val="0"/>
      <w:widowControl w:val="0"/>
      <w:suppressLineNumbers w:val="0"/>
      <w:spacing w:line="594" w:lineRule="exact"/>
      <w:ind w:left="1680" w:leftChars="800" w:firstLine="640" w:firstLineChars="200"/>
      <w:jc w:val="both"/>
    </w:pPr>
    <w:rPr>
      <w:rFonts w:hint="default" w:ascii="Times New Roman" w:hAnsi="Times New Roman" w:eastAsia="方正仿宋_GBK" w:cs="Times New Roman"/>
      <w:kern w:val="2"/>
      <w:sz w:val="32"/>
      <w:szCs w:val="32"/>
      <w:lang w:val="en-US" w:eastAsia="zh-CN" w:bidi="ar"/>
    </w:rPr>
  </w:style>
  <w:style w:type="paragraph" w:styleId="10">
    <w:name w:val="Body Text Indent"/>
    <w:basedOn w:val="1"/>
    <w:qFormat/>
    <w:uiPriority w:val="0"/>
    <w:pPr>
      <w:ind w:firstLine="626"/>
    </w:pPr>
    <w:rPr>
      <w:rFonts w:ascii="仿宋_GB2312" w:eastAsia="仿宋_GB2312" w:cs="Times New Roman"/>
      <w:bCs/>
    </w:rPr>
  </w:style>
  <w:style w:type="paragraph" w:styleId="11">
    <w:name w:val="Date"/>
    <w:basedOn w:val="1"/>
    <w:next w:val="1"/>
    <w:link w:val="28"/>
    <w:semiHidden/>
    <w:unhideWhenUsed/>
    <w:qFormat/>
    <w:uiPriority w:val="99"/>
    <w:pPr>
      <w:ind w:left="100" w:leftChars="2500"/>
    </w:pPr>
  </w:style>
  <w:style w:type="paragraph" w:styleId="12">
    <w:name w:val="footer"/>
    <w:basedOn w:val="1"/>
    <w:unhideWhenUsed/>
    <w:qFormat/>
    <w:uiPriority w:val="99"/>
    <w:pPr>
      <w:tabs>
        <w:tab w:val="center" w:pos="4153"/>
        <w:tab w:val="right" w:pos="8306"/>
      </w:tabs>
      <w:snapToGrid w:val="0"/>
      <w:jc w:val="left"/>
    </w:pPr>
    <w:rPr>
      <w:sz w:val="18"/>
    </w:rPr>
  </w:style>
  <w:style w:type="paragraph" w:styleId="1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semiHidden/>
    <w:unhideWhenUsed/>
    <w:qFormat/>
    <w:uiPriority w:val="39"/>
    <w:pPr>
      <w:ind w:firstLine="0" w:firstLineChars="0"/>
    </w:pPr>
    <w:rPr>
      <w:rFonts w:ascii="Times New Roman" w:hAnsi="Times New Roman" w:eastAsia="方正黑体_GBK"/>
    </w:rPr>
  </w:style>
  <w:style w:type="paragraph" w:styleId="15">
    <w:name w:val="footnote text"/>
    <w:basedOn w:val="1"/>
    <w:qFormat/>
    <w:uiPriority w:val="0"/>
    <w:pPr>
      <w:snapToGrid w:val="0"/>
      <w:jc w:val="left"/>
    </w:pPr>
    <w:rPr>
      <w:sz w:val="18"/>
    </w:rPr>
  </w:style>
  <w:style w:type="paragraph" w:styleId="16">
    <w:name w:val="toc 2"/>
    <w:basedOn w:val="1"/>
    <w:next w:val="1"/>
    <w:semiHidden/>
    <w:unhideWhenUsed/>
    <w:qFormat/>
    <w:uiPriority w:val="39"/>
    <w:pPr>
      <w:ind w:left="420" w:leftChars="200" w:firstLine="0" w:firstLineChars="0"/>
    </w:pPr>
    <w:rPr>
      <w:rFonts w:ascii="Times New Roman" w:hAnsi="Times New Roman" w:eastAsia="方正楷体_GBK"/>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semiHidden/>
    <w:unhideWhenUsed/>
    <w:qFormat/>
    <w:uiPriority w:val="99"/>
    <w:rPr>
      <w:sz w:val="24"/>
    </w:rPr>
  </w:style>
  <w:style w:type="paragraph" w:styleId="19">
    <w:name w:val="Title"/>
    <w:basedOn w:val="1"/>
    <w:qFormat/>
    <w:uiPriority w:val="10"/>
    <w:pPr>
      <w:spacing w:before="240" w:after="60"/>
      <w:jc w:val="center"/>
      <w:outlineLvl w:val="0"/>
    </w:pPr>
    <w:rPr>
      <w:rFonts w:ascii="Arial" w:hAnsi="Arial"/>
      <w:b/>
      <w:sz w:val="32"/>
    </w:rPr>
  </w:style>
  <w:style w:type="paragraph" w:styleId="20">
    <w:name w:val="Body Text First Indent 2"/>
    <w:basedOn w:val="10"/>
    <w:next w:val="1"/>
    <w:qFormat/>
    <w:uiPriority w:val="0"/>
    <w:pPr>
      <w:ind w:right="-2" w:rightChars="-1" w:firstLine="420" w:firstLineChars="200"/>
    </w:pPr>
    <w:rPr>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Hyperlink"/>
    <w:basedOn w:val="23"/>
    <w:semiHidden/>
    <w:unhideWhenUsed/>
    <w:qFormat/>
    <w:uiPriority w:val="99"/>
    <w:rPr>
      <w:color w:val="0000FF"/>
      <w:u w:val="single"/>
    </w:rPr>
  </w:style>
  <w:style w:type="character" w:styleId="26">
    <w:name w:val="footnote reference"/>
    <w:basedOn w:val="23"/>
    <w:qFormat/>
    <w:uiPriority w:val="0"/>
    <w:rPr>
      <w:vertAlign w:val="superscript"/>
    </w:rPr>
  </w:style>
  <w:style w:type="paragraph" w:customStyle="1" w:styleId="27">
    <w:name w:val="UserStyle_30"/>
    <w:basedOn w:val="1"/>
    <w:next w:val="1"/>
    <w:qFormat/>
    <w:uiPriority w:val="0"/>
    <w:pPr>
      <w:ind w:left="1680"/>
    </w:pPr>
  </w:style>
  <w:style w:type="character" w:customStyle="1" w:styleId="28">
    <w:name w:val="日期 字符"/>
    <w:basedOn w:val="23"/>
    <w:link w:val="11"/>
    <w:semiHidden/>
    <w:qFormat/>
    <w:uiPriority w:val="99"/>
  </w:style>
  <w:style w:type="character" w:customStyle="1" w:styleId="29">
    <w:name w:val="正文文本 字符"/>
    <w:link w:val="8"/>
    <w:qFormat/>
    <w:uiPriority w:val="0"/>
    <w:rPr>
      <w:rFonts w:eastAsia="方正仿宋_GBK" w:asciiTheme="minorHAnsi" w:hAnsiTheme="minorHAnsi"/>
      <w:sz w:val="32"/>
    </w:rPr>
  </w:style>
  <w:style w:type="character" w:customStyle="1" w:styleId="30">
    <w:name w:val="批注文字 字符"/>
    <w:basedOn w:val="23"/>
    <w:link w:val="7"/>
    <w:qFormat/>
    <w:uiPriority w:val="0"/>
    <w:rPr>
      <w:rFonts w:hint="eastAsia" w:ascii="FZZhengHei-R-GBK" w:hAnsi="FZZhengHei-R-GBK" w:eastAsia="黑体" w:cs="黑体"/>
      <w:kern w:val="2"/>
      <w:sz w:val="21"/>
      <w:szCs w:val="21"/>
    </w:rPr>
  </w:style>
  <w:style w:type="paragraph" w:customStyle="1" w:styleId="31">
    <w:name w:val="Default"/>
    <w:basedOn w:val="32"/>
    <w:next w:val="1"/>
    <w:qFormat/>
    <w:uiPriority w:val="0"/>
    <w:pPr>
      <w:keepNext w:val="0"/>
      <w:keepLines w:val="0"/>
      <w:widowControl w:val="0"/>
      <w:suppressLineNumbers w:val="0"/>
      <w:autoSpaceDE w:val="0"/>
      <w:autoSpaceDN w:val="0"/>
      <w:adjustRightInd w:val="0"/>
      <w:spacing w:before="0" w:beforeAutospacing="0" w:after="160" w:afterAutospacing="0" w:line="276" w:lineRule="auto"/>
      <w:ind w:left="0" w:right="0"/>
      <w:jc w:val="left"/>
    </w:pPr>
    <w:rPr>
      <w:rFonts w:hint="eastAsia" w:ascii="方正小标宋_GBK" w:hAnsi="Times New Roman" w:eastAsia="方正小标宋_GBK" w:cs="Times New Roman"/>
      <w:color w:val="000000"/>
      <w:kern w:val="0"/>
      <w:sz w:val="24"/>
      <w:szCs w:val="24"/>
      <w:lang w:val="en-US" w:eastAsia="zh-CN" w:bidi="ar"/>
    </w:rPr>
  </w:style>
  <w:style w:type="paragraph" w:customStyle="1" w:styleId="32">
    <w:name w:val="纯文本1"/>
    <w:basedOn w:val="1"/>
    <w:qFormat/>
    <w:uiPriority w:val="0"/>
    <w:pPr>
      <w:textAlignment w:val="baseline"/>
    </w:pPr>
    <w:rPr>
      <w:rFonts w:ascii="宋体" w:hAnsi="Courier New" w:eastAsia="宋体" w:cs="Times New Roman"/>
    </w:rPr>
  </w:style>
  <w:style w:type="character" w:customStyle="1" w:styleId="33">
    <w:name w:val="font31"/>
    <w:basedOn w:val="23"/>
    <w:qFormat/>
    <w:uiPriority w:val="0"/>
    <w:rPr>
      <w:rFonts w:hint="default" w:ascii="方正仿宋_GB2312" w:hAnsi="方正仿宋_GB2312" w:eastAsia="方正仿宋_GB2312" w:cs="方正仿宋_GB2312"/>
      <w:color w:val="000000"/>
      <w:sz w:val="24"/>
      <w:szCs w:val="24"/>
      <w:u w:val="none"/>
    </w:rPr>
  </w:style>
  <w:style w:type="character" w:customStyle="1" w:styleId="34">
    <w:name w:val="font11"/>
    <w:basedOn w:val="23"/>
    <w:qFormat/>
    <w:uiPriority w:val="0"/>
    <w:rPr>
      <w:rFonts w:hint="default" w:ascii="Times New Roman" w:hAnsi="Times New Roman" w:cs="Times New Roman"/>
      <w:color w:val="000000"/>
      <w:sz w:val="24"/>
      <w:szCs w:val="24"/>
      <w:u w:val="none"/>
    </w:rPr>
  </w:style>
  <w:style w:type="character" w:customStyle="1" w:styleId="35">
    <w:name w:val="标题 1 字符"/>
    <w:basedOn w:val="23"/>
    <w:link w:val="3"/>
    <w:qFormat/>
    <w:uiPriority w:val="0"/>
    <w:rPr>
      <w:rFonts w:hint="eastAsia" w:ascii="等线 Light" w:hAnsi="等线 Light" w:eastAsia="等线 Light" w:cs="Times New Roman"/>
      <w:color w:val="2E74B5"/>
      <w:kern w:val="2"/>
      <w:sz w:val="48"/>
      <w:szCs w:val="48"/>
    </w:rPr>
  </w:style>
  <w:style w:type="character" w:customStyle="1" w:styleId="36">
    <w:name w:val="标题 2 字符"/>
    <w:basedOn w:val="23"/>
    <w:link w:val="4"/>
    <w:qFormat/>
    <w:uiPriority w:val="0"/>
    <w:rPr>
      <w:rFonts w:hint="eastAsia" w:ascii="等线 Light" w:hAnsi="等线 Light" w:eastAsia="等线 Light" w:cs="Times New Roman"/>
      <w:color w:val="2E74B5"/>
      <w:kern w:val="2"/>
      <w:sz w:val="40"/>
      <w:szCs w:val="40"/>
    </w:rPr>
  </w:style>
  <w:style w:type="character" w:customStyle="1" w:styleId="37">
    <w:name w:val="font21"/>
    <w:basedOn w:val="23"/>
    <w:qFormat/>
    <w:uiPriority w:val="0"/>
    <w:rPr>
      <w:rFonts w:hint="eastAsia" w:ascii="方正仿宋_GBK" w:hAnsi="方正仿宋_GBK" w:eastAsia="方正仿宋_GBK" w:cs="方正仿宋_GBK"/>
      <w:color w:val="1424F4"/>
      <w:sz w:val="22"/>
      <w:szCs w:val="22"/>
      <w:u w:val="none"/>
    </w:rPr>
  </w:style>
  <w:style w:type="paragraph" w:customStyle="1" w:styleId="38">
    <w:name w:val="一级"/>
    <w:basedOn w:val="1"/>
    <w:qFormat/>
    <w:uiPriority w:val="0"/>
    <w:pPr>
      <w:spacing w:before="50" w:beforeLines="50" w:after="50" w:afterLines="50" w:line="560" w:lineRule="exact"/>
      <w:ind w:firstLine="0" w:firstLineChars="0"/>
      <w:jc w:val="center"/>
      <w:outlineLvl w:val="0"/>
    </w:pPr>
    <w:rPr>
      <w:rFonts w:ascii="Times New Roman" w:hAnsi="Times New Roman" w:eastAsia="方正黑体_GBK" w:cs="Times New Roman"/>
      <w:color w:val="000000"/>
    </w:rPr>
  </w:style>
  <w:style w:type="paragraph" w:customStyle="1" w:styleId="39">
    <w:name w:val="二级"/>
    <w:basedOn w:val="1"/>
    <w:qFormat/>
    <w:uiPriority w:val="0"/>
    <w:pPr>
      <w:spacing w:before="50" w:beforeLines="50" w:after="50" w:afterLines="50" w:line="560" w:lineRule="exact"/>
      <w:ind w:firstLine="0" w:firstLineChars="0"/>
      <w:jc w:val="center"/>
      <w:outlineLvl w:val="1"/>
    </w:pPr>
    <w:rPr>
      <w:rFonts w:hint="eastAsia" w:ascii="方正楷体_GBK" w:hAnsi="方正楷体_GBK" w:eastAsia="方正楷体_GBK" w:cs="方正楷体_GBK"/>
      <w:bCs/>
    </w:rPr>
  </w:style>
  <w:style w:type="character" w:customStyle="1" w:styleId="40">
    <w:name w:val="正文缩进 Char"/>
    <w:link w:val="6"/>
    <w:qFormat/>
    <w:uiPriority w:val="99"/>
  </w:style>
  <w:style w:type="paragraph" w:customStyle="1" w:styleId="41">
    <w:name w:val="文本"/>
    <w:basedOn w:val="1"/>
    <w:link w:val="42"/>
    <w:qFormat/>
    <w:uiPriority w:val="0"/>
    <w:pPr>
      <w:spacing w:after="0" w:line="560" w:lineRule="exact"/>
      <w:ind w:firstLine="640" w:firstLineChars="200"/>
    </w:pPr>
    <w:rPr>
      <w:rFonts w:ascii="Times New Roman" w:hAnsi="Times New Roman" w:eastAsia="方正仿宋_GBK" w:cs="Times New Roman"/>
      <w:color w:val="000000"/>
      <w:sz w:val="32"/>
      <w:szCs w:val="32"/>
    </w:rPr>
  </w:style>
  <w:style w:type="character" w:customStyle="1" w:styleId="42">
    <w:name w:val="文本 Char"/>
    <w:link w:val="41"/>
    <w:qFormat/>
    <w:uiPriority w:val="0"/>
    <w:rPr>
      <w:rFonts w:ascii="Times New Roman" w:hAnsi="Times New Roman" w:eastAsia="方正仿宋_GBK" w:cs="Times New Roman"/>
      <w:color w:val="000000"/>
      <w:sz w:val="32"/>
      <w:szCs w:val="32"/>
    </w:rPr>
  </w:style>
  <w:style w:type="character" w:customStyle="1" w:styleId="43">
    <w:name w:val="font101"/>
    <w:basedOn w:val="23"/>
    <w:qFormat/>
    <w:uiPriority w:val="0"/>
    <w:rPr>
      <w:rFonts w:hint="default" w:ascii="Times New Roman" w:hAnsi="Times New Roman" w:cs="Times New Roman"/>
      <w:b/>
      <w:bCs/>
      <w:color w:val="000000"/>
      <w:sz w:val="24"/>
      <w:szCs w:val="24"/>
      <w:u w:val="none"/>
    </w:rPr>
  </w:style>
  <w:style w:type="character" w:customStyle="1" w:styleId="44">
    <w:name w:val="font41"/>
    <w:basedOn w:val="23"/>
    <w:qFormat/>
    <w:uiPriority w:val="0"/>
    <w:rPr>
      <w:rFonts w:hint="eastAsia" w:ascii="方正黑体_GBK" w:hAnsi="方正黑体_GBK" w:eastAsia="方正黑体_GBK" w:cs="方正黑体_GBK"/>
      <w:b/>
      <w:bCs/>
      <w:color w:val="000000"/>
      <w:sz w:val="24"/>
      <w:szCs w:val="24"/>
      <w:u w:val="none"/>
    </w:rPr>
  </w:style>
  <w:style w:type="character" w:customStyle="1" w:styleId="45">
    <w:name w:val="font61"/>
    <w:basedOn w:val="23"/>
    <w:qFormat/>
    <w:uiPriority w:val="0"/>
    <w:rPr>
      <w:rFonts w:hint="eastAsia" w:ascii="方正仿宋_GB2312" w:hAnsi="方正仿宋_GB2312" w:eastAsia="方正仿宋_GB2312" w:cs="方正仿宋_GB2312"/>
      <w:color w:val="000000"/>
      <w:sz w:val="24"/>
      <w:szCs w:val="24"/>
      <w:u w:val="none"/>
    </w:rPr>
  </w:style>
  <w:style w:type="character" w:customStyle="1" w:styleId="46">
    <w:name w:val="font112"/>
    <w:basedOn w:val="23"/>
    <w:qFormat/>
    <w:uiPriority w:val="0"/>
    <w:rPr>
      <w:rFonts w:hint="eastAsia" w:ascii="宋体" w:hAnsi="宋体" w:eastAsia="宋体" w:cs="宋体"/>
      <w:color w:val="000000"/>
      <w:sz w:val="24"/>
      <w:szCs w:val="24"/>
      <w:u w:val="none"/>
    </w:rPr>
  </w:style>
  <w:style w:type="character" w:customStyle="1" w:styleId="47">
    <w:name w:val="font81"/>
    <w:basedOn w:val="23"/>
    <w:qFormat/>
    <w:uiPriority w:val="0"/>
    <w:rPr>
      <w:rFonts w:hint="eastAsia" w:ascii="方正仿宋_GB2312" w:hAnsi="方正仿宋_GB2312" w:eastAsia="方正仿宋_GB2312" w:cs="方正仿宋_GB2312"/>
      <w:color w:val="000000"/>
      <w:sz w:val="24"/>
      <w:szCs w:val="24"/>
      <w:u w:val="none"/>
    </w:rPr>
  </w:style>
  <w:style w:type="paragraph" w:customStyle="1" w:styleId="48">
    <w:name w:val="Table Text"/>
    <w:basedOn w:val="1"/>
    <w:semiHidden/>
    <w:qFormat/>
    <w:uiPriority w:val="0"/>
    <w:rPr>
      <w:rFonts w:ascii="宋体" w:hAnsi="宋体" w:eastAsia="宋体" w:cs="宋体"/>
      <w:sz w:val="19"/>
      <w:szCs w:val="19"/>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e3f47b60-d122-4c6e-9ad9-6b606ef6e93e</errorID>
      <errorWord>比例达到</errorWord>
      <group>L1_Grammar</group>
      <groupName>语法问题</groupName>
      <ability>L2_Grammar</ability>
      <abilityName>语法错误</abilityName>
      <candidateList>
        <item>比例</item>
      </candidateList>
      <explain/>
      <paraID> FFE9441</paraID>
      <start>172</start>
      <end>174</end>
      <status>modified</status>
      <modifiedWord>比例</modifiedWord>
      <trackRevisions>false</trackRevisions>
    </reviewItem>
    <reviewItem>
      <errorID>dad8bf0a-27bd-4387-a961-700772caae7d</errorID>
      <errorWord>湿地保护与修复</errorWord>
      <group>L1_Political</group>
      <groupName>政治性问题</groupName>
      <ability>L2_Keyword</ability>
      <abilityName>固定表述</abilityName>
      <candidateList>
        <item>湿地保护修复</item>
      </candidateList>
      <explain>词汇“湿地保护修复”在特定场景下为固定表述形式，请确认此处的“湿地保护与修复”是否存在不当。</explain>
      <paraID>43D53774</paraID>
      <start>250</start>
      <end>256</end>
      <status>modified</status>
      <modifiedWord>湿地保护修复</modifiedWord>
      <trackRevisions>false</trackRevisions>
    </reviewItem>
    <reviewItem>
      <errorID>dd9d08ce-e696-4a70-85ad-4499ef7e468f</errorID>
      <errorWord>名单名录</errorWord>
      <group>L1_Grammar</group>
      <groupName>语法问题</groupName>
      <ability>L2_Grammar</ability>
      <abilityName>语法错误</abilityName>
      <candidateList>
        <item>名单</item>
      </candidateList>
      <explain/>
      <paraID>43D53774</paraID>
      <start>593</start>
      <end>595</end>
      <status>modified</status>
      <modifiedWord>名单</modifiedWord>
      <trackRevisions>false</trackRevisions>
    </reviewItem>
    <reviewItem>
      <errorID>b595ab80-e2b0-487f-9282-9e9a1f1e4ea2</errorID>
      <errorWord>平方米/人</errorWord>
      <group>L1_Grammar</group>
      <groupName>语法问题</groupName>
      <ability>L2_Grammar</ability>
      <abilityName>语法错误</abilityName>
      <candidateList>
        <item>平方米</item>
      </candidateList>
      <explain/>
      <paraID>5E01E178</paraID>
      <start>221</start>
      <end>224</end>
      <status>modified</status>
      <modifiedWord>平方米</modifiedWord>
      <trackRevisions>false</trackRevisions>
    </reviewItem>
    <reviewItem>
      <errorID>730b3dd8-d4bc-4256-b492-56e2cd3915ee</errorID>
      <errorWord>采超</errorWord>
      <group>L1_Word</group>
      <groupName>字词问题</groupName>
      <ability>L2_Typo</ability>
      <abilityName>字词错误</abilityName>
      <candidateList>
        <item>采</item>
      </candidateList>
      <explain/>
      <paraID>7DCF922D</paraID>
      <start>439</start>
      <end>440</end>
      <status>modified</status>
      <modifiedWord>采</modifiedWord>
      <trackRevisions>false</trackRevisions>
    </reviewItem>
    <reviewItem>
      <errorID>fc26099c-cad2-4770-9534-1ff8cc290e5f</errorID>
      <errorWord>，</errorWord>
      <group>L1_Grammar</group>
      <groupName>语法问题</groupName>
      <ability>L2_Grammar</ability>
      <abilityName>语法错误</abilityName>
      <candidateList>
        <item>，此句重复，</item>
      </candidateList>
      <explain/>
      <paraID> CF6E850</paraID>
      <start>54</start>
      <end>55</end>
      <status>unmodified</status>
      <modifiedWord/>
      <trackRevisions>false</trackRevisions>
    </reviewItem>
    <reviewItem>
      <errorID>bc94b2f8-166f-461e-8074-46e10d6f72cd</errorID>
      <errorWord>“双碳”战略</errorWord>
      <group>L1_Word</group>
      <groupName>字词问题</groupName>
      <ability>L2_Typo</ability>
      <abilityName>字词错误</abilityName>
      <candidateList>
        <item>“双碳”目标</item>
      </candidateList>
      <explain/>
      <paraID>13319AFB</paraID>
      <start>39</start>
      <end>45</end>
      <status>modified</status>
      <modifiedWord>“双碳”目标</modifiedWord>
      <trackRevisions>false</trackRevisions>
    </reviewItem>
    <reviewItem>
      <errorID>3d24ed99-0d84-4eb2-ba31-e68fbd591d92</errorID>
      <errorWord>产业结构、能源结构、交通结构</errorWord>
      <group>L1_Word</group>
      <groupName>字词问题</groupName>
      <ability>L2_Typo</ability>
      <abilityName>字词错误</abilityName>
      <candidateList>
        <item>产业结构、能源结构、交通运输结构</item>
      </candidateList>
      <explain/>
      <paraID>13319AFB</paraID>
      <start>58</start>
      <end>74</end>
      <status>modified</status>
      <modifiedWord>产业结构、能源结构、交通运输结构</modifiedWord>
      <trackRevisions>false</trackRevisions>
    </reviewItem>
    <reviewItem>
      <errorID>d3e5bdd6-6f17-447e-9134-951d6c047e58</errorID>
      <errorWord>二十届四中全会</errorWord>
      <group>L1_Word</group>
      <groupName>字词问题</groupName>
      <ability>L2_Typo</ability>
      <abilityName>字词错误</abilityName>
      <candidateList>
        <item>党的二十届四中全会</item>
      </candidateList>
      <explain/>
      <paraID>732F9D2E</paraID>
      <start>26</start>
      <end>35</end>
      <status>modified</status>
      <modifiedWord>党的二十届四中全会</modifiedWord>
      <trackRevisions>false</trackRevisions>
    </reviewItem>
    <reviewItem>
      <errorID>38778bd1-2609-40ae-ab6f-015dba462de6</errorID>
      <errorWord>治理有机融合</errorWord>
      <group>L1_Grammar</group>
      <groupName>语法问题</groupName>
      <ability>L2_Grammar</ability>
      <abilityName>语法错误</abilityName>
      <candidateList>
        <item>治理</item>
      </candidateList>
      <explain/>
      <paraID>5BE0F22E</paraID>
      <start>139</start>
      <end>141</end>
      <status>modified</status>
      <modifiedWord>治理</modifiedWord>
      <trackRevisions>false</trackRevisions>
    </reviewItem>
    <reviewItem>
      <errorID>7067c2fd-b68a-4dcc-9fdd-2ff56cb1131c</errorID>
      <errorWord>以建设</errorWord>
      <group>L1_Grammar</group>
      <groupName>语法问题</groupName>
      <ability>L2_Grammar</ability>
      <abilityName>语法错误</abilityName>
      <candidateList>
        <item>以</item>
      </candidateList>
      <explain/>
      <paraID>1BF4950E</paraID>
      <start>120</start>
      <end>121</end>
      <status>modified</status>
      <modifiedWord>以</modifiedWord>
      <trackRevisions>false</trackRevisions>
    </reviewItem>
    <reviewItem>
      <errorID>c6e417d6-8007-49f7-bb99-74cf370ee56b</errorID>
      <errorWord>，，</errorWord>
      <group>L1_Punc</group>
      <groupName>标点问题</groupName>
      <ability>L2_Punc</ability>
      <abilityName>标点符号检查</abilityName>
      <candidateList>
        <item>，</item>
      </candidateList>
      <explain/>
      <paraID>1BF4950E</paraID>
      <start>331</start>
      <end>332</end>
      <status>modified</status>
      <modifiedWord>，</modifiedWord>
      <trackRevisions>false</trackRevisions>
    </reviewItem>
    <reviewItem>
      <errorID>0bd93db5-5721-4578-b0de-aaa27dbe5eab</errorID>
      <errorWord>稳定性持续性</errorWord>
      <group>L1_Grammar</group>
      <groupName>语法问题</groupName>
      <ability>L2_Grammar</ability>
      <abilityName>语法错误</abilityName>
      <candidateList>
        <item>、稳定性、持续性</item>
      </candidateList>
      <explain/>
      <paraID>2040C01B</paraID>
      <start>27</start>
      <end>35</end>
      <status>modified</status>
      <modifiedWord>、稳定性、持续性</modifiedWord>
      <trackRevisions>false</trackRevisions>
    </reviewItem>
    <reviewItem>
      <errorID>fed97598-dc4e-46de-b499-ad591e9cc2c6</errorID>
      <errorWord>III类</errorWord>
      <group>L1_Knowledge</group>
      <groupName>知识性问题</groupName>
      <ability>L2_Knowledge</ability>
      <abilityName>其他知识</abilityName>
      <candidateList>
        <item>Ⅲ类</item>
      </candidateList>
      <explain/>
      <paraID>754F25F6</paraID>
      <start>13</start>
      <end>15</end>
      <status>modified</status>
      <modifiedWord>Ⅲ类</modifiedWord>
      <trackRevisions>false</trackRevisions>
    </reviewItem>
    <reviewItem>
      <errorID>f838ed6d-28d5-49aa-b7ec-cbb09b120043</errorID>
      <errorWord>最先</errorWord>
      <group>L1_Word</group>
      <groupName>字词问题</groupName>
      <ability>L2_Typo</ability>
      <abilityName>字词错误</abilityName>
      <candidateList>
        <item>最新</item>
      </candidateList>
      <explain>存在发音相近字词的误用。</explain>
      <paraID>2BB90992</paraID>
      <start>5</start>
      <end>7</end>
      <status>modified</status>
      <modifiedWord>最新</modifiedWord>
      <trackRevisions>false</trackRevisions>
    </reviewItem>
    <reviewItem>
      <errorID>6cb60b1b-2829-4b10-b952-67ca8e634800</errorID>
      <errorWord>；</errorWord>
      <group>L1_Punc</group>
      <groupName>标点问题</groupName>
      <ability>L2_Punc</ability>
      <abilityName>标点符号检查</abilityName>
      <candidateList>
        <item>。</item>
      </candidateList>
      <explain/>
      <paraID>455C289F</paraID>
      <start>123</start>
      <end>124</end>
      <status>modified</status>
      <modifiedWord>。</modifiedWord>
      <trackRevisions>false</trackRevisions>
    </reviewItem>
    <reviewItem>
      <errorID>70ffa8f5-8816-4b77-9d13-2565ffaa1252</errorID>
      <errorWord>市级目标任务</errorWord>
      <group>L1_Grammar</group>
      <groupName>语法问题</groupName>
      <ability>L2_Grammar</ability>
      <abilityName>语法错误</abilityName>
      <candidateList>
        <item>市级</item>
      </candidateList>
      <explain/>
      <paraID>3BC97B95</paraID>
      <start>177</start>
      <end>179</end>
      <status>modified</status>
      <modifiedWord>市级</modifiedWord>
      <trackRevisions>false</trackRevisions>
    </reviewItem>
    <reviewItem>
      <errorID>83b2747e-8703-4587-8c89-05c5cea1b08a</errorID>
      <errorWord>。</errorWord>
      <group>L1_Grammar</group>
      <groupName>语法问题</groupName>
      <ability>L2_Grammar</ability>
      <abilityName>语法错误</abilityName>
      <candidateList>
        <item>要求。</item>
      </candidateList>
      <explain/>
      <paraID>3BC97B95</paraID>
      <start>189</start>
      <end>192</end>
      <status>modified</status>
      <modifiedWord>要求。</modifiedWord>
      <trackRevisions>false</trackRevisions>
    </reviewItem>
    <reviewItem>
      <errorID>b5c713eb-cfdb-4dff-ae82-e172586c3051</errorID>
      <errorWord>，</errorWord>
      <group>L1_Punc</group>
      <groupName>标点问题</groupName>
      <ability>L2_Punc</ability>
      <abilityName>标点符号检查</abilityName>
      <candidateList>
        <item>。</item>
      </candidateList>
      <explain/>
      <paraID>68F50DF3</paraID>
      <start>247</start>
      <end>248</end>
      <status>modified</status>
      <modifiedWord>。</modifiedWord>
      <trackRevisions>false</trackRevisions>
    </reviewItem>
    <reviewItem>
      <errorID>ce999f28-e5cf-47a8-b185-bd605ae38633</errorID>
      <errorWord>IV类</errorWord>
      <group>L1_Knowledge</group>
      <groupName>知识性问题</groupName>
      <ability>L2_Knowledge</ability>
      <abilityName>其他知识</abilityName>
      <candidateList>
        <item>Ⅳ类</item>
      </candidateList>
      <explain/>
      <paraID>1F896897</paraID>
      <start>105</start>
      <end>107</end>
      <status>modified</status>
      <modifiedWord>Ⅳ类</modifiedWord>
      <trackRevisions>false</trackRevisions>
    </reviewItem>
    <reviewItem>
      <errorID>51074116-0361-4da7-9937-f4dd89dafc51</errorID>
      <errorWord>现代化制造体系</errorWord>
      <group>L1_Political</group>
      <groupName>政治性问题</groupName>
      <ability>L2_Keyword</ability>
      <abilityName>固定表述</abilityName>
      <candidateList>
        <item>现代化产业体系</item>
      </candidateList>
      <explain>词汇“现代化产业体系”在特定场景下为固定表述形式，请确认此处的“现代化制造体系”是否存在不当。</explain>
      <paraID>50BF9239</paraID>
      <start>20</start>
      <end>27</end>
      <status>modified</status>
      <modifiedWord>现代化产业体系</modifiedWord>
      <trackRevisions>false</trackRevisions>
    </reviewItem>
    <reviewItem>
      <errorID>12d2bae5-fe83-4a85-ba4e-96ccc0e4286c</errorID>
      <errorWord>目的</errorWord>
      <group>L1_Word</group>
      <groupName>字词问题</groupName>
      <ability>L2_Typo</ability>
      <abilityName>字词错误</abilityName>
      <candidateList>
        <item>目标</item>
      </candidateList>
      <explain/>
      <paraID>376E472B</paraID>
      <start>156</start>
      <end>158</end>
      <status>modified</status>
      <modifiedWord>目标</modifiedWord>
      <trackRevisions>false</trackRevisions>
    </reviewItem>
    <reviewItem>
      <errorID>bc67243b-71f6-48e0-88ee-4f1e01b40d90</errorID>
      <errorWord>单100%</errorWord>
      <group>L1_Grammar</group>
      <groupName>语法问题</groupName>
      <ability>L2_Grammar</ability>
      <abilityName>语法错误</abilityName>
      <candidateList>
        <item>单</item>
      </candidateList>
      <explain/>
      <paraID>20EFF634</paraID>
      <start>273</start>
      <end>278</end>
      <status>unmodified</status>
      <modifiedWord/>
      <trackRevisions>false</trackRevisions>
    </reviewItem>
    <reviewItem>
      <errorID>1706318a-9106-4f9d-906e-c045e6b3153b</errorID>
      <errorWord>塑</errorWord>
      <group>L1_Word</group>
      <groupName>字词问题</groupName>
      <ability>L2_Typo</ability>
      <abilityName>字词错误</abilityName>
      <candidateList>
        <item>塑料</item>
      </candidateList>
      <explain/>
      <paraID>6694ACE2</paraID>
      <start>67</start>
      <end>69</end>
      <status>modified</status>
      <modifiedWord>塑料</modifiedWord>
      <trackRevisions>false</trackRevisions>
    </reviewItem>
    <reviewItem>
      <errorID>440d39d7-1526-41b1-9405-12b69d2c0f94</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  BF7FE7</paraID>
      <start>5</start>
      <end>9</end>
      <status>ignored</status>
      <modifiedWord/>
      <trackRevisions>false</trackRevisions>
    </reviewItem>
    <reviewItem>
      <errorID>d018b14e-f98f-44fe-b315-831d3c856c1e</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  BF7FE7</paraID>
      <start>16</start>
      <end>20</end>
      <status>ignored</status>
      <modifiedWord/>
      <trackRevisions>false</trackRevisions>
    </reviewItem>
    <reviewItem>
      <errorID>20852078-7836-4b97-b85e-e851b76dab25</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  BF7FE7</paraID>
      <start>65</start>
      <end>69</end>
      <status>ignored</status>
      <modifiedWord/>
      <trackRevisions>false</trackRevisions>
    </reviewItem>
    <reviewItem>
      <errorID>252ede36-ecd7-4e42-9b19-ceca5f896583</errorID>
      <errorWord>无废城市</errorWord>
      <group>L1_Political</group>
      <groupName>政治性问题</groupName>
      <ability>L2_Keyword</ability>
      <abilityName>固定表述</abilityName>
      <candidateList>
        <item>‘无废城市’</item>
      </candidateList>
      <explain>注意检查当前固定表述标点是否使用规范。</explain>
      <paraID>  BF7FE7</paraID>
      <start>138</start>
      <end>142</end>
      <status>ignored</status>
      <modifiedWord/>
      <trackRevisions>false</trackRevisions>
    </reviewItem>
    <reviewItem>
      <errorID>ebebff67-8d19-4ded-abe1-d1f68d9b5fe5</errorID>
      <errorWord>一体化治理</errorWord>
      <group>L1_Political</group>
      <groupName>政治性问题</groupName>
      <ability>L2_Keyword</ability>
      <abilityName>固定表述</abilityName>
      <candidateList>
        <item>一体化</item>
      </candidateList>
      <explain>此处内容疑似含有固定表述相关错误，建议核查。</explain>
      <paraID>76772052</paraID>
      <start>71</start>
      <end>74</end>
      <status>modified</status>
      <modifiedWord>一体化</modifiedWord>
      <trackRevisions>false</trackRevisions>
    </reviewItem>
    <reviewItem>
      <errorID>0ec72bc1-4099-4e1c-b15a-5ee5c621f55e</errorID>
      <errorWord>”的</errorWord>
      <group>L1_Word</group>
      <groupName>字词问题</groupName>
      <ability>L2_Typo</ability>
      <abilityName>字词错误</abilityName>
      <candidateList>
        <item>”</item>
      </candidateList>
      <explain/>
      <paraID>51BE6176</paraID>
      <start>91</start>
      <end>92</end>
      <status>modified</status>
      <modifiedWord>”</modifiedWord>
      <trackRevisions>false</trackRevisions>
    </reviewItem>
    <reviewItem>
      <errorID>5e7bb05d-32f4-4fa8-be7f-0361b317771e</errorID>
      <errorWord>格局保护</errorWord>
      <group>L1_Grammar</group>
      <groupName>语法问题</groupName>
      <ability>L2_Grammar</ability>
      <abilityName>语法错误</abilityName>
      <candidateList>
        <item>格局</item>
      </candidateList>
      <explain/>
      <paraID>51BE6176</paraID>
      <start>98</start>
      <end>100</end>
      <status>modified</status>
      <modifiedWord>格局</modifiedWord>
      <trackRevisions>false</trackRevisions>
    </reviewItem>
    <reviewItem>
      <errorID>2551e459-7288-4f96-99b5-6ea4971370f3</errorID>
      <errorWord>吉佛山</errorWord>
      <group>L1_Other</group>
      <groupName>其他问题</groupName>
      <ability>L2_Consistency</ability>
      <abilityName>一致性检查</abilityName>
      <candidateList>
        <item>古佛山</item>
      </candidateList>
      <explain>实体一致性问题，前文统一表述为‘古佛山’，此处‘吉佛山’应改为‘古佛山’</explain>
      <paraID>77580D8F</paraID>
      <start>150</start>
      <end>153</end>
      <status>modified</status>
      <modifiedWord>古佛山</modifiedWord>
      <trackRevisions>false</trackRevisions>
    </reviewItem>
    <reviewItem>
      <errorID>2a39136b-daee-41a6-8833-3a27fac5246f</errorID>
      <errorWord> </errorWord>
      <group>L1_Punc</group>
      <groupName>标点问题</groupName>
      <ability>L2_Punc</ability>
      <abilityName>标点符号检查</abilityName>
      <candidateList>
        <item/>
      </candidateList>
      <explain>此处空格冗余，建议删除。</explain>
      <paraID>7D961391</paraID>
      <start>191</start>
      <end>191</end>
      <status>modified</status>
      <modifiedWord/>
      <trackRevisions>false</trackRevisions>
    </reviewItem>
    <reviewItem>
      <errorID>12dfdafc-593c-41bc-ac81-25c793c8b48c</errorID>
      <errorWord>信</errorWord>
      <group>L1_Word</group>
      <groupName>字词问题</groupName>
      <ability>L2_Typo</ability>
      <abilityName>字词错误</abilityName>
      <candidateList>
        <item>信息</item>
      </candidateList>
      <explain/>
      <paraID>2C87ECF5</paraID>
      <start>287</start>
      <end>289</end>
      <status>modified</status>
      <modifiedWord>信息</modifiedWord>
      <trackRevisions>false</trackRevisions>
    </reviewItem>
    <reviewItem>
      <errorID>eeeb321a-b050-4c39-84bd-408ee88be0a4</errorID>
      <errorWord>“</errorWord>
      <group>L1_Word</group>
      <groupName>字词问题</groupName>
      <ability>L2_Typo</ability>
      <abilityName>字词错误</abilityName>
      <candidateList>
        <item>个“</item>
      </candidateList>
      <explain/>
      <paraID>62D15841</paraID>
      <start>123</start>
      <end>125</end>
      <status>modified</status>
      <modifiedWord>个“</modifiedWord>
      <trackRevisions>false</trackRevisions>
    </reviewItem>
    <reviewItem>
      <errorID>3cefcf6d-a0ee-4d32-83d6-ae112558f340</errorID>
      <errorWord>”建设</errorWord>
      <group>L1_Grammar</group>
      <groupName>语法问题</groupName>
      <ability>L2_Grammar</ability>
      <abilityName>语法错误</abilityName>
      <candidateList>
        <item>”</item>
      </candidateList>
      <explain/>
      <paraID>62D15841</paraID>
      <start>129</start>
      <end>130</end>
      <status>modified</status>
      <modifiedWord>”</modifiedWord>
      <trackRevisions>false</trackRevisions>
    </reviewItem>
    <reviewItem>
      <errorID>f0178788-1d99-483d-aecc-c89c6158cc2b</errorID>
      <errorWord>名宿</errorWord>
      <group>L1_Word</group>
      <groupName>字词问题</groupName>
      <ability>L2_Typo</ability>
      <abilityName>字词错误</abilityName>
      <candidateList>
        <item>民宿</item>
      </candidateList>
      <explain/>
      <paraID>225EA31F</paraID>
      <start>113</start>
      <end>115</end>
      <status>modified</status>
      <modifiedWord>民宿</modifiedWord>
      <trackRevisions>false</trackRevisions>
    </reviewItem>
    <reviewItem>
      <errorID>8d18705d-200f-465e-bba9-8068caf93954</errorID>
      <errorWord>强化</errorWord>
      <group>L1_Punc</group>
      <groupName>标点问题</groupName>
      <ability>L2_Punc</ability>
      <abilityName>标点符号检查</abilityName>
      <candidateList>
        <item>，强化</item>
      </candidateList>
      <explain/>
      <paraID>383E1727</paraID>
      <start>140</start>
      <end>143</end>
      <status>modified</status>
      <modifiedWord>，强化</modifiedWord>
      <trackRevisions>false</trackRevisions>
    </reviewItem>
    <reviewItem>
      <errorID>a56fb2f9-ed12-44cb-a57b-2cf720b8c9a8</errorID>
      <errorWord>双碳</errorWord>
      <group>L1_Political</group>
      <groupName>政治性问题</groupName>
      <ability>L2_Unpolitical</ability>
      <abilityName>政治敏感错误</abilityName>
      <candidateList>
        <item>‘双碳’</item>
      </candidateList>
      <explain/>
      <paraID> 76E3DE3</paraID>
      <start>7</start>
      <end>9</end>
      <status>ignored</status>
      <modifiedWord/>
      <trackRevisions>false</trackRevisions>
    </reviewItem>
    <reviewItem>
      <errorID>6228fae9-c64f-40d6-afce-80e1bac57790</errorID>
      <errorWord>战略性新型产业</errorWord>
      <group>L1_Political</group>
      <groupName>政治性问题</groupName>
      <ability>L2_Keyword</ability>
      <abilityName>固定表述</abilityName>
      <candidateList>
        <item>战略性新兴产业</item>
      </candidateList>
      <explain>词汇“战略性新兴产业”在特定场景下为固定表述形式，请确认此处的“战略性新型产业”是否存在不当。</explain>
      <paraID>4393083B</paraID>
      <start>35</start>
      <end>42</end>
      <status>modified</status>
      <modifiedWord>战略性新兴产业</modifiedWord>
      <trackRevisions>false</trackRevisions>
    </reviewItem>
    <reviewItem>
      <errorID>fbb66720-2d18-42e7-b62b-ab71aed8bd7f</errorID>
      <errorWord>务</errorWord>
      <group>L1_Word</group>
      <groupName>字词问题</groupName>
      <ability>L2_Typo</ability>
      <abilityName>字词错误</abilityName>
      <candidateList>
        <item>务业</item>
      </candidateList>
      <explain/>
      <paraID>4393083B</paraID>
      <start>294</start>
      <end>296</end>
      <status>modified</status>
      <modifiedWord>务业</modifiedWord>
      <trackRevisions>false</trackRevisions>
    </reviewItem>
    <reviewItem>
      <errorID>6fee8cd6-c38b-4983-a20c-432504f181d0</errorID>
      <errorWord>智改数转网联</errorWord>
      <group>L1_Political</group>
      <groupName>政治性问题</groupName>
      <ability>L2_Keyword</ability>
      <abilityName>固定表述</abilityName>
      <candidateList>
        <item>‘智改数转网联’</item>
      </candidateList>
      <explain>注意检查当前固定表述标点是否使用规范。</explain>
      <paraID>765AF687</paraID>
      <start>164</start>
      <end>172</end>
      <status>modified</status>
      <modifiedWord>‘智改数转网联’</modifiedWord>
      <trackRevisions>false</trackRevisions>
    </reviewItem>
    <reviewItem>
      <errorID>22f974e9-6121-42c3-9a46-e0f5a9562ee0</errorID>
      <errorWord>能耗比</errorWord>
      <group>L1_Word</group>
      <groupName>字词问题</groupName>
      <ability>L2_Typo</ability>
      <abilityName>字词错误</abilityName>
      <candidateList>
        <item>能耗</item>
      </candidateList>
      <explain/>
      <paraID>201E7F95</paraID>
      <start>249</start>
      <end>251</end>
      <status>modified</status>
      <modifiedWord>能耗</modifiedWord>
      <trackRevisions>false</trackRevisions>
    </reviewItem>
    <reviewItem>
      <errorID>e740b60a-7f83-4236-a335-5d4a9289b9a1</errorID>
      <errorWord>任</errorWord>
      <group>L1_Word</group>
      <groupName>字词问题</groupName>
      <ability>L2_Typo</ability>
      <abilityName>字词错误</abilityName>
      <candidateList>
        <item>任务</item>
      </candidateList>
      <explain>〈名〉指定担任的工作；指定担负的责任：生产～｜超额完成～｜本校今年的招生～是五百名。</explain>
      <paraID>201E7F95</paraID>
      <start>274</start>
      <end>276</end>
      <status>modified</status>
      <modifiedWord>任务</modifiedWord>
      <trackRevisions>false</trackRevisions>
    </reviewItem>
    <reviewItem>
      <errorID>9f2a9f8f-72fd-4782-898d-00df762c6bb2</errorID>
      <errorWord>物资</errorWord>
      <group>L1_Grammar</group>
      <groupName>语法问题</groupName>
      <ability>L2_Grammar</ability>
      <abilityName>语法错误</abilityName>
      <candidateList>
        <item>补给</item>
      </candidateList>
      <explain>“物资～能力”搭配不当，建议修改为“补给～能力”。</explain>
      <paraID>41E1C4B1</paraID>
      <start>167</start>
      <end>169</end>
      <status>modified</status>
      <modifiedWord>补给</modifiedWord>
      <trackRevisions>false</trackRevisions>
    </reviewItem>
    <reviewItem>
      <errorID>dcaa7d09-8c7c-48a6-b06b-cc83af373733</errorID>
      <errorWord>，</errorWord>
      <group>L1_Grammar</group>
      <groupName>语法问题</groupName>
      <ability>L2_Grammar</ability>
      <abilityName>语法错误</abilityName>
      <candidateList>
        <item>车辆，</item>
      </candidateList>
      <explain/>
      <paraID>77CE443E</paraID>
      <start>42</start>
      <end>45</end>
      <status>modified</status>
      <modifiedWord>车辆，</modifiedWord>
      <trackRevisions>false</trackRevisions>
    </reviewItem>
    <reviewItem>
      <errorID>97d51d46-0935-4f30-8a1e-9d9f9e76eb92</errorID>
      <errorWord>、</errorWord>
      <group>L1_Word</group>
      <groupName>字词问题</groupName>
      <ability>L2_Typo</ability>
      <abilityName>字词错误</abilityName>
      <candidateList>
        <item>车、</item>
      </candidateList>
      <explain/>
      <paraID>77CE443E</paraID>
      <start>66</start>
      <end>68</end>
      <status>modified</status>
      <modifiedWord>车、</modifiedWord>
      <trackRevisions>false</trackRevisions>
    </reviewItem>
    <reviewItem>
      <errorID>cd872edb-c470-42ca-8021-eab42076749e</errorID>
      <errorWord>、</errorWord>
      <group>L1_Word</group>
      <groupName>字词问题</groupName>
      <ability>L2_Typo</ability>
      <abilityName>字词错误</abilityName>
      <candidateList>
        <item>车、</item>
      </candidateList>
      <explain/>
      <paraID>77CE443E</paraID>
      <start>72</start>
      <end>74</end>
      <status>modified</status>
      <modifiedWord>车、</modifiedWord>
      <trackRevisions>false</trackRevisions>
    </reviewItem>
    <reviewItem>
      <errorID>f86da15b-fa54-4164-85d6-dc81f60ebaf6</errorID>
      <errorWord>等</errorWord>
      <group>L1_Word</group>
      <groupName>字词问题</groupName>
      <ability>L2_Typo</ability>
      <abilityName>字词错误</abilityName>
      <candidateList>
        <item>车等</item>
      </candidateList>
      <explain/>
      <paraID>77CE443E</paraID>
      <start>76</start>
      <end>78</end>
      <status>modified</status>
      <modifiedWord>车等</modifiedWord>
      <trackRevisions>false</trackRevisions>
    </reviewItem>
    <reviewItem>
      <errorID>9d10377b-7dcd-4715-b4ef-91d32fdd3384</errorID>
      <errorWord>应用在川南渝西综合物流园和广顺场铁路站之间的短途物流运输场景</errorWord>
      <group>L1_Word</group>
      <groupName>字词问题</groupName>
      <ability>L2_Typo</ability>
      <abilityName>字词错误</abilityName>
      <candidateList>
        <item>在川南渝西综合物流园和广顺场铁路站之间的短途物流运输场景的应用</item>
      </candidateList>
      <explain/>
      <paraID>77CE443E</paraID>
      <start>183</start>
      <end>214</end>
      <status>modified</status>
      <modifiedWord>在川南渝西综合物流园和广顺场铁路站之间的短途物流运输场景的应用</modifiedWord>
      <trackRevisions>false</trackRevisions>
    </reviewItem>
    <reviewItem>
      <errorID>41a49288-14ad-492a-b32d-c58ce49b8a47</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162B1AA1</paraID>
      <start>6</start>
      <end>12</end>
      <status>modified</status>
      <modifiedWord>“双碳”目标</modifiedWord>
      <trackRevisions>false</trackRevisions>
    </reviewItem>
    <reviewItem>
      <errorID>c168da76-d779-469c-8f9f-f31f247e2ee3</errorID>
      <errorWord>光盘行动</errorWord>
      <group>L1_Political</group>
      <groupName>政治性问题</groupName>
      <ability>L2_Keyword</ability>
      <abilityName>固定表述</abilityName>
      <candidateList>
        <item>“光盘行动”</item>
      </candidateList>
      <explain>注意检查当前固定表述标点是否使用规范。</explain>
      <paraID>39DD7D9D</paraID>
      <start>84</start>
      <end>90</end>
      <status>modified</status>
      <modifiedWord>“光盘行动”</modifiedWord>
      <trackRevisions>false</trackRevisions>
    </reviewItem>
    <reviewItem>
      <errorID>9659a98d-e176-4ab1-a49b-37e0dcc85563</errorID>
      <errorWord>统筹发展与安全</errorWord>
      <group>L1_Political</group>
      <groupName>政治性问题</groupName>
      <ability>L2_Unpolitical</ability>
      <abilityName>政治敏感错误</abilityName>
      <candidateList>
        <item>统筹发展和安全</item>
      </candidateList>
      <explain/>
      <paraID>5CB73B23</paraID>
      <start>0</start>
      <end>7</end>
      <status>modified</status>
      <modifiedWord>统筹发展和安全</modifiedWord>
      <trackRevisions>false</trackRevisions>
    </reviewItem>
    <reviewItem>
      <errorID>c9523c1f-da0a-45f3-ac95-b7821798a89b</errorID>
      <errorWord>。</errorWord>
      <group>L1_Punc</group>
      <groupName>标点问题</groupName>
      <ability>L2_Punc</ability>
      <abilityName>标点符号检查</abilityName>
      <candidateList>
        <item>，</item>
      </candidateList>
      <explain/>
      <paraID>3ED65562</paraID>
      <start>77</start>
      <end>78</end>
      <status>modified</status>
      <modifiedWord>，</modifiedWord>
      <trackRevisions>false</trackRevisions>
    </reviewItem>
    <reviewItem>
      <errorID>9e3a99dd-b7d2-40f5-b88f-0f5eaa6199fa</errorID>
      <errorWord>平急两用</errorWord>
      <group>L1_Political</group>
      <groupName>政治性问题</groupName>
      <ability>L2_Keyword</ability>
      <abilityName>固定表述</abilityName>
      <candidateList>
        <item>‘平急两用’</item>
      </candidateList>
      <explain>注意检查当前固定表述标点是否使用规范。</explain>
      <paraID>3ED65562</paraID>
      <start>191</start>
      <end>195</end>
      <status>ignored</status>
      <modifiedWord/>
      <trackRevisions>false</trackRevisions>
    </reviewItem>
    <reviewItem>
      <errorID>dee2a2fb-176e-472f-89e3-bef9a153e8ed</errorID>
      <errorWord>，</errorWord>
      <group>L1_Grammar</group>
      <groupName>语法问题</groupName>
      <ability>L2_Grammar</ability>
      <abilityName>语法错误</abilityName>
      <candidateList>
        <item>事件，</item>
      </candidateList>
      <explain/>
      <paraID>49D534EA</paraID>
      <start>222</start>
      <end>225</end>
      <status>modified</status>
      <modifiedWord>事件，</modifiedWord>
      <trackRevisions>false</trackRevisions>
    </reviewItem>
    <reviewItem>
      <errorID>2aadcabf-36e3-42ce-81b6-eec5af3af2ce</errorID>
      <errorWord>‘</errorWord>
      <group>L1_Punc</group>
      <groupName>标点问题</groupName>
      <ability>L2_Punc</ability>
      <abilityName>标点符号检查</abilityName>
      <candidateList>
        <item/>
      </candidateList>
      <explain/>
      <paraID> 89FE4BB</paraID>
      <start>43</start>
      <end>44</end>
      <status>ignored</status>
      <modifiedWord/>
      <trackRevisions>false</trackRevisions>
    </reviewItem>
    <reviewItem>
      <errorID>40370637-1480-4413-915e-7624b0cd2287</errorID>
      <errorWord>’</errorWord>
      <group>L1_Punc</group>
      <groupName>标点问题</groupName>
      <ability>L2_Punc</ability>
      <abilityName>标点符号检查</abilityName>
      <candidateList>
        <item/>
      </candidateList>
      <explain/>
      <paraID> 89FE4BB</paraID>
      <start>48</start>
      <end>49</end>
      <status>ignored</status>
      <modifiedWord/>
      <trackRevisions>false</trackRevisions>
    </reviewItem>
    <reviewItem>
      <errorID>2a51cb6b-27f9-4b1b-9394-a22344f63f2d</errorID>
      <errorWord>微观</errorWord>
      <group>L1_Word</group>
      <groupName>字词问题</groupName>
      <ability>L2_Typo</ability>
      <abilityName>字词错误</abilityName>
      <candidateList>
        <item>微型</item>
      </candidateList>
      <explain/>
      <paraID>39165344</paraID>
      <start>29</start>
      <end>31</end>
      <status>modified</status>
      <modifiedWord>微型</modifiedWord>
      <trackRevisions>false</trackRevisions>
    </reviewItem>
    <reviewItem>
      <errorID>d5e089d2-324c-4db4-a4c7-2064f842f298</errorID>
      <errorWord>城市运行管理平台</errorWord>
      <group>L1_Political</group>
      <groupName>政治性问题</groupName>
      <ability>L2_Keyword</ability>
      <abilityName>固定表述</abilityName>
      <candidateList>
        <item>城市运行管理服务平台</item>
      </candidateList>
      <explain>词汇“城市运行管理服务平台”在特定场景下为固定表述形式，请确认此处的“城市运行管理平台”是否存在不当。</explain>
      <paraID>39165344</paraID>
      <start>232</start>
      <end>242</end>
      <status>modified</status>
      <modifiedWord>城市运行管理服务平台</modifiedWord>
      <trackRevisions>false</trackRevisions>
    </reviewItem>
    <reviewItem>
      <errorID>20ab52ef-9423-47b6-b505-f9bf3aab914b</errorID>
      <errorWord>金融活水</errorWord>
      <group>L1_Political</group>
      <groupName>政治性问题</groupName>
      <ability>L2_Keyword</ability>
      <abilityName>固定表述</abilityName>
      <candidateList>
        <item>金融“活水”</item>
      </candidateList>
      <explain>注意检查当前固定表述标点是否使用规范。</explain>
      <paraID>6E9C3C13</paraID>
      <start>207</start>
      <end>213</end>
      <status>modified</status>
      <modifiedWord>金融“活水”</modifiedWord>
      <trackRevisions>false</trackRevisions>
    </reviewItem>
    <reviewItem>
      <errorID>7306085b-379e-4197-9c34-8a9d439cc1dd</errorID>
      <errorWord>第三节</errorWord>
      <group>L1_Format</group>
      <groupName>格式问题</groupName>
      <ability>L2_Ordinal</ability>
      <abilityName>序号格式</abilityName>
      <candidateList>
        <item>第二节</item>
      </candidateList>
      <explain>标题顺序错误，请检查标题顺序是否合理。</explain>
      <paraID>480EC8BB</paraID>
      <start>0</start>
      <end>3</end>
      <status>modified</status>
      <modifiedWord>第二节</modifiedWord>
      <trackRevisions>false</trackRevisions>
    </reviewItem>
    <reviewItem>
      <errorID>b2094a28-fb81-45d6-b8d1-196cb05b4c8a</errorID>
      <errorWord>社会经济</errorWord>
      <group>L1_Word</group>
      <groupName>字词问题</groupName>
      <ability>L2_Typo</ability>
      <abilityName>字词错误</abilityName>
      <candidateList>
        <item>经济社会</item>
      </candidateList>
      <explain/>
      <paraID>3CDBAA4D</paraID>
      <start>25</start>
      <end>29</end>
      <status>modified</status>
      <modifiedWord>经济社会</modifiedWord>
      <trackRevisions>false</trackRevisions>
    </reviewItem>
    <reviewItem>
      <errorID>b22134e3-4055-420b-8d0f-72b2507396ae</errorID>
      <errorWord>热电联厂</errorWord>
      <group>L1_Word</group>
      <groupName>字词问题</groupName>
      <ability>L2_Typo</ability>
      <abilityName>字词错误</abilityName>
      <candidateList>
        <item>热电联产</item>
      </candidateList>
      <explain/>
      <paraID>27E7018A</paraID>
      <start>15</start>
      <end>19</end>
      <status>ignored</status>
      <modifiedWord/>
      <trackRevisions>false</trackRevisions>
    </reviewItem>
    <reviewItem>
      <errorID>4d028d37-493c-4884-9516-b26ded79bc10</errorID>
      <errorWord>几</errorWord>
      <group>L1_Word</group>
      <groupName>字词问题</groupName>
      <ability>L2_Typo</ability>
      <abilityName>字词错误</abilityName>
      <candidateList>
        <item>及</item>
      </candidateList>
      <explain/>
      <paraID>1F9B867F</paraID>
      <start>32</start>
      <end>33</end>
      <status>modified</status>
      <modifiedWord>及</modifiedWord>
      <trackRevisions>false</trackRevisions>
    </reviewItem>
    <reviewItem>
      <errorID>5c850693-f3e9-4b47-b9fd-1bfb80a8f319</errorID>
      <errorWord>规模规模</errorWord>
      <group>L1_Word</group>
      <groupName>字词问题</groupName>
      <ability>L2_Typo</ability>
      <abilityName>字词错误</abilityName>
      <candidateList>
        <item>规模</item>
      </candidateList>
      <explain/>
      <paraID>472CEC45</paraID>
      <start>8</start>
      <end>10</end>
      <status>modified</status>
      <modifiedWord>规模</modifiedWord>
      <trackRevisions>false</trackRevisions>
    </reviewItem>
    <reviewItem>
      <errorID>6e0fbc13-7cbc-4dbf-8dd9-7fb36dbc9c42</errorID>
      <errorWord>~</errorWord>
      <group>L1_Format</group>
      <groupName>格式问题</groupName>
      <ability>L2_HalfPunc</ability>
      <abilityName>全半角检查</abilityName>
      <candidateList>
        <item>～</item>
      </candidateList>
      <explain>文本全半角错误。</explain>
      <paraID>472CEC45</paraID>
      <start>164</start>
      <end>165</end>
      <status>ignored</status>
      <modifiedWord/>
      <trackRevisions>false</trackRevisions>
    </reviewItem>
    <reviewItem>
      <errorID>e75ee73b-c3bb-425d-bcc2-2f43bf787bf7</errorID>
      <errorWord>设施设施</errorWord>
      <group>L1_Word</group>
      <groupName>字词问题</groupName>
      <ability>L2_Typo</ability>
      <abilityName>字词错误</abilityName>
      <candidateList>
        <item>设施</item>
      </candidateList>
      <explain/>
      <paraID>6E8CE70C</paraID>
      <start>271</start>
      <end>273</end>
      <status>modified</status>
      <modifiedWord>设施</modifiedWord>
      <trackRevisions>false</trackRevisions>
    </reviewItem>
    <reviewItem>
      <errorID>b268e3b4-5789-46a9-bc1f-82aa321e58b9</errorID>
      <errorWord>设施设施</errorWord>
      <group>L1_Word</group>
      <groupName>字词问题</groupName>
      <ability>L2_Typo</ability>
      <abilityName>字词错误</abilityName>
      <candidateList>
        <item>设施</item>
      </candidateList>
      <explain/>
      <paraID>6E8CE70C</paraID>
      <start>381</start>
      <end>383</end>
      <status>modified</status>
      <modifiedWord>设施</modifiedWord>
      <trackRevisions>false</trackRevisions>
    </reviewItem>
    <reviewItem>
      <errorID>fd278bba-6c33-4f9f-aa12-6ebaee56c2fb</errorID>
      <errorWord>发展和改革委</errorWord>
      <group>L1_Knowledge</group>
      <groupName>知识性问题</groupName>
      <ability>L2_Knowledge</ability>
      <abilityName>其他知识</abilityName>
      <candidateList>
        <item>发展改革委</item>
      </candidateList>
      <explain/>
      <paraID>1E65D2BA</paraID>
      <start>1</start>
      <end>6</end>
      <status>modified</status>
      <modifiedWord>发展改革委</modifiedWord>
      <trackRevisions>false</trackRevisions>
    </reviewItem>
    <reviewItem>
      <errorID>aa51c8f0-715a-484b-bb89-12104421de87</errorID>
      <errorWord>区</errorWord>
      <group>L1_Word</group>
      <groupName>字词问题</groupName>
      <ability>L2_Typo</ability>
      <abilityName>字词错误</abilityName>
      <candidateList>
        <item>区以</item>
      </candidateList>
      <explain/>
      <paraID>4EEB3D3F</paraID>
      <start>252</start>
      <end>254</end>
      <status>modified</status>
      <modifiedWord>区以</modifiedWord>
      <trackRevisions>false</trackRevisions>
    </reviewItem>
    <reviewItem>
      <errorID>66b57c9a-2d54-4ea5-92bb-3d7067ebe87e</errorID>
      <errorWord>分布</errorWord>
      <group>L1_Word</group>
      <groupName>字词问题</groupName>
      <ability>L2_Typo</ability>
      <abilityName>字词错误</abilityName>
      <candidateList>
        <item>分步</item>
      </candidateList>
      <explain/>
      <paraID>4EEB3D3F</paraID>
      <start>288</start>
      <end>290</end>
      <status>modified</status>
      <modifiedWord>分步</modifiedWord>
      <trackRevisions>false</trackRevisions>
    </reviewItem>
    <reviewItem>
      <errorID>2d45e00c-f5d3-4679-9812-3283efca6710</errorID>
      <errorWord>习近平生态思想</errorWord>
      <group>L1_Political</group>
      <groupName>政治性问题</groupName>
      <ability>L2_Unpolitical</ability>
      <abilityName>政治敏感错误</abilityName>
      <candidateList>
        <item>习近平生态文明思想</item>
      </candidateList>
      <explain/>
      <paraID>20EF5200</paraID>
      <start>17</start>
      <end>26</end>
      <status>modified</status>
      <modifiedWord>习近平生态文明思想</modifiedWord>
      <trackRevisions>false</trackRevisions>
    </reviewItem>
    <reviewItem>
      <errorID>7166ec6b-a5c3-433d-b70a-011f7f379d97</errorID>
      <errorWord>多干</errorWord>
      <group>L1_Word</group>
      <groupName>字词问题</groupName>
      <ability>L2_Typo</ability>
      <abilityName>字词错误</abilityName>
      <candidateList>
        <item>多杆</item>
      </candidateList>
      <explain/>
      <paraID>56620B5B</paraID>
      <start>79</start>
      <end>81</end>
      <status>modified</status>
      <modifiedWord>多杆</modifiedWord>
      <trackRevisions>false</trackRevisions>
    </reviewItem>
    <reviewItem>
      <errorID>fd0c0f80-556b-41de-bc75-4375ac49f223</errorID>
      <errorWord>；</errorWord>
      <group>L1_Word</group>
      <groupName>字词问题</groupName>
      <ability>L2_Typo</ability>
      <abilityName>字词错误</abilityName>
      <candidateList>
        <item>；在</item>
      </candidateList>
      <explain/>
      <paraID> C4D4678</paraID>
      <start>203</start>
      <end>205</end>
      <status>modified</status>
      <modifiedWord>；在</modifiedWord>
      <trackRevisions>false</trackRevisions>
    </reviewItem>
    <reviewItem>
      <errorID>73c12e36-a89d-4780-852e-701c84df26b2</errorID>
      <errorWord>个</errorWord>
      <group>L1_Word</group>
      <groupName>字词问题</groupName>
      <ability>L2_Typo</ability>
      <abilityName>字词错误</abilityName>
      <candidateList>
        <item>台</item>
      </candidateList>
      <explain/>
      <paraID>  74D511</paraID>
      <start>240</start>
      <end>241</end>
      <status>modified</status>
      <modifiedWord>台</modifiedWord>
      <trackRevisions>false</trackRevisions>
    </reviewItem>
    <reviewItem>
      <errorID>f28439c5-8087-42cd-9b31-73076465fa52</errorID>
      <errorWord>智慧防汛</errorWord>
      <group>L1_Word</group>
      <groupName>字词问题</groupName>
      <ability>L2_Typo</ability>
      <abilityName>字词错误</abilityName>
      <candidateList>
        <item>指挥防汛</item>
      </candidateList>
      <explain/>
      <paraID>20A8C5C5</paraID>
      <start>0</start>
      <end>4</end>
      <status>unmodified</status>
      <modifiedWord/>
      <trackRevisions>false</trackRevisions>
    </reviewItem>
    <reviewItem>
      <errorID>021737e3-9fa7-4584-874e-76bda17852ba</errorID>
      <errorWord>多干</errorWord>
      <group>L1_Word</group>
      <groupName>字词问题</groupName>
      <ability>L2_Typo</ability>
      <abilityName>字词错误</abilityName>
      <candidateList>
        <item>多杆</item>
      </candidateList>
      <explain/>
      <paraID>727F71C6</paraID>
      <start>79</start>
      <end>81</end>
      <status>modified</status>
      <modifiedWord>多杆</modifiedWord>
      <trackRevisions>false</trackRevisions>
    </reviewItem>
    <reviewItem>
      <errorID>9631a356-197c-48e7-8e5d-29d927f249a5</errorID>
      <errorWord>三线一单</errorWord>
      <group>L1_Political</group>
      <groupName>政治性问题</groupName>
      <ability>L2_Keyword</ability>
      <abilityName>固定表述</abilityName>
      <candidateList>
        <item>“三线一单”</item>
      </candidateList>
      <explain>注意检查当前固定表述标点是否使用规范。</explain>
      <paraID>65F96BE7</paraID>
      <start>9</start>
      <end>15</end>
      <status>modified</status>
      <modifiedWord>“三线一单”</modifiedWord>
      <trackRevisions>false</trackRevisions>
    </reviewItem>
    <reviewItem>
      <errorID>f428a149-c010-40c0-81ed-ab47c5a7cb04</errorID>
      <errorWord>息</errorWord>
      <group>L1_Word</group>
      <groupName>字词问题</groupName>
      <ability>L2_Typo</ability>
      <abilityName>字词错误</abilityName>
      <candidateList>
        <item>息化</item>
      </candidateList>
      <explain/>
      <paraID>5F7D62F6</paraID>
      <start>5</start>
      <end>7</end>
      <status>modified</status>
      <modifiedWord>息化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36f619-8982-4ef2-8009-ffdc027ce10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7841</Words>
  <Characters>8117</Characters>
  <Lines>1323</Lines>
  <Paragraphs>631</Paragraphs>
  <TotalTime>3</TotalTime>
  <ScaleCrop>false</ScaleCrop>
  <LinksUpToDate>false</LinksUpToDate>
  <CharactersWithSpaces>8306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2025-11-13T12:56:00Z</dcterms:created>
  <dc:creator>Administrator</dc:creator>
  <cp:lastModifiedBy>槑槑</cp:lastModifiedBy>
  <cp:lastPrinted>2025-11-26T19:41:00Z</cp:lastPrinted>
  <dcterms:modified xsi:type="dcterms:W3CDTF">2026-05-19T02:36:16Z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eyJoZGlkIjoiMGU5Y2Y4ZTc1ZmRkYTI5N2ZhNjZkNDliMmQzMTE4MDkiLCJ1c2VySWQiOiIyODQyNTAxMjIifQ==</vt:lpwstr>
  </property>
  <property fmtid="{D5CDD505-2E9C-101B-9397-08002B2CF9AE}" pid="3" name="KSOProductBuildVer">
    <vt:lpwstr>2052-12.1.0.25865</vt:lpwstr>
  </property>
  <property fmtid="{D5CDD505-2E9C-101B-9397-08002B2CF9AE}" pid="4" name="ICV">
    <vt:lpwstr>7CF0FF261ADC42B48329DB30C79276F6_13</vt:lpwstr>
  </property>
</Properties>
</file>