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720" w:lineRule="atLeast"/>
        <w:jc w:val="center"/>
        <w:textAlignment w:val="auto"/>
        <w:rPr>
          <w:rFonts w:hint="eastAsia" w:ascii="Times New Roman" w:hAnsi="Times New Roman" w:eastAsia="方正小标宋_GBK"/>
          <w:kern w:val="2"/>
          <w:sz w:val="44"/>
          <w:szCs w:val="44"/>
        </w:rPr>
      </w:pPr>
      <w:bookmarkStart w:id="0" w:name="正文_0"/>
      <w:bookmarkEnd w:id="0"/>
      <w:r>
        <w:rPr>
          <w:rFonts w:hint="eastAsia" w:ascii="Times New Roman" w:hAnsi="Times New Roman" w:eastAsia="方正小标宋_GBK"/>
          <w:kern w:val="2"/>
          <w:sz w:val="44"/>
          <w:szCs w:val="44"/>
        </w:rPr>
        <w:t>重庆市</w:t>
      </w:r>
      <w:r>
        <w:rPr>
          <w:rFonts w:hint="eastAsia" w:ascii="Times New Roman" w:hAnsi="Times New Roman" w:eastAsia="方正小标宋_GBK"/>
          <w:kern w:val="2"/>
          <w:sz w:val="44"/>
          <w:szCs w:val="44"/>
          <w:lang w:val="en-US" w:eastAsia="zh-CN"/>
        </w:rPr>
        <w:t>荣昌</w:t>
      </w:r>
      <w:r>
        <w:rPr>
          <w:rFonts w:hint="eastAsia" w:ascii="Times New Roman" w:hAnsi="Times New Roman" w:eastAsia="方正小标宋_GBK"/>
          <w:kern w:val="2"/>
          <w:sz w:val="44"/>
          <w:szCs w:val="44"/>
          <w:lang w:eastAsia="zh-CN"/>
        </w:rPr>
        <w:t>区</w:t>
      </w:r>
      <w:r>
        <w:rPr>
          <w:rFonts w:hint="eastAsia" w:eastAsia="方正小标宋_GBK"/>
          <w:kern w:val="2"/>
          <w:sz w:val="44"/>
          <w:szCs w:val="44"/>
          <w:lang w:eastAsia="zh-CN"/>
        </w:rPr>
        <w:t>住房和城乡建设委员</w:t>
      </w:r>
      <w:r>
        <w:rPr>
          <w:rFonts w:hint="eastAsia" w:ascii="Times New Roman" w:hAnsi="Times New Roman" w:eastAsia="方正小标宋_GBK"/>
          <w:kern w:val="2"/>
          <w:sz w:val="44"/>
          <w:szCs w:val="44"/>
        </w:rPr>
        <w:t>会</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rPr>
        <w:t>关于</w:t>
      </w:r>
      <w:r>
        <w:rPr>
          <w:rFonts w:hint="eastAsia" w:ascii="Times New Roman" w:hAnsi="Times New Roman" w:eastAsia="方正小标宋_GBK" w:cs="方正小标宋_GBK"/>
          <w:sz w:val="44"/>
          <w:szCs w:val="44"/>
          <w:lang w:eastAsia="zh-CN"/>
        </w:rPr>
        <w:t>公开</w:t>
      </w:r>
      <w:r>
        <w:rPr>
          <w:rFonts w:hint="eastAsia" w:ascii="Times New Roman" w:hAnsi="Times New Roman" w:eastAsia="方正小标宋_GBK" w:cs="方正小标宋_GBK"/>
          <w:sz w:val="44"/>
          <w:szCs w:val="44"/>
        </w:rPr>
        <w:t>征求《</w:t>
      </w:r>
      <w:r>
        <w:rPr>
          <w:rFonts w:hint="eastAsia" w:ascii="Times New Roman" w:hAnsi="Times New Roman" w:eastAsia="方正小标宋_GBK" w:cs="方正小标宋_GBK"/>
          <w:sz w:val="44"/>
          <w:szCs w:val="44"/>
          <w:lang w:val="en-US" w:eastAsia="zh-CN"/>
        </w:rPr>
        <w:t>重庆市荣昌区房票补偿安置</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eastAsia" w:ascii="Times New Roman" w:hAnsi="Times New Roman" w:eastAsia="方正小标宋_GBK" w:cs="方正小标宋_GBK"/>
          <w:sz w:val="44"/>
          <w:szCs w:val="44"/>
          <w:lang w:eastAsia="zh-CN"/>
        </w:rPr>
      </w:pPr>
      <w:bookmarkStart w:id="1" w:name="_GoBack"/>
      <w:bookmarkEnd w:id="1"/>
      <w:r>
        <w:rPr>
          <w:rFonts w:hint="eastAsia" w:ascii="Times New Roman" w:hAnsi="Times New Roman" w:eastAsia="方正小标宋_GBK" w:cs="方正小标宋_GBK"/>
          <w:sz w:val="44"/>
          <w:szCs w:val="44"/>
          <w:lang w:val="en-US" w:eastAsia="zh-CN"/>
        </w:rPr>
        <w:t>暂行办法（征求意见稿）</w:t>
      </w:r>
      <w:r>
        <w:rPr>
          <w:rFonts w:hint="eastAsia" w:ascii="Times New Roman" w:hAnsi="Times New Roman" w:eastAsia="方正小标宋_GBK" w:cs="方正小标宋_GBK"/>
          <w:sz w:val="44"/>
          <w:szCs w:val="44"/>
        </w:rPr>
        <w:t>》意见的</w:t>
      </w:r>
      <w:r>
        <w:rPr>
          <w:rFonts w:hint="eastAsia" w:ascii="Times New Roman" w:hAnsi="Times New Roman" w:eastAsia="方正小标宋_GBK" w:cs="方正小标宋_GBK"/>
          <w:sz w:val="44"/>
          <w:szCs w:val="44"/>
          <w:lang w:eastAsia="zh-CN"/>
        </w:rPr>
        <w:t>通告</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Cs w:val="32"/>
        </w:rPr>
        <w:t>为</w:t>
      </w:r>
      <w:r>
        <w:rPr>
          <w:rFonts w:hint="eastAsia" w:ascii="方正仿宋_GBK" w:hAnsi="方正仿宋_GBK" w:eastAsia="方正仿宋_GBK" w:cs="方正仿宋_GBK"/>
          <w:color w:val="auto"/>
          <w:szCs w:val="32"/>
          <w:lang w:val="en-US" w:eastAsia="zh-CN"/>
        </w:rPr>
        <w:t>改善人民群众居住条件，</w:t>
      </w:r>
      <w:r>
        <w:rPr>
          <w:rFonts w:hint="eastAsia" w:ascii="方正仿宋_GBK" w:hAnsi="方正仿宋_GBK" w:eastAsia="方正仿宋_GBK" w:cs="方正仿宋_GBK"/>
          <w:color w:val="auto"/>
          <w:szCs w:val="32"/>
        </w:rPr>
        <w:t>满足人民群众对</w:t>
      </w:r>
      <w:r>
        <w:rPr>
          <w:rFonts w:hint="eastAsia" w:ascii="方正仿宋_GBK" w:hAnsi="方正仿宋_GBK" w:eastAsia="方正仿宋_GBK" w:cs="方正仿宋_GBK"/>
          <w:color w:val="auto"/>
          <w:szCs w:val="32"/>
          <w:lang w:val="en-US" w:eastAsia="zh-CN"/>
        </w:rPr>
        <w:t>安置住房</w:t>
      </w:r>
      <w:r>
        <w:rPr>
          <w:rFonts w:hint="eastAsia" w:ascii="方正仿宋_GBK" w:hAnsi="方正仿宋_GBK" w:eastAsia="方正仿宋_GBK" w:cs="方正仿宋_GBK"/>
          <w:color w:val="auto"/>
          <w:szCs w:val="32"/>
        </w:rPr>
        <w:t>的多样化需求，</w:t>
      </w:r>
      <w:r>
        <w:rPr>
          <w:rFonts w:hint="eastAsia" w:ascii="方正仿宋_GBK" w:hAnsi="方正仿宋_GBK" w:eastAsia="方正仿宋_GBK" w:cs="方正仿宋_GBK"/>
          <w:color w:val="auto"/>
          <w:szCs w:val="32"/>
          <w:lang w:val="en-US" w:eastAsia="zh-CN"/>
        </w:rPr>
        <w:t>切实</w:t>
      </w:r>
      <w:r>
        <w:rPr>
          <w:rFonts w:hint="eastAsia" w:ascii="方正仿宋_GBK" w:hAnsi="方正仿宋_GBK" w:eastAsia="方正仿宋_GBK" w:cs="方正仿宋_GBK"/>
          <w:color w:val="auto"/>
          <w:szCs w:val="32"/>
        </w:rPr>
        <w:t>保障</w:t>
      </w:r>
      <w:r>
        <w:rPr>
          <w:rFonts w:hint="eastAsia" w:ascii="方正仿宋_GBK" w:hAnsi="方正仿宋_GBK" w:eastAsia="方正仿宋_GBK" w:cs="方正仿宋_GBK"/>
          <w:color w:val="auto"/>
          <w:szCs w:val="32"/>
          <w:lang w:val="en-US" w:eastAsia="zh-CN"/>
        </w:rPr>
        <w:t>相关</w:t>
      </w:r>
      <w:r>
        <w:rPr>
          <w:rFonts w:hint="eastAsia" w:ascii="方正仿宋_GBK" w:hAnsi="方正仿宋_GBK" w:eastAsia="方正仿宋_GBK" w:cs="方正仿宋_GBK"/>
          <w:color w:val="auto"/>
          <w:szCs w:val="32"/>
        </w:rPr>
        <w:t>当事人</w:t>
      </w:r>
      <w:r>
        <w:rPr>
          <w:rFonts w:hint="eastAsia" w:ascii="方正仿宋_GBK" w:hAnsi="方正仿宋_GBK" w:eastAsia="方正仿宋_GBK" w:cs="方正仿宋_GBK"/>
          <w:color w:val="auto"/>
          <w:szCs w:val="32"/>
          <w:lang w:val="en-US" w:eastAsia="zh-CN"/>
        </w:rPr>
        <w:t>的</w:t>
      </w:r>
      <w:r>
        <w:rPr>
          <w:rFonts w:hint="eastAsia" w:ascii="方正仿宋_GBK" w:hAnsi="方正仿宋_GBK" w:eastAsia="方正仿宋_GBK" w:cs="方正仿宋_GBK"/>
          <w:color w:val="auto"/>
          <w:szCs w:val="32"/>
        </w:rPr>
        <w:t>合法权益</w:t>
      </w:r>
      <w:r>
        <w:rPr>
          <w:rFonts w:hint="eastAsia" w:ascii="方正仿宋_GBK" w:hAnsi="方正仿宋_GBK" w:eastAsia="方正仿宋_GBK" w:cs="方正仿宋_GBK"/>
          <w:sz w:val="32"/>
          <w:szCs w:val="32"/>
          <w:lang w:val="en-US" w:eastAsia="zh-CN"/>
        </w:rPr>
        <w:t>，现</w:t>
      </w:r>
      <w:r>
        <w:rPr>
          <w:rFonts w:hint="eastAsia" w:hAnsi="方正仿宋_GBK" w:cs="方正仿宋_GBK"/>
          <w:color w:val="auto"/>
          <w:szCs w:val="32"/>
          <w:lang w:val="en-US" w:eastAsia="zh-CN"/>
        </w:rPr>
        <w:t>将</w:t>
      </w:r>
      <w:r>
        <w:rPr>
          <w:rFonts w:hint="eastAsia" w:ascii="方正仿宋_GBK" w:hAnsi="方正仿宋_GBK" w:eastAsia="方正仿宋_GBK" w:cs="方正仿宋_GBK"/>
          <w:sz w:val="32"/>
          <w:szCs w:val="32"/>
          <w:lang w:val="en-US" w:eastAsia="zh-CN"/>
        </w:rPr>
        <w:t>《重庆市荣昌区房票补偿安置暂行办法（征求意见稿）》</w:t>
      </w:r>
      <w:r>
        <w:rPr>
          <w:rFonts w:hint="eastAsia" w:hAnsi="方正仿宋_GBK" w:cs="方正仿宋_GBK"/>
          <w:sz w:val="32"/>
          <w:szCs w:val="32"/>
          <w:lang w:val="en-US" w:eastAsia="zh-CN"/>
        </w:rPr>
        <w:t>在</w:t>
      </w:r>
      <w:r>
        <w:rPr>
          <w:rFonts w:hint="eastAsia" w:ascii="方正仿宋_GBK" w:hAnsi="方正仿宋_GBK" w:eastAsia="方正仿宋_GBK" w:cs="方正仿宋_GBK"/>
          <w:color w:val="auto"/>
          <w:szCs w:val="32"/>
          <w:lang w:val="en-US" w:eastAsia="zh-CN"/>
        </w:rPr>
        <w:t>重庆市荣昌区人民政府公众信息（http://www.rongchang.gov.cn）</w:t>
      </w:r>
      <w:r>
        <w:rPr>
          <w:rFonts w:hint="eastAsia" w:hAnsi="方正仿宋_GBK" w:cs="方正仿宋_GBK"/>
          <w:color w:val="auto"/>
          <w:szCs w:val="32"/>
          <w:lang w:val="en-US" w:eastAsia="zh-CN"/>
        </w:rPr>
        <w:t>通</w:t>
      </w:r>
      <w:r>
        <w:rPr>
          <w:rFonts w:hint="eastAsia" w:ascii="方正仿宋_GBK" w:hAnsi="方正仿宋_GBK" w:eastAsia="方正仿宋_GBK" w:cs="方正仿宋_GBK"/>
          <w:color w:val="auto"/>
          <w:szCs w:val="32"/>
          <w:lang w:val="en-US" w:eastAsia="zh-CN"/>
        </w:rPr>
        <w:t>告，</w:t>
      </w:r>
      <w:r>
        <w:rPr>
          <w:rFonts w:hint="eastAsia" w:ascii="方正仿宋_GBK" w:hAnsi="方正仿宋_GBK" w:eastAsia="方正仿宋_GBK" w:cs="方正仿宋_GBK"/>
          <w:sz w:val="32"/>
          <w:szCs w:val="32"/>
          <w:lang w:val="en-US" w:eastAsia="zh-CN"/>
        </w:rPr>
        <w:t>公开征求意见和建议，希望广大市民和相关单位积极献言献策并于202</w:t>
      </w:r>
      <w:r>
        <w:rPr>
          <w:rFonts w:hint="eastAsia" w:hAnsi="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年</w:t>
      </w:r>
      <w:r>
        <w:rPr>
          <w:rFonts w:hint="eastAsia" w:hAnsi="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月</w:t>
      </w:r>
      <w:r>
        <w:rPr>
          <w:rFonts w:hint="eastAsia" w:hAnsi="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日前，通过电子邮件、信函等方式提出修改意见和建议：</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sz w:val="32"/>
          <w:szCs w:val="32"/>
          <w:lang w:val="en-US" w:eastAsia="zh-CN"/>
        </w:rPr>
      </w:pPr>
      <w:r>
        <w:rPr>
          <w:rFonts w:hint="eastAsia" w:hAnsi="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电子邮件方式将意见发送至</w:t>
      </w:r>
      <w:r>
        <w:rPr>
          <w:rFonts w:hint="eastAsia" w:hAnsi="方正仿宋_GBK" w:cs="方正仿宋_GBK"/>
          <w:sz w:val="32"/>
          <w:szCs w:val="32"/>
          <w:lang w:val="en-US" w:eastAsia="zh-CN"/>
        </w:rPr>
        <w:t>285925466@qq.com，</w:t>
      </w:r>
      <w:r>
        <w:rPr>
          <w:rFonts w:hint="eastAsia" w:ascii="方正仿宋_GBK" w:hAnsi="方正仿宋_GBK" w:eastAsia="方正仿宋_GBK" w:cs="方正仿宋_GBK"/>
          <w:sz w:val="32"/>
          <w:szCs w:val="32"/>
          <w:lang w:val="en-US" w:eastAsia="zh-CN"/>
        </w:rPr>
        <w:t>联系电话：46355601。</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sz w:val="32"/>
          <w:szCs w:val="32"/>
          <w:lang w:val="en-US" w:eastAsia="zh-CN"/>
        </w:rPr>
      </w:pPr>
      <w:r>
        <w:rPr>
          <w:rFonts w:hint="eastAsia" w:hAnsi="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信函方式将意见寄至：重庆市荣昌区昌元街道迎宾大道20号兴荣大厦1711室（邮编：402461），并请在信封上注明“房票补偿安置</w:t>
      </w:r>
      <w:r>
        <w:rPr>
          <w:rFonts w:hint="eastAsia" w:hAnsi="方正仿宋_GBK" w:cs="方正仿宋_GBK"/>
          <w:sz w:val="32"/>
          <w:szCs w:val="32"/>
          <w:lang w:val="en-US" w:eastAsia="zh-CN"/>
        </w:rPr>
        <w:t>建议</w:t>
      </w:r>
      <w:r>
        <w:rPr>
          <w:rFonts w:hint="eastAsia" w:ascii="方正仿宋_GBK" w:hAnsi="方正仿宋_GBK" w:eastAsia="方正仿宋_GBK" w:cs="方正仿宋_GBK"/>
          <w:sz w:val="32"/>
          <w:szCs w:val="32"/>
          <w:lang w:val="en-US" w:eastAsia="zh-CN"/>
        </w:rPr>
        <w:t>”字样。</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1600" w:leftChars="200" w:hanging="960" w:hangingChars="3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color w:val="auto"/>
          <w:szCs w:val="32"/>
          <w:lang w:val="en-US" w:eastAsia="zh-CN"/>
        </w:rPr>
        <w:t>《重庆市荣昌区房票补偿安置暂行办法（征求意见稿）》</w:t>
      </w:r>
    </w:p>
    <w:p>
      <w:pPr>
        <w:keepNext w:val="0"/>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3520" w:firstLineChars="11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3520" w:firstLineChars="11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重庆市荣昌区住房和城乡建设委员会</w:t>
      </w:r>
    </w:p>
    <w:p>
      <w:pPr>
        <w:keepNext w:val="0"/>
        <w:keepLines w:val="0"/>
        <w:pageBreakBefore w:val="0"/>
        <w:widowControl w:val="0"/>
        <w:kinsoku/>
        <w:wordWrap/>
        <w:overflowPunct/>
        <w:topLinePunct w:val="0"/>
        <w:autoSpaceDE/>
        <w:autoSpaceDN/>
        <w:bidi w:val="0"/>
        <w:adjustRightInd/>
        <w:snapToGrid w:val="0"/>
        <w:spacing w:line="560" w:lineRule="exact"/>
        <w:ind w:firstLine="4806" w:firstLineChars="1502"/>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w:t>
      </w:r>
      <w:r>
        <w:rPr>
          <w:rFonts w:hint="eastAsia" w:ascii="方正仿宋_GBK" w:hAnsi="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年</w:t>
      </w:r>
      <w:r>
        <w:rPr>
          <w:rFonts w:hint="eastAsia" w:ascii="方正仿宋_GBK" w:hAnsi="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月</w:t>
      </w:r>
      <w:r>
        <w:rPr>
          <w:rFonts w:hint="eastAsia" w:ascii="方正仿宋_GBK" w:hAnsi="方正仿宋_GBK" w:cs="方正仿宋_GBK"/>
          <w:sz w:val="32"/>
          <w:szCs w:val="32"/>
          <w:lang w:val="en-US" w:eastAsia="zh-CN"/>
        </w:rPr>
        <w:t>3</w:t>
      </w:r>
      <w:r>
        <w:rPr>
          <w:rFonts w:hint="eastAsia" w:hAnsi="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line="720" w:lineRule="atLeas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720" w:lineRule="atLeas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720" w:lineRule="atLeas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重庆市荣昌区房票补偿安置</w:t>
      </w:r>
      <w:r>
        <w:rPr>
          <w:rFonts w:hint="eastAsia" w:ascii="方正小标宋_GBK" w:hAnsi="方正小标宋_GBK" w:eastAsia="方正小标宋_GBK" w:cs="方正小标宋_GBK"/>
          <w:color w:val="auto"/>
          <w:sz w:val="44"/>
          <w:szCs w:val="44"/>
          <w:lang w:val="en-US" w:eastAsia="zh-CN"/>
        </w:rPr>
        <w:t>暂行办法</w:t>
      </w:r>
    </w:p>
    <w:p>
      <w:pPr>
        <w:spacing w:line="600" w:lineRule="exact"/>
        <w:jc w:val="center"/>
        <w:rPr>
          <w:rFonts w:hint="eastAsia" w:ascii="方正楷体_GBK" w:hAnsi="方正楷体_GBK" w:eastAsia="方正楷体_GBK" w:cs="方正楷体_GBK"/>
          <w:color w:val="auto"/>
          <w:szCs w:val="32"/>
        </w:rPr>
      </w:pPr>
      <w:r>
        <w:rPr>
          <w:rFonts w:hint="eastAsia" w:ascii="方正楷体_GBK" w:hAnsi="方正楷体_GBK" w:eastAsia="方正楷体_GBK" w:cs="方正楷体_GBK"/>
          <w:color w:val="auto"/>
          <w:szCs w:val="32"/>
        </w:rPr>
        <w:t>（</w:t>
      </w:r>
      <w:r>
        <w:rPr>
          <w:rFonts w:hint="eastAsia" w:ascii="方正楷体_GBK" w:hAnsi="方正楷体_GBK" w:eastAsia="方正楷体_GBK" w:cs="方正楷体_GBK"/>
          <w:color w:val="auto"/>
          <w:szCs w:val="32"/>
          <w:lang w:eastAsia="zh-CN"/>
        </w:rPr>
        <w:t>征求意见稿</w:t>
      </w:r>
      <w:r>
        <w:rPr>
          <w:rFonts w:hint="eastAsia" w:ascii="方正楷体_GBK" w:hAnsi="方正楷体_GBK" w:eastAsia="方正楷体_GBK" w:cs="方正楷体_GBK"/>
          <w:color w:val="auto"/>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楷体_GBK" w:hAnsi="方正楷体_GBK" w:eastAsia="方正楷体_GBK" w:cs="方正楷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总</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第一条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立法目的</w:t>
      </w:r>
      <w:r>
        <w:rPr>
          <w:rFonts w:hint="eastAsia" w:ascii="方正黑体_GBK" w:hAnsi="方正黑体_GBK" w:eastAsia="方正黑体_GBK" w:cs="方正黑体_GBK"/>
          <w:color w:val="auto"/>
          <w:sz w:val="32"/>
          <w:szCs w:val="32"/>
          <w:lang w:eastAsia="zh-CN"/>
        </w:rPr>
        <w:t>】</w:t>
      </w:r>
      <w:r>
        <w:rPr>
          <w:rFonts w:hint="eastAsia" w:hAnsi="方正仿宋_GBK" w:cs="方正仿宋_GBK"/>
          <w:color w:val="auto"/>
          <w:sz w:val="32"/>
          <w:szCs w:val="32"/>
        </w:rPr>
        <w:t xml:space="preserve">  为</w:t>
      </w:r>
      <w:r>
        <w:rPr>
          <w:rFonts w:hint="eastAsia" w:hAnsi="方正仿宋_GBK" w:cs="方正仿宋_GBK"/>
          <w:color w:val="auto"/>
          <w:sz w:val="32"/>
          <w:szCs w:val="32"/>
          <w:lang w:val="en-US" w:eastAsia="zh-CN"/>
        </w:rPr>
        <w:t>改善人民群众居住条件，</w:t>
      </w:r>
      <w:r>
        <w:rPr>
          <w:rFonts w:hint="eastAsia" w:hAnsi="方正仿宋_GBK" w:cs="方正仿宋_GBK"/>
          <w:color w:val="auto"/>
          <w:sz w:val="32"/>
          <w:szCs w:val="32"/>
        </w:rPr>
        <w:t>满足人民群众对</w:t>
      </w:r>
      <w:r>
        <w:rPr>
          <w:rFonts w:hint="eastAsia" w:hAnsi="方正仿宋_GBK" w:cs="方正仿宋_GBK"/>
          <w:color w:val="auto"/>
          <w:sz w:val="32"/>
          <w:szCs w:val="32"/>
          <w:lang w:val="en-US" w:eastAsia="zh-CN"/>
        </w:rPr>
        <w:t>安置住房</w:t>
      </w:r>
      <w:r>
        <w:rPr>
          <w:rFonts w:hint="eastAsia" w:hAnsi="方正仿宋_GBK" w:cs="方正仿宋_GBK"/>
          <w:color w:val="auto"/>
          <w:sz w:val="32"/>
          <w:szCs w:val="32"/>
        </w:rPr>
        <w:t>的多样化需求，</w:t>
      </w:r>
      <w:r>
        <w:rPr>
          <w:rFonts w:hint="eastAsia" w:hAnsi="方正仿宋_GBK" w:cs="方正仿宋_GBK"/>
          <w:color w:val="auto"/>
          <w:sz w:val="32"/>
          <w:szCs w:val="32"/>
          <w:lang w:val="en-US" w:eastAsia="zh-CN"/>
        </w:rPr>
        <w:t>切实</w:t>
      </w:r>
      <w:r>
        <w:rPr>
          <w:rFonts w:hint="eastAsia" w:hAnsi="方正仿宋_GBK" w:cs="方正仿宋_GBK"/>
          <w:color w:val="auto"/>
          <w:sz w:val="32"/>
          <w:szCs w:val="32"/>
        </w:rPr>
        <w:t>保障</w:t>
      </w:r>
      <w:r>
        <w:rPr>
          <w:rFonts w:hint="eastAsia" w:hAnsi="方正仿宋_GBK" w:cs="方正仿宋_GBK"/>
          <w:color w:val="auto"/>
          <w:sz w:val="32"/>
          <w:szCs w:val="32"/>
          <w:lang w:val="en-US" w:eastAsia="zh-CN"/>
        </w:rPr>
        <w:t>相关</w:t>
      </w:r>
      <w:r>
        <w:rPr>
          <w:rFonts w:hint="eastAsia" w:hAnsi="方正仿宋_GBK" w:cs="方正仿宋_GBK"/>
          <w:color w:val="auto"/>
          <w:sz w:val="32"/>
          <w:szCs w:val="32"/>
        </w:rPr>
        <w:t>当事人</w:t>
      </w:r>
      <w:r>
        <w:rPr>
          <w:rFonts w:hint="eastAsia" w:hAnsi="方正仿宋_GBK" w:cs="方正仿宋_GBK"/>
          <w:color w:val="auto"/>
          <w:sz w:val="32"/>
          <w:szCs w:val="32"/>
          <w:lang w:val="en-US" w:eastAsia="zh-CN"/>
        </w:rPr>
        <w:t>的</w:t>
      </w:r>
      <w:r>
        <w:rPr>
          <w:rFonts w:hint="eastAsia" w:hAnsi="方正仿宋_GBK" w:cs="方正仿宋_GBK"/>
          <w:color w:val="auto"/>
          <w:sz w:val="32"/>
          <w:szCs w:val="32"/>
        </w:rPr>
        <w:t>合法权益，按照相关法律法规，结合本区实际，</w:t>
      </w:r>
      <w:r>
        <w:rPr>
          <w:rFonts w:hint="eastAsia" w:hAnsi="方正仿宋_GBK" w:cs="方正仿宋_GBK"/>
          <w:color w:val="auto"/>
          <w:sz w:val="32"/>
          <w:szCs w:val="32"/>
          <w:lang w:val="en-US" w:eastAsia="zh-CN"/>
        </w:rPr>
        <w:t>特</w:t>
      </w:r>
      <w:r>
        <w:rPr>
          <w:rFonts w:hint="eastAsia" w:hAnsi="方正仿宋_GBK" w:cs="方正仿宋_GBK"/>
          <w:color w:val="auto"/>
          <w:sz w:val="32"/>
          <w:szCs w:val="32"/>
        </w:rPr>
        <w:t>制定本</w:t>
      </w:r>
      <w:r>
        <w:rPr>
          <w:rFonts w:hint="eastAsia" w:hAnsi="方正仿宋_GBK" w:cs="方正仿宋_GBK"/>
          <w:color w:val="auto"/>
          <w:sz w:val="32"/>
          <w:szCs w:val="32"/>
          <w:lang w:val="en-US" w:eastAsia="zh-CN"/>
        </w:rPr>
        <w:t>办法</w:t>
      </w:r>
      <w:r>
        <w:rPr>
          <w:rFonts w:hint="eastAsia" w:hAnsi="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名词解释</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本</w:t>
      </w:r>
      <w:r>
        <w:rPr>
          <w:rFonts w:hint="eastAsia" w:hAnsi="方正仿宋_GBK" w:cs="方正仿宋_GBK"/>
          <w:color w:val="auto"/>
          <w:sz w:val="32"/>
          <w:szCs w:val="32"/>
          <w:lang w:val="en-US" w:eastAsia="zh-CN"/>
        </w:rPr>
        <w:t>办法</w:t>
      </w:r>
      <w:r>
        <w:rPr>
          <w:rFonts w:hint="eastAsia" w:hAnsi="方正仿宋_GBK" w:cs="方正仿宋_GBK"/>
          <w:color w:val="auto"/>
          <w:sz w:val="32"/>
          <w:szCs w:val="32"/>
        </w:rPr>
        <w:t>所称房票</w:t>
      </w:r>
      <w:r>
        <w:rPr>
          <w:rFonts w:hint="eastAsia" w:hAnsi="方正仿宋_GBK" w:cs="方正仿宋_GBK"/>
          <w:color w:val="auto"/>
          <w:sz w:val="32"/>
          <w:szCs w:val="32"/>
          <w:lang w:val="en-US" w:eastAsia="zh-CN"/>
        </w:rPr>
        <w:t>补偿安置</w:t>
      </w:r>
      <w:r>
        <w:rPr>
          <w:rFonts w:hint="eastAsia" w:hAnsi="方正仿宋_GBK" w:cs="方正仿宋_GBK"/>
          <w:color w:val="auto"/>
          <w:sz w:val="32"/>
          <w:szCs w:val="32"/>
        </w:rPr>
        <w:t>，是</w:t>
      </w:r>
      <w:r>
        <w:rPr>
          <w:rFonts w:hint="eastAsia" w:hAnsi="方正仿宋_GBK" w:cs="方正仿宋_GBK"/>
          <w:color w:val="auto"/>
          <w:sz w:val="32"/>
          <w:szCs w:val="32"/>
          <w:lang w:val="en-US" w:eastAsia="zh-CN"/>
        </w:rPr>
        <w:t>指</w:t>
      </w:r>
      <w:r>
        <w:rPr>
          <w:rFonts w:hint="eastAsia" w:hAnsi="方正仿宋_GBK" w:cs="方正仿宋_GBK"/>
          <w:color w:val="auto"/>
          <w:sz w:val="32"/>
          <w:szCs w:val="32"/>
          <w:u w:val="none"/>
          <w:lang w:val="en-US" w:eastAsia="zh-CN"/>
        </w:rPr>
        <w:t>拆除人</w:t>
      </w:r>
      <w:r>
        <w:rPr>
          <w:rFonts w:hint="eastAsia" w:hAnsi="方正仿宋_GBK" w:cs="方正仿宋_GBK"/>
          <w:color w:val="auto"/>
          <w:sz w:val="32"/>
          <w:szCs w:val="32"/>
          <w:u w:val="none"/>
        </w:rPr>
        <w:t>将被</w:t>
      </w:r>
      <w:r>
        <w:rPr>
          <w:rFonts w:hint="eastAsia" w:hAnsi="方正仿宋_GBK" w:cs="方正仿宋_GBK"/>
          <w:color w:val="auto"/>
          <w:sz w:val="32"/>
          <w:szCs w:val="32"/>
          <w:u w:val="none"/>
          <w:lang w:eastAsia="zh-CN"/>
        </w:rPr>
        <w:t>拆除人</w:t>
      </w:r>
      <w:r>
        <w:rPr>
          <w:rFonts w:hint="eastAsia" w:hAnsi="方正仿宋_GBK" w:cs="方正仿宋_GBK"/>
          <w:color w:val="auto"/>
          <w:sz w:val="32"/>
          <w:szCs w:val="32"/>
        </w:rPr>
        <w:t>的房屋</w:t>
      </w:r>
      <w:r>
        <w:rPr>
          <w:rFonts w:hint="eastAsia" w:hAnsi="方正仿宋_GBK" w:cs="方正仿宋_GBK"/>
          <w:color w:val="auto"/>
          <w:sz w:val="32"/>
          <w:szCs w:val="32"/>
          <w:lang w:eastAsia="zh-CN"/>
        </w:rPr>
        <w:t>比</w:t>
      </w:r>
      <w:r>
        <w:rPr>
          <w:rFonts w:hint="eastAsia" w:hAnsi="方正仿宋_GBK" w:cs="方正仿宋_GBK"/>
          <w:color w:val="auto"/>
          <w:sz w:val="32"/>
          <w:szCs w:val="32"/>
        </w:rPr>
        <w:t>照货币安置、产权调换的政策</w:t>
      </w:r>
      <w:r>
        <w:rPr>
          <w:rFonts w:hint="eastAsia" w:hAnsi="方正仿宋_GBK" w:cs="方正仿宋_GBK"/>
          <w:color w:val="auto"/>
          <w:sz w:val="32"/>
          <w:szCs w:val="32"/>
          <w:lang w:eastAsia="zh-CN"/>
        </w:rPr>
        <w:t>货币</w:t>
      </w:r>
      <w:r>
        <w:rPr>
          <w:rFonts w:hint="eastAsia" w:hAnsi="方正仿宋_GBK" w:cs="方正仿宋_GBK"/>
          <w:color w:val="auto"/>
          <w:sz w:val="32"/>
          <w:szCs w:val="32"/>
        </w:rPr>
        <w:t>量化后，以房票形式出具给被</w:t>
      </w:r>
      <w:r>
        <w:rPr>
          <w:rFonts w:hint="eastAsia" w:hAnsi="方正仿宋_GBK" w:cs="方正仿宋_GBK"/>
          <w:color w:val="auto"/>
          <w:sz w:val="32"/>
          <w:szCs w:val="32"/>
          <w:u w:val="none"/>
          <w:lang w:eastAsia="zh-CN"/>
        </w:rPr>
        <w:t>拆除人</w:t>
      </w:r>
      <w:r>
        <w:rPr>
          <w:rFonts w:hint="eastAsia" w:hAnsi="方正仿宋_GBK" w:cs="方正仿宋_GBK"/>
          <w:color w:val="auto"/>
          <w:sz w:val="32"/>
          <w:szCs w:val="32"/>
        </w:rPr>
        <w:t>，</w:t>
      </w:r>
      <w:r>
        <w:rPr>
          <w:rFonts w:hint="eastAsia" w:hAnsi="方正仿宋_GBK" w:cs="方正仿宋_GBK"/>
          <w:color w:val="auto"/>
          <w:sz w:val="32"/>
          <w:szCs w:val="32"/>
          <w:lang w:val="en-US" w:eastAsia="zh-CN"/>
        </w:rPr>
        <w:t>由</w:t>
      </w:r>
      <w:r>
        <w:rPr>
          <w:rFonts w:hint="eastAsia" w:hAnsi="方正仿宋_GBK" w:cs="方正仿宋_GBK"/>
          <w:color w:val="auto"/>
          <w:sz w:val="32"/>
          <w:szCs w:val="32"/>
        </w:rPr>
        <w:t>被</w:t>
      </w:r>
      <w:r>
        <w:rPr>
          <w:rFonts w:hint="eastAsia" w:hAnsi="方正仿宋_GBK" w:cs="方正仿宋_GBK"/>
          <w:color w:val="auto"/>
          <w:sz w:val="32"/>
          <w:szCs w:val="32"/>
          <w:u w:val="none"/>
          <w:lang w:eastAsia="zh-CN"/>
        </w:rPr>
        <w:t>拆除人</w:t>
      </w:r>
      <w:r>
        <w:rPr>
          <w:rFonts w:hint="eastAsia" w:hAnsi="方正仿宋_GBK" w:cs="方正仿宋_GBK"/>
          <w:color w:val="auto"/>
          <w:sz w:val="32"/>
          <w:szCs w:val="32"/>
          <w:lang w:val="en-US" w:eastAsia="zh-CN"/>
        </w:rPr>
        <w:t>持</w:t>
      </w:r>
      <w:r>
        <w:rPr>
          <w:rFonts w:hint="eastAsia" w:hAnsi="方正仿宋_GBK" w:cs="方正仿宋_GBK"/>
          <w:color w:val="auto"/>
          <w:sz w:val="32"/>
          <w:szCs w:val="32"/>
        </w:rPr>
        <w:t>房票自行在全区</w:t>
      </w:r>
      <w:r>
        <w:rPr>
          <w:rFonts w:hint="eastAsia" w:hAnsi="方正仿宋_GBK" w:cs="方正仿宋_GBK"/>
          <w:color w:val="auto"/>
          <w:sz w:val="32"/>
          <w:szCs w:val="32"/>
          <w:lang w:eastAsia="zh-CN"/>
        </w:rPr>
        <w:t>房票</w:t>
      </w:r>
      <w:r>
        <w:rPr>
          <w:rFonts w:hint="eastAsia" w:hAnsi="方正仿宋_GBK" w:cs="方正仿宋_GBK"/>
          <w:color w:val="auto"/>
          <w:sz w:val="32"/>
          <w:szCs w:val="32"/>
        </w:rPr>
        <w:t>房源库中</w:t>
      </w:r>
      <w:r>
        <w:rPr>
          <w:rFonts w:hint="eastAsia" w:hAnsi="方正仿宋_GBK" w:cs="方正仿宋_GBK"/>
          <w:color w:val="auto"/>
          <w:sz w:val="32"/>
          <w:szCs w:val="32"/>
          <w:lang w:val="en-US" w:eastAsia="zh-CN"/>
        </w:rPr>
        <w:t>的房地产开发项目中</w:t>
      </w:r>
      <w:r>
        <w:rPr>
          <w:rFonts w:hint="eastAsia" w:hAnsi="方正仿宋_GBK" w:cs="方正仿宋_GBK"/>
          <w:color w:val="auto"/>
          <w:sz w:val="32"/>
          <w:szCs w:val="32"/>
        </w:rPr>
        <w:t>购买商品房</w:t>
      </w:r>
      <w:r>
        <w:rPr>
          <w:rFonts w:hint="eastAsia" w:hAnsi="方正仿宋_GBK" w:cs="方正仿宋_GBK"/>
          <w:color w:val="auto"/>
          <w:sz w:val="32"/>
          <w:szCs w:val="32"/>
          <w:u w:val="none"/>
          <w:lang w:eastAsia="zh-CN"/>
        </w:rPr>
        <w:t>（包括住房、商业商服、办公、仓储、车位车库等各类业态）</w:t>
      </w:r>
      <w:r>
        <w:rPr>
          <w:rFonts w:hint="eastAsia" w:hAnsi="方正仿宋_GBK" w:cs="方正仿宋_GBK"/>
          <w:color w:val="auto"/>
          <w:sz w:val="32"/>
          <w:szCs w:val="32"/>
        </w:rPr>
        <w:t>的</w:t>
      </w:r>
      <w:r>
        <w:rPr>
          <w:rFonts w:hint="eastAsia" w:hAnsi="方正仿宋_GBK" w:cs="方正仿宋_GBK"/>
          <w:color w:val="auto"/>
          <w:sz w:val="32"/>
          <w:szCs w:val="32"/>
          <w:lang w:val="en-US" w:eastAsia="zh-CN"/>
        </w:rPr>
        <w:t>补偿安置方式。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hAnsi="方正仿宋_GBK" w:cs="方正仿宋_GBK"/>
          <w:color w:val="auto"/>
          <w:sz w:val="32"/>
          <w:szCs w:val="32"/>
          <w:lang w:val="en-US" w:eastAsia="zh-CN"/>
        </w:rPr>
        <w:t>房票是补偿安置的资金凭证</w:t>
      </w:r>
      <w:r>
        <w:rPr>
          <w:rFonts w:hint="eastAsia" w:hAnsi="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第三条【适用项目】  </w:t>
      </w:r>
      <w:r>
        <w:rPr>
          <w:rFonts w:hint="eastAsia" w:hAnsi="方正仿宋_GBK" w:cs="方正仿宋_GBK"/>
          <w:color w:val="auto"/>
          <w:sz w:val="32"/>
          <w:szCs w:val="32"/>
          <w:lang w:val="en-US" w:eastAsia="zh-CN"/>
        </w:rPr>
        <w:t>房票补偿安置</w:t>
      </w:r>
      <w:r>
        <w:rPr>
          <w:rFonts w:hint="eastAsia" w:hAnsi="方正仿宋_GBK" w:cs="方正仿宋_GBK"/>
          <w:color w:val="auto"/>
          <w:sz w:val="32"/>
          <w:szCs w:val="32"/>
        </w:rPr>
        <w:t>适用于</w:t>
      </w:r>
      <w:r>
        <w:rPr>
          <w:rFonts w:hint="eastAsia" w:hAnsi="方正仿宋_GBK" w:cs="方正仿宋_GBK"/>
          <w:color w:val="auto"/>
          <w:sz w:val="32"/>
          <w:szCs w:val="32"/>
          <w:lang w:val="en-US" w:eastAsia="zh-CN"/>
        </w:rPr>
        <w:t>荣昌行政辖区范围内的以下房屋</w:t>
      </w:r>
      <w:r>
        <w:rPr>
          <w:rFonts w:hint="eastAsia" w:hAnsi="方正仿宋_GBK" w:cs="方正仿宋_GBK"/>
          <w:color w:val="auto"/>
          <w:sz w:val="32"/>
          <w:szCs w:val="32"/>
          <w:u w:val="none"/>
          <w:lang w:val="en-US" w:eastAsia="zh-CN"/>
        </w:rPr>
        <w:t>拆除</w:t>
      </w:r>
      <w:r>
        <w:rPr>
          <w:rFonts w:hint="eastAsia" w:hAnsi="方正仿宋_GBK" w:cs="方正仿宋_GBK"/>
          <w:color w:val="auto"/>
          <w:sz w:val="32"/>
          <w:szCs w:val="32"/>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rPr>
      </w:pPr>
      <w:r>
        <w:rPr>
          <w:rFonts w:hint="eastAsia" w:hAnsi="方正仿宋_GBK" w:cs="方正仿宋_GBK"/>
          <w:color w:val="auto"/>
          <w:sz w:val="32"/>
          <w:szCs w:val="32"/>
          <w:u w:val="none"/>
          <w:lang w:eastAsia="zh-CN"/>
        </w:rPr>
        <w:t>（</w:t>
      </w:r>
      <w:r>
        <w:rPr>
          <w:rFonts w:hint="eastAsia" w:hAnsi="方正仿宋_GBK" w:cs="方正仿宋_GBK"/>
          <w:color w:val="auto"/>
          <w:sz w:val="32"/>
          <w:szCs w:val="32"/>
          <w:u w:val="none"/>
          <w:lang w:val="en-US" w:eastAsia="zh-CN"/>
        </w:rPr>
        <w:t>一</w:t>
      </w:r>
      <w:r>
        <w:rPr>
          <w:rFonts w:hint="eastAsia" w:hAnsi="方正仿宋_GBK" w:cs="方正仿宋_GBK"/>
          <w:color w:val="auto"/>
          <w:sz w:val="32"/>
          <w:szCs w:val="32"/>
          <w:u w:val="none"/>
          <w:lang w:eastAsia="zh-CN"/>
        </w:rPr>
        <w:t>）</w:t>
      </w:r>
      <w:r>
        <w:rPr>
          <w:rFonts w:hint="eastAsia" w:hAnsi="方正仿宋_GBK" w:cs="方正仿宋_GBK"/>
          <w:color w:val="auto"/>
          <w:sz w:val="32"/>
          <w:szCs w:val="32"/>
          <w:u w:val="none"/>
          <w:lang w:val="en-US" w:eastAsia="zh-CN"/>
        </w:rPr>
        <w:t>城市棚户区、城中村</w:t>
      </w:r>
      <w:r>
        <w:rPr>
          <w:rFonts w:hint="eastAsia" w:hAnsi="方正仿宋_GBK" w:cs="方正仿宋_GBK"/>
          <w:color w:val="auto"/>
          <w:sz w:val="32"/>
          <w:szCs w:val="32"/>
          <w:u w:val="none"/>
        </w:rPr>
        <w:t>范围内的国有土地上房屋</w:t>
      </w:r>
      <w:r>
        <w:rPr>
          <w:rFonts w:hint="eastAsia" w:hAnsi="方正仿宋_GBK" w:cs="方正仿宋_GBK"/>
          <w:color w:val="auto"/>
          <w:sz w:val="32"/>
          <w:szCs w:val="32"/>
          <w:u w:val="none"/>
          <w:shd w:val="clear" w:color="auto" w:fill="auto"/>
          <w:lang w:val="en-US" w:eastAsia="zh-CN"/>
        </w:rPr>
        <w:t>拆除</w:t>
      </w:r>
      <w:r>
        <w:rPr>
          <w:rFonts w:hint="eastAsia" w:hAnsi="方正仿宋_GBK" w:cs="方正仿宋_GBK"/>
          <w:color w:val="auto"/>
          <w:sz w:val="32"/>
          <w:szCs w:val="32"/>
          <w:u w:val="none"/>
        </w:rPr>
        <w:t>项目</w:t>
      </w:r>
      <w:r>
        <w:rPr>
          <w:rFonts w:hint="eastAsia" w:hAnsi="方正仿宋_GBK" w:cs="方正仿宋_GBK"/>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lang w:val="en-US" w:eastAsia="zh-CN"/>
        </w:rPr>
      </w:pPr>
      <w:r>
        <w:rPr>
          <w:rFonts w:hint="eastAsia" w:hAnsi="方正仿宋_GBK" w:cs="方正仿宋_GBK"/>
          <w:color w:val="auto"/>
          <w:sz w:val="32"/>
          <w:szCs w:val="32"/>
          <w:u w:val="none"/>
          <w:lang w:eastAsia="zh-CN"/>
        </w:rPr>
        <w:t>（</w:t>
      </w:r>
      <w:r>
        <w:rPr>
          <w:rFonts w:hint="eastAsia" w:hAnsi="方正仿宋_GBK" w:cs="方正仿宋_GBK"/>
          <w:color w:val="auto"/>
          <w:sz w:val="32"/>
          <w:szCs w:val="32"/>
          <w:u w:val="none"/>
          <w:lang w:val="en-US" w:eastAsia="zh-CN"/>
        </w:rPr>
        <w:t>二</w:t>
      </w:r>
      <w:r>
        <w:rPr>
          <w:rFonts w:hint="eastAsia" w:hAnsi="方正仿宋_GBK" w:cs="方正仿宋_GBK"/>
          <w:color w:val="auto"/>
          <w:sz w:val="32"/>
          <w:szCs w:val="32"/>
          <w:u w:val="none"/>
          <w:lang w:eastAsia="zh-CN"/>
        </w:rPr>
        <w:t>）</w:t>
      </w:r>
      <w:r>
        <w:rPr>
          <w:rFonts w:hint="eastAsia" w:hAnsi="方正仿宋_GBK" w:cs="方正仿宋_GBK"/>
          <w:color w:val="auto"/>
          <w:sz w:val="32"/>
          <w:szCs w:val="32"/>
          <w:u w:val="none"/>
        </w:rPr>
        <w:t>国有土地上</w:t>
      </w:r>
      <w:r>
        <w:rPr>
          <w:rFonts w:hint="eastAsia" w:hAnsi="方正仿宋_GBK" w:cs="方正仿宋_GBK"/>
          <w:color w:val="auto"/>
          <w:sz w:val="32"/>
          <w:szCs w:val="32"/>
          <w:u w:val="none"/>
          <w:lang w:val="en-US" w:eastAsia="zh-CN"/>
        </w:rPr>
        <w:t>的</w:t>
      </w:r>
      <w:r>
        <w:rPr>
          <w:rFonts w:hint="eastAsia" w:hAnsi="方正仿宋_GBK" w:cs="方正仿宋_GBK"/>
          <w:color w:val="auto"/>
          <w:sz w:val="32"/>
          <w:szCs w:val="32"/>
          <w:u w:val="none"/>
        </w:rPr>
        <w:t>房屋</w:t>
      </w:r>
      <w:r>
        <w:rPr>
          <w:rFonts w:hint="eastAsia" w:hAnsi="方正仿宋_GBK" w:cs="方正仿宋_GBK"/>
          <w:color w:val="auto"/>
          <w:sz w:val="32"/>
          <w:szCs w:val="32"/>
          <w:u w:val="none"/>
          <w:lang w:val="en-US" w:eastAsia="zh-CN"/>
        </w:rPr>
        <w:t>征收项目；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lang w:val="en-US" w:eastAsia="zh-CN"/>
        </w:rPr>
      </w:pPr>
      <w:r>
        <w:rPr>
          <w:rFonts w:hint="eastAsia" w:hAnsi="方正仿宋_GBK" w:cs="方正仿宋_GBK"/>
          <w:color w:val="auto"/>
          <w:sz w:val="32"/>
          <w:szCs w:val="32"/>
          <w:u w:val="none"/>
          <w:lang w:val="en-US" w:eastAsia="zh-CN"/>
        </w:rPr>
        <w:t>（三）</w:t>
      </w:r>
      <w:r>
        <w:rPr>
          <w:rFonts w:hint="eastAsia" w:hAnsi="方正仿宋_GBK" w:cs="方正仿宋_GBK"/>
          <w:color w:val="auto"/>
          <w:sz w:val="32"/>
          <w:szCs w:val="32"/>
          <w:u w:val="none"/>
        </w:rPr>
        <w:t>国有土地上</w:t>
      </w:r>
      <w:r>
        <w:rPr>
          <w:rFonts w:hint="eastAsia" w:hAnsi="方正仿宋_GBK" w:cs="方正仿宋_GBK"/>
          <w:color w:val="auto"/>
          <w:sz w:val="32"/>
          <w:szCs w:val="32"/>
          <w:u w:val="none"/>
          <w:lang w:val="en-US" w:eastAsia="zh-CN"/>
        </w:rPr>
        <w:t>的零星房屋拆除项目；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lang w:val="en-US" w:eastAsia="zh-CN"/>
        </w:rPr>
      </w:pPr>
      <w:r>
        <w:rPr>
          <w:rFonts w:hint="eastAsia" w:hAnsi="方正仿宋_GBK" w:cs="方正仿宋_GBK"/>
          <w:color w:val="auto"/>
          <w:sz w:val="32"/>
          <w:szCs w:val="32"/>
          <w:u w:val="none"/>
          <w:lang w:val="en-US" w:eastAsia="zh-CN"/>
        </w:rPr>
        <w:t>（四）经区人民政府批准的其他项目。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hAnsi="方正仿宋_GBK" w:cs="方正仿宋_GBK"/>
          <w:color w:val="auto"/>
          <w:sz w:val="32"/>
          <w:szCs w:val="32"/>
          <w:lang w:val="en-US" w:eastAsia="zh-CN"/>
        </w:rPr>
        <w:t>适用房票的项目，应当按照“一事一议”的原则，由区住房城乡建设主管部门提出，报经区人民政府批准后实施。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第四条【适用原则】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eastAsia="zh-CN"/>
        </w:rPr>
        <w:t>（一）公平自愿原则。</w:t>
      </w:r>
      <w:r>
        <w:rPr>
          <w:rFonts w:hint="eastAsia" w:hAnsi="方正仿宋_GBK" w:cs="方正仿宋_GBK"/>
          <w:color w:val="auto"/>
          <w:sz w:val="32"/>
          <w:szCs w:val="32"/>
          <w:lang w:val="en-US" w:eastAsia="zh-CN"/>
        </w:rPr>
        <w:t>被</w:t>
      </w:r>
      <w:r>
        <w:rPr>
          <w:rFonts w:hint="eastAsia" w:hAnsi="方正仿宋_GBK" w:cs="方正仿宋_GBK"/>
          <w:color w:val="auto"/>
          <w:sz w:val="32"/>
          <w:szCs w:val="32"/>
          <w:u w:val="none"/>
          <w:lang w:val="en-US" w:eastAsia="zh-CN"/>
        </w:rPr>
        <w:t>拆除人</w:t>
      </w:r>
      <w:r>
        <w:rPr>
          <w:rFonts w:hint="eastAsia" w:hAnsi="方正仿宋_GBK" w:cs="方正仿宋_GBK"/>
          <w:color w:val="auto"/>
          <w:sz w:val="32"/>
          <w:szCs w:val="32"/>
          <w:lang w:val="en-US" w:eastAsia="zh-CN"/>
        </w:rPr>
        <w:t>、房地产开发企业有权选择是否接受房票补偿安置方式，任何单位和个人均不得以任何方式强迫被</w:t>
      </w:r>
      <w:r>
        <w:rPr>
          <w:rFonts w:hint="eastAsia" w:hAnsi="方正仿宋_GBK" w:cs="方正仿宋_GBK"/>
          <w:color w:val="auto"/>
          <w:sz w:val="32"/>
          <w:szCs w:val="32"/>
          <w:u w:val="none"/>
          <w:lang w:val="en-US" w:eastAsia="zh-CN"/>
        </w:rPr>
        <w:t>拆除人、</w:t>
      </w:r>
      <w:r>
        <w:rPr>
          <w:rFonts w:hint="eastAsia" w:hAnsi="方正仿宋_GBK" w:cs="方正仿宋_GBK"/>
          <w:color w:val="auto"/>
          <w:sz w:val="32"/>
          <w:szCs w:val="32"/>
          <w:lang w:val="en-US" w:eastAsia="zh-CN"/>
        </w:rPr>
        <w:t>房地产开发企业接受房票补偿安置方式。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（二）实名制原则。房票仅限于持有人和被背书人使用，不得随意转让和交易。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第五条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适用范围</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lang w:val="en-US" w:eastAsia="zh-CN"/>
        </w:rPr>
        <w:t>房票的制作、发放、使用、兑付等工作适用本办法。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hAnsi="方正仿宋_GBK" w:cs="方正仿宋_GBK"/>
          <w:color w:val="auto"/>
          <w:sz w:val="32"/>
          <w:szCs w:val="32"/>
        </w:rPr>
        <w:t>参与房票补偿安置的各方当事人，</w:t>
      </w:r>
      <w:r>
        <w:rPr>
          <w:rFonts w:hint="eastAsia" w:hAnsi="方正仿宋_GBK" w:cs="方正仿宋_GBK"/>
          <w:color w:val="auto"/>
          <w:sz w:val="32"/>
          <w:szCs w:val="32"/>
          <w:u w:val="none"/>
        </w:rPr>
        <w:t>包括项目业主单位、实施主体单位</w:t>
      </w:r>
      <w:r>
        <w:rPr>
          <w:rFonts w:hint="eastAsia" w:hAnsi="方正仿宋_GBK" w:cs="方正仿宋_GBK"/>
          <w:color w:val="auto"/>
          <w:sz w:val="32"/>
          <w:szCs w:val="32"/>
          <w:u w:val="none"/>
          <w:lang w:eastAsia="zh-CN"/>
        </w:rPr>
        <w:t>、</w:t>
      </w:r>
      <w:r>
        <w:rPr>
          <w:rFonts w:hint="eastAsia" w:hAnsi="方正仿宋_GBK" w:cs="方正仿宋_GBK"/>
          <w:color w:val="auto"/>
          <w:sz w:val="32"/>
          <w:szCs w:val="32"/>
        </w:rPr>
        <w:t>选择房票补偿安置的被</w:t>
      </w:r>
      <w:r>
        <w:rPr>
          <w:rFonts w:hint="eastAsia" w:hAnsi="方正仿宋_GBK" w:cs="方正仿宋_GBK"/>
          <w:color w:val="auto"/>
          <w:sz w:val="32"/>
          <w:szCs w:val="32"/>
          <w:u w:val="none"/>
          <w:lang w:eastAsia="zh-CN"/>
        </w:rPr>
        <w:t>拆除人</w:t>
      </w:r>
      <w:r>
        <w:rPr>
          <w:rFonts w:hint="eastAsia" w:hAnsi="方正仿宋_GBK" w:cs="方正仿宋_GBK"/>
          <w:color w:val="auto"/>
          <w:sz w:val="32"/>
          <w:szCs w:val="32"/>
          <w:lang w:eastAsia="zh-CN"/>
        </w:rPr>
        <w:t>、</w:t>
      </w:r>
      <w:r>
        <w:rPr>
          <w:rFonts w:hint="eastAsia" w:hAnsi="方正仿宋_GBK" w:cs="方正仿宋_GBK"/>
          <w:color w:val="auto"/>
          <w:sz w:val="32"/>
          <w:szCs w:val="32"/>
        </w:rPr>
        <w:t>提供房票补偿安置房源的房地产开发企业等相关</w:t>
      </w:r>
      <w:r>
        <w:rPr>
          <w:rFonts w:hint="eastAsia" w:hAnsi="方正仿宋_GBK" w:cs="方正仿宋_GBK"/>
          <w:color w:val="auto"/>
          <w:sz w:val="32"/>
          <w:szCs w:val="32"/>
          <w:lang w:val="en-US" w:eastAsia="zh-CN"/>
        </w:rPr>
        <w:t>行政企事业</w:t>
      </w:r>
      <w:r>
        <w:rPr>
          <w:rFonts w:hint="eastAsia" w:hAnsi="方正仿宋_GBK" w:cs="方正仿宋_GBK"/>
          <w:color w:val="auto"/>
          <w:sz w:val="32"/>
          <w:szCs w:val="32"/>
        </w:rPr>
        <w:t>单位</w:t>
      </w:r>
      <w:r>
        <w:rPr>
          <w:rFonts w:hint="eastAsia" w:hAnsi="方正仿宋_GBK" w:cs="方正仿宋_GBK"/>
          <w:color w:val="auto"/>
          <w:sz w:val="32"/>
          <w:szCs w:val="32"/>
          <w:lang w:val="en-US" w:eastAsia="zh-CN"/>
        </w:rPr>
        <w:t>和</w:t>
      </w:r>
      <w:r>
        <w:rPr>
          <w:rFonts w:hint="eastAsia" w:hAnsi="方正仿宋_GBK" w:cs="方正仿宋_GBK"/>
          <w:color w:val="auto"/>
          <w:sz w:val="32"/>
          <w:szCs w:val="32"/>
        </w:rPr>
        <w:t>社会团体</w:t>
      </w:r>
      <w:r>
        <w:rPr>
          <w:rFonts w:hint="eastAsia" w:hAnsi="方正仿宋_GBK" w:cs="方正仿宋_GBK"/>
          <w:color w:val="auto"/>
          <w:sz w:val="32"/>
          <w:szCs w:val="32"/>
          <w:lang w:eastAsia="zh-CN"/>
        </w:rPr>
        <w:t>，</w:t>
      </w:r>
      <w:r>
        <w:rPr>
          <w:rFonts w:hint="eastAsia" w:hAnsi="方正仿宋_GBK" w:cs="方正仿宋_GBK"/>
          <w:color w:val="auto"/>
          <w:sz w:val="32"/>
          <w:szCs w:val="32"/>
          <w:lang w:val="en-US" w:eastAsia="zh-CN"/>
        </w:rPr>
        <w:t>应当遵循本办法的相关规定</w:t>
      </w:r>
      <w:r>
        <w:rPr>
          <w:rFonts w:hint="eastAsia" w:hAnsi="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color w:val="auto"/>
          <w:sz w:val="32"/>
          <w:szCs w:val="32"/>
          <w:u w:val="none"/>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六</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责任分工</w:t>
      </w:r>
      <w:r>
        <w:rPr>
          <w:rFonts w:hint="eastAsia" w:ascii="方正黑体_GBK" w:hAnsi="方正黑体_GBK" w:eastAsia="方正黑体_GBK" w:cs="方正黑体_GBK"/>
          <w:color w:val="auto"/>
          <w:sz w:val="32"/>
          <w:szCs w:val="32"/>
          <w:lang w:eastAsia="zh-CN"/>
        </w:rPr>
        <w:t>】</w:t>
      </w:r>
      <w:r>
        <w:rPr>
          <w:rFonts w:hint="eastAsia" w:ascii="方正楷体_GBK" w:hAnsi="方正楷体_GBK" w:eastAsia="方正楷体_GBK" w:cs="方正楷体_GBK"/>
          <w:color w:val="auto"/>
          <w:sz w:val="32"/>
          <w:szCs w:val="32"/>
        </w:rPr>
        <w:t xml:space="preserve"> </w:t>
      </w:r>
      <w:r>
        <w:rPr>
          <w:rFonts w:hint="eastAsia" w:ascii="方正楷体_GBK" w:hAnsi="方正楷体_GBK" w:eastAsia="方正楷体_GBK" w:cs="方正楷体_GBK"/>
          <w:color w:val="auto"/>
          <w:sz w:val="32"/>
          <w:szCs w:val="32"/>
          <w:u w:val="none"/>
          <w:lang w:val="en-US" w:eastAsia="zh-CN"/>
        </w:rPr>
        <w:t xml:space="preserve"> </w:t>
      </w:r>
      <w:r>
        <w:rPr>
          <w:rFonts w:hint="eastAsia" w:hAnsi="方正仿宋_GBK" w:cs="方正仿宋_GBK"/>
          <w:color w:val="auto"/>
          <w:sz w:val="32"/>
          <w:szCs w:val="32"/>
          <w:u w:val="none"/>
          <w:lang w:val="en-US" w:eastAsia="zh-CN"/>
        </w:rPr>
        <w:t>区住房和城乡建设委员会牵头负责房票补偿安置及房源库的建立、监督工作；项目实施主体单位负责房票补偿安置协议的签订工作；项目实施业主单位负责房票补偿安置资金及增值收益资金保障；区房屋征地拆迁中心负责房票印制与发放、房票结算兑付、签订房票房源库协议及备案等日常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rPr>
      </w:pPr>
      <w:r>
        <w:rPr>
          <w:rFonts w:hint="eastAsia" w:hAnsi="方正仿宋_GBK" w:cs="方正仿宋_GBK"/>
          <w:color w:val="auto"/>
          <w:sz w:val="32"/>
          <w:szCs w:val="32"/>
          <w:u w:val="none"/>
          <w:lang w:val="en-US" w:eastAsia="zh-CN"/>
        </w:rPr>
        <w:t>其他</w:t>
      </w:r>
      <w:r>
        <w:rPr>
          <w:rFonts w:hint="eastAsia" w:hAnsi="方正仿宋_GBK" w:cs="方正仿宋_GBK"/>
          <w:color w:val="auto"/>
          <w:sz w:val="32"/>
          <w:szCs w:val="32"/>
          <w:u w:val="none"/>
        </w:rPr>
        <w:t>有关</w:t>
      </w:r>
      <w:r>
        <w:rPr>
          <w:rFonts w:hint="eastAsia" w:hAnsi="方正仿宋_GBK" w:cs="方正仿宋_GBK"/>
          <w:color w:val="auto"/>
          <w:sz w:val="32"/>
          <w:szCs w:val="32"/>
          <w:u w:val="none"/>
          <w:lang w:val="en-US" w:eastAsia="zh-CN"/>
        </w:rPr>
        <w:t>部门和</w:t>
      </w:r>
      <w:r>
        <w:rPr>
          <w:rFonts w:hint="eastAsia" w:hAnsi="方正仿宋_GBK" w:cs="方正仿宋_GBK"/>
          <w:color w:val="auto"/>
          <w:sz w:val="32"/>
          <w:szCs w:val="32"/>
          <w:u w:val="none"/>
        </w:rPr>
        <w:t>单位按照各自职责配合做好房票补偿安置相关工作。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lang w:val="en-US" w:eastAsia="zh-CN"/>
        </w:rPr>
        <w:t>第七条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投诉举报</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 xml:space="preserve">  </w:t>
      </w:r>
      <w:r>
        <w:rPr>
          <w:rFonts w:hint="eastAsia" w:hAnsi="方正仿宋_GBK" w:cs="方正仿宋_GBK"/>
          <w:color w:val="auto"/>
          <w:sz w:val="32"/>
          <w:szCs w:val="32"/>
        </w:rPr>
        <w:t>任何</w:t>
      </w:r>
      <w:r>
        <w:rPr>
          <w:rFonts w:hint="eastAsia" w:hAnsi="方正仿宋_GBK" w:cs="方正仿宋_GBK"/>
          <w:color w:val="auto"/>
          <w:sz w:val="32"/>
          <w:szCs w:val="32"/>
          <w:lang w:val="en-US" w:eastAsia="zh-CN"/>
        </w:rPr>
        <w:t>单位</w:t>
      </w:r>
      <w:r>
        <w:rPr>
          <w:rFonts w:hint="eastAsia" w:hAnsi="方正仿宋_GBK" w:cs="方正仿宋_GBK"/>
          <w:color w:val="auto"/>
          <w:sz w:val="32"/>
          <w:szCs w:val="32"/>
        </w:rPr>
        <w:t>和个人对违反本</w:t>
      </w:r>
      <w:r>
        <w:rPr>
          <w:rFonts w:hint="eastAsia" w:hAnsi="方正仿宋_GBK" w:cs="方正仿宋_GBK"/>
          <w:color w:val="auto"/>
          <w:sz w:val="32"/>
          <w:szCs w:val="32"/>
          <w:lang w:val="en-US" w:eastAsia="zh-CN"/>
        </w:rPr>
        <w:t>办法</w:t>
      </w:r>
      <w:r>
        <w:rPr>
          <w:rFonts w:hint="eastAsia" w:hAnsi="方正仿宋_GBK" w:cs="方正仿宋_GBK"/>
          <w:color w:val="auto"/>
          <w:sz w:val="32"/>
          <w:szCs w:val="32"/>
        </w:rPr>
        <w:t>的行为都有权进行投诉</w:t>
      </w:r>
      <w:r>
        <w:rPr>
          <w:rFonts w:hint="eastAsia" w:hAnsi="方正仿宋_GBK" w:cs="方正仿宋_GBK"/>
          <w:color w:val="auto"/>
          <w:sz w:val="32"/>
          <w:szCs w:val="32"/>
          <w:lang w:val="en-US" w:eastAsia="zh-CN"/>
        </w:rPr>
        <w:t>和</w:t>
      </w:r>
      <w:r>
        <w:rPr>
          <w:rFonts w:hint="eastAsia" w:hAnsi="方正仿宋_GBK" w:cs="方正仿宋_GBK"/>
          <w:color w:val="auto"/>
          <w:sz w:val="32"/>
          <w:szCs w:val="32"/>
        </w:rPr>
        <w:t>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房票的</w:t>
      </w:r>
      <w:r>
        <w:rPr>
          <w:rFonts w:hint="eastAsia" w:ascii="方正黑体_GBK" w:hAnsi="方正黑体_GBK" w:eastAsia="方正黑体_GBK" w:cs="方正黑体_GBK"/>
          <w:color w:val="auto"/>
          <w:sz w:val="32"/>
          <w:szCs w:val="32"/>
          <w:lang w:val="en-US" w:eastAsia="zh-CN"/>
        </w:rPr>
        <w:t>印</w:t>
      </w:r>
      <w:r>
        <w:rPr>
          <w:rFonts w:hint="eastAsia" w:ascii="方正黑体_GBK" w:hAnsi="方正黑体_GBK" w:eastAsia="方正黑体_GBK" w:cs="方正黑体_GBK"/>
          <w:color w:val="auto"/>
          <w:sz w:val="32"/>
          <w:szCs w:val="32"/>
        </w:rPr>
        <w:t>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lang w:val="en-US" w:eastAsia="zh-CN"/>
        </w:rPr>
        <w:t xml:space="preserve">第八条【印制单位】  </w:t>
      </w:r>
      <w:r>
        <w:rPr>
          <w:rFonts w:hint="eastAsia" w:hAnsi="方正仿宋_GBK" w:cs="方正仿宋_GBK"/>
          <w:color w:val="auto"/>
          <w:sz w:val="32"/>
          <w:szCs w:val="32"/>
        </w:rPr>
        <w:t>房票由区房屋征地拆迁中心</w:t>
      </w:r>
      <w:r>
        <w:rPr>
          <w:rFonts w:hint="eastAsia" w:hAnsi="方正仿宋_GBK" w:cs="方正仿宋_GBK"/>
          <w:color w:val="auto"/>
          <w:sz w:val="32"/>
          <w:szCs w:val="32"/>
          <w:lang w:val="en-US" w:eastAsia="zh-CN"/>
        </w:rPr>
        <w:t>统一印制，</w:t>
      </w:r>
      <w:r>
        <w:rPr>
          <w:rFonts w:hint="eastAsia" w:hAnsi="方正仿宋_GBK" w:cs="方正仿宋_GBK"/>
          <w:color w:val="auto"/>
          <w:sz w:val="32"/>
          <w:szCs w:val="32"/>
        </w:rPr>
        <w:t>区住房和城乡建设委员会统一监制</w:t>
      </w:r>
      <w:r>
        <w:rPr>
          <w:rFonts w:hint="eastAsia" w:hAnsi="方正仿宋_GBK" w:cs="方正仿宋_GBK"/>
          <w:color w:val="auto"/>
          <w:sz w:val="32"/>
          <w:szCs w:val="32"/>
          <w:lang w:eastAsia="zh-CN"/>
        </w:rPr>
        <w:t>，</w:t>
      </w:r>
      <w:r>
        <w:rPr>
          <w:rFonts w:hint="eastAsia" w:hAnsi="方正仿宋_GBK" w:cs="方正仿宋_GBK"/>
          <w:color w:val="auto"/>
          <w:sz w:val="32"/>
          <w:szCs w:val="32"/>
          <w:lang w:val="en-US" w:eastAsia="zh-CN"/>
        </w:rPr>
        <w:t>并</w:t>
      </w:r>
      <w:r>
        <w:rPr>
          <w:rFonts w:hint="eastAsia" w:hAnsi="方正仿宋_GBK" w:cs="方正仿宋_GBK"/>
          <w:color w:val="auto"/>
          <w:sz w:val="32"/>
          <w:szCs w:val="32"/>
        </w:rPr>
        <w:t>建立房票查询</w:t>
      </w:r>
      <w:r>
        <w:rPr>
          <w:rFonts w:hint="eastAsia" w:hAnsi="方正仿宋_GBK" w:cs="方正仿宋_GBK"/>
          <w:color w:val="auto"/>
          <w:sz w:val="32"/>
          <w:szCs w:val="32"/>
          <w:lang w:val="en-US" w:eastAsia="zh-CN"/>
        </w:rPr>
        <w:t>验证</w:t>
      </w:r>
      <w:r>
        <w:rPr>
          <w:rFonts w:hint="eastAsia" w:hAnsi="方正仿宋_GBK" w:cs="方正仿宋_GBK"/>
          <w:color w:val="auto"/>
          <w:sz w:val="32"/>
          <w:szCs w:val="32"/>
        </w:rPr>
        <w:t>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九</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印制前提</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w:t>
      </w:r>
      <w:r>
        <w:rPr>
          <w:rFonts w:hint="eastAsia" w:hAnsi="方正仿宋_GBK" w:cs="方正仿宋_GBK"/>
          <w:color w:val="auto"/>
          <w:sz w:val="32"/>
          <w:szCs w:val="32"/>
          <w:u w:val="none"/>
        </w:rPr>
        <w:t>项目</w:t>
      </w:r>
      <w:r>
        <w:rPr>
          <w:rFonts w:hint="eastAsia" w:hAnsi="方正仿宋_GBK" w:cs="方正仿宋_GBK"/>
          <w:color w:val="auto"/>
          <w:sz w:val="32"/>
          <w:szCs w:val="32"/>
          <w:u w:val="none"/>
          <w:lang w:eastAsia="zh-CN"/>
        </w:rPr>
        <w:t>实施</w:t>
      </w:r>
      <w:r>
        <w:rPr>
          <w:rFonts w:hint="eastAsia" w:hAnsi="方正仿宋_GBK" w:cs="方正仿宋_GBK"/>
          <w:color w:val="auto"/>
          <w:sz w:val="32"/>
          <w:szCs w:val="32"/>
          <w:u w:val="none"/>
        </w:rPr>
        <w:t>业主单位</w:t>
      </w:r>
      <w:r>
        <w:rPr>
          <w:rFonts w:hint="eastAsia" w:hAnsi="方正仿宋_GBK" w:cs="方正仿宋_GBK"/>
          <w:color w:val="auto"/>
          <w:sz w:val="32"/>
          <w:szCs w:val="32"/>
          <w:lang w:val="en-US" w:eastAsia="zh-CN"/>
        </w:rPr>
        <w:t>应当将房屋拆除项目的</w:t>
      </w:r>
      <w:r>
        <w:rPr>
          <w:rFonts w:hint="eastAsia" w:hAnsi="方正仿宋_GBK" w:cs="方正仿宋_GBK"/>
          <w:color w:val="auto"/>
          <w:sz w:val="32"/>
          <w:szCs w:val="32"/>
        </w:rPr>
        <w:t>补偿安置资金</w:t>
      </w:r>
      <w:r>
        <w:rPr>
          <w:rFonts w:hint="eastAsia" w:hAnsi="方正仿宋_GBK" w:cs="方正仿宋_GBK"/>
          <w:color w:val="auto"/>
          <w:sz w:val="32"/>
          <w:szCs w:val="32"/>
          <w:lang w:val="en-US" w:eastAsia="zh-CN"/>
        </w:rPr>
        <w:t>全额拨付</w:t>
      </w:r>
      <w:r>
        <w:rPr>
          <w:rFonts w:hint="eastAsia" w:hAnsi="方正仿宋_GBK" w:cs="方正仿宋_GBK"/>
          <w:color w:val="auto"/>
          <w:sz w:val="32"/>
          <w:szCs w:val="32"/>
        </w:rPr>
        <w:t>区房屋征地拆迁中心</w:t>
      </w:r>
      <w:r>
        <w:rPr>
          <w:rFonts w:hint="eastAsia" w:hAnsi="方正仿宋_GBK" w:cs="方正仿宋_GBK"/>
          <w:color w:val="auto"/>
          <w:sz w:val="32"/>
          <w:szCs w:val="32"/>
          <w:lang w:val="en-US" w:eastAsia="zh-CN"/>
        </w:rPr>
        <w:t>账户（其中包括使用房票补偿安置的资金</w:t>
      </w:r>
      <w:r>
        <w:rPr>
          <w:rFonts w:hint="eastAsia" w:hAnsi="方正仿宋_GBK" w:cs="方正仿宋_GBK"/>
          <w:color w:val="auto"/>
          <w:sz w:val="32"/>
          <w:szCs w:val="32"/>
          <w:u w:val="none"/>
          <w:lang w:val="en-US" w:eastAsia="zh-CN"/>
        </w:rPr>
        <w:t>及增值收益资金</w:t>
      </w:r>
      <w:r>
        <w:rPr>
          <w:rFonts w:hint="eastAsia" w:hAnsi="方正仿宋_GBK" w:cs="方正仿宋_GBK"/>
          <w:color w:val="auto"/>
          <w:sz w:val="32"/>
          <w:szCs w:val="32"/>
          <w:lang w:val="en-US" w:eastAsia="zh-CN"/>
        </w:rPr>
        <w:t>）</w:t>
      </w:r>
      <w:r>
        <w:rPr>
          <w:rFonts w:hint="eastAsia" w:hAnsi="方正仿宋_GBK" w:cs="方正仿宋_GBK"/>
          <w:color w:val="auto"/>
          <w:sz w:val="32"/>
          <w:szCs w:val="32"/>
        </w:rPr>
        <w:t>，</w:t>
      </w:r>
      <w:r>
        <w:rPr>
          <w:rFonts w:hint="eastAsia" w:hAnsi="方正仿宋_GBK" w:cs="方正仿宋_GBK"/>
          <w:color w:val="auto"/>
          <w:sz w:val="32"/>
          <w:szCs w:val="32"/>
          <w:lang w:val="en-US" w:eastAsia="zh-CN"/>
        </w:rPr>
        <w:t>方可启动房票的印制工作。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房票应当按项目分批次印制，各批次印制的房票票面总额不得超过项目实施业主单位实际到账金额，以</w:t>
      </w:r>
      <w:r>
        <w:rPr>
          <w:rFonts w:hint="eastAsia" w:hAnsi="方正仿宋_GBK" w:cs="方正仿宋_GBK"/>
          <w:color w:val="auto"/>
          <w:sz w:val="32"/>
          <w:szCs w:val="32"/>
        </w:rPr>
        <w:t>确保</w:t>
      </w:r>
      <w:r>
        <w:rPr>
          <w:rFonts w:hint="eastAsia" w:hAnsi="方正仿宋_GBK" w:cs="方正仿宋_GBK"/>
          <w:color w:val="auto"/>
          <w:sz w:val="32"/>
          <w:szCs w:val="32"/>
          <w:lang w:val="en-US" w:eastAsia="zh-CN"/>
        </w:rPr>
        <w:t>房票及时足额兑付到位。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FF0000"/>
          <w:sz w:val="32"/>
          <w:szCs w:val="32"/>
          <w:u w:val="none"/>
          <w:lang w:val="en-US" w:eastAsia="zh-CN"/>
        </w:rPr>
      </w:pPr>
      <w:r>
        <w:rPr>
          <w:rFonts w:hint="eastAsia" w:hAnsi="方正仿宋_GBK" w:cs="方正仿宋_GBK"/>
          <w:color w:val="auto"/>
          <w:sz w:val="32"/>
          <w:szCs w:val="32"/>
          <w:u w:val="none"/>
          <w:lang w:val="en-US" w:eastAsia="zh-CN"/>
        </w:rPr>
        <w:t>区房屋征地拆迁中心设立房票资金专户，同时该专户作为房票房源库项目预售资金监管账户之一。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十</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票面内容</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w:t>
      </w:r>
      <w:r>
        <w:rPr>
          <w:rFonts w:hint="eastAsia" w:hAnsi="方正仿宋_GBK" w:cs="方正仿宋_GBK"/>
          <w:color w:val="auto"/>
          <w:sz w:val="32"/>
          <w:szCs w:val="32"/>
        </w:rPr>
        <w:t>房票</w:t>
      </w:r>
      <w:r>
        <w:rPr>
          <w:rFonts w:hint="eastAsia" w:hAnsi="方正仿宋_GBK" w:cs="方正仿宋_GBK"/>
          <w:color w:val="auto"/>
          <w:sz w:val="32"/>
          <w:szCs w:val="32"/>
          <w:lang w:val="en-US" w:eastAsia="zh-CN"/>
        </w:rPr>
        <w:t>正面应当</w:t>
      </w:r>
      <w:r>
        <w:rPr>
          <w:rFonts w:hint="eastAsia" w:hAnsi="方正仿宋_GBK" w:cs="方正仿宋_GBK"/>
          <w:color w:val="auto"/>
          <w:sz w:val="32"/>
          <w:szCs w:val="32"/>
        </w:rPr>
        <w:t>载明房票编号、</w:t>
      </w:r>
      <w:r>
        <w:rPr>
          <w:rFonts w:hint="eastAsia" w:hAnsi="方正仿宋_GBK" w:cs="方正仿宋_GBK"/>
          <w:color w:val="auto"/>
          <w:sz w:val="32"/>
          <w:szCs w:val="32"/>
          <w:lang w:val="en-US" w:eastAsia="zh-CN"/>
        </w:rPr>
        <w:t>对应的安置补偿</w:t>
      </w:r>
      <w:r>
        <w:rPr>
          <w:rFonts w:hint="eastAsia" w:hAnsi="方正仿宋_GBK" w:cs="方正仿宋_GBK"/>
          <w:color w:val="auto"/>
          <w:sz w:val="32"/>
          <w:szCs w:val="32"/>
        </w:rPr>
        <w:t>协议号、房票</w:t>
      </w:r>
      <w:r>
        <w:rPr>
          <w:rFonts w:hint="eastAsia" w:hAnsi="方正仿宋_GBK" w:cs="方正仿宋_GBK"/>
          <w:color w:val="auto"/>
          <w:sz w:val="32"/>
          <w:szCs w:val="32"/>
          <w:lang w:val="en-US" w:eastAsia="zh-CN"/>
        </w:rPr>
        <w:t>持</w:t>
      </w:r>
      <w:r>
        <w:rPr>
          <w:rFonts w:hint="eastAsia" w:hAnsi="方正仿宋_GBK" w:cs="方正仿宋_GBK"/>
          <w:color w:val="auto"/>
          <w:sz w:val="32"/>
          <w:szCs w:val="32"/>
        </w:rPr>
        <w:t>有人姓名和身份证号、票面金额</w:t>
      </w:r>
      <w:r>
        <w:rPr>
          <w:rFonts w:hint="eastAsia" w:hAnsi="方正仿宋_GBK" w:cs="方正仿宋_GBK"/>
          <w:color w:val="auto"/>
          <w:sz w:val="32"/>
          <w:szCs w:val="32"/>
          <w:lang w:val="en-US" w:eastAsia="zh-CN"/>
        </w:rPr>
        <w:t>及增值收益率</w:t>
      </w:r>
      <w:r>
        <w:rPr>
          <w:rFonts w:hint="eastAsia" w:hAnsi="方正仿宋_GBK" w:cs="方正仿宋_GBK"/>
          <w:color w:val="auto"/>
          <w:sz w:val="32"/>
          <w:szCs w:val="32"/>
        </w:rPr>
        <w:t>、</w:t>
      </w:r>
      <w:r>
        <w:rPr>
          <w:rFonts w:hint="eastAsia" w:hAnsi="方正仿宋_GBK" w:cs="方正仿宋_GBK"/>
          <w:color w:val="auto"/>
          <w:sz w:val="32"/>
          <w:szCs w:val="32"/>
          <w:lang w:val="en-US" w:eastAsia="zh-CN"/>
        </w:rPr>
        <w:t>印制</w:t>
      </w:r>
      <w:r>
        <w:rPr>
          <w:rFonts w:hint="eastAsia" w:hAnsi="方正仿宋_GBK" w:cs="方正仿宋_GBK"/>
          <w:color w:val="auto"/>
          <w:sz w:val="32"/>
          <w:szCs w:val="32"/>
        </w:rPr>
        <w:t>单位</w:t>
      </w:r>
      <w:r>
        <w:rPr>
          <w:rFonts w:hint="eastAsia" w:hAnsi="方正仿宋_GBK" w:cs="方正仿宋_GBK"/>
          <w:color w:val="auto"/>
          <w:sz w:val="32"/>
          <w:szCs w:val="32"/>
          <w:lang w:val="en-US" w:eastAsia="zh-CN"/>
        </w:rPr>
        <w:t>和监制单位</w:t>
      </w:r>
      <w:r>
        <w:rPr>
          <w:rFonts w:hint="eastAsia" w:hAnsi="方正仿宋_GBK" w:cs="方正仿宋_GBK"/>
          <w:color w:val="auto"/>
          <w:sz w:val="32"/>
          <w:szCs w:val="32"/>
        </w:rPr>
        <w:t>签章</w:t>
      </w:r>
      <w:r>
        <w:rPr>
          <w:rFonts w:hint="eastAsia" w:hAnsi="方正仿宋_GBK" w:cs="方正仿宋_GBK"/>
          <w:color w:val="auto"/>
          <w:sz w:val="32"/>
          <w:szCs w:val="32"/>
          <w:lang w:eastAsia="zh-CN"/>
        </w:rPr>
        <w:t>、</w:t>
      </w:r>
      <w:r>
        <w:rPr>
          <w:rFonts w:hint="eastAsia" w:hAnsi="方正仿宋_GBK" w:cs="方正仿宋_GBK"/>
          <w:color w:val="auto"/>
          <w:sz w:val="32"/>
          <w:szCs w:val="32"/>
          <w:u w:val="none"/>
          <w:lang w:val="en-US" w:eastAsia="zh-CN"/>
        </w:rPr>
        <w:t>印制时间</w:t>
      </w:r>
      <w:r>
        <w:rPr>
          <w:rFonts w:hint="eastAsia" w:hAnsi="方正仿宋_GBK" w:cs="方正仿宋_GBK"/>
          <w:color w:val="auto"/>
          <w:sz w:val="32"/>
          <w:szCs w:val="32"/>
          <w:lang w:val="en-US" w:eastAsia="zh-CN"/>
        </w:rPr>
        <w:t>、查验</w:t>
      </w:r>
      <w:r>
        <w:rPr>
          <w:rFonts w:hint="eastAsia" w:hAnsi="方正仿宋_GBK" w:cs="方正仿宋_GBK"/>
          <w:color w:val="auto"/>
          <w:sz w:val="32"/>
          <w:szCs w:val="32"/>
        </w:rPr>
        <w:t>二维码等相关信息。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房票背面为</w:t>
      </w:r>
      <w:r>
        <w:rPr>
          <w:rFonts w:hint="eastAsia" w:hAnsi="方正仿宋_GBK" w:cs="方正仿宋_GBK"/>
          <w:color w:val="auto"/>
          <w:sz w:val="32"/>
          <w:szCs w:val="32"/>
        </w:rPr>
        <w:t>有效期、</w:t>
      </w:r>
      <w:r>
        <w:rPr>
          <w:rFonts w:hint="eastAsia" w:hAnsi="方正仿宋_GBK" w:cs="方正仿宋_GBK"/>
          <w:color w:val="auto"/>
          <w:sz w:val="32"/>
          <w:szCs w:val="32"/>
          <w:lang w:val="en-US" w:eastAsia="zh-CN"/>
        </w:rPr>
        <w:t>背书人与被背书人等相关内容。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第十一条【房票编号】  </w:t>
      </w:r>
      <w:r>
        <w:rPr>
          <w:rFonts w:hint="eastAsia" w:hAnsi="方正仿宋_GBK" w:cs="方正仿宋_GBK"/>
          <w:color w:val="auto"/>
          <w:sz w:val="32"/>
          <w:szCs w:val="32"/>
        </w:rPr>
        <w:t>房票编号</w:t>
      </w:r>
      <w:r>
        <w:rPr>
          <w:rFonts w:hint="eastAsia" w:hAnsi="方正仿宋_GBK" w:cs="方正仿宋_GBK"/>
          <w:color w:val="auto"/>
          <w:sz w:val="32"/>
          <w:szCs w:val="32"/>
          <w:lang w:val="en-US" w:eastAsia="zh-CN"/>
        </w:rPr>
        <w:t>是房票的唯一编码，应当与安置补偿</w:t>
      </w:r>
      <w:r>
        <w:rPr>
          <w:rFonts w:hint="eastAsia" w:hAnsi="方正仿宋_GBK" w:cs="方正仿宋_GBK"/>
          <w:color w:val="auto"/>
          <w:sz w:val="32"/>
          <w:szCs w:val="32"/>
        </w:rPr>
        <w:t>协议号</w:t>
      </w:r>
      <w:r>
        <w:rPr>
          <w:rFonts w:hint="eastAsia" w:hAnsi="方正仿宋_GBK" w:cs="方正仿宋_GBK"/>
          <w:color w:val="auto"/>
          <w:sz w:val="32"/>
          <w:szCs w:val="32"/>
          <w:lang w:val="en-US" w:eastAsia="zh-CN"/>
        </w:rPr>
        <w:t>一一对应。一份安置补偿</w:t>
      </w:r>
      <w:r>
        <w:rPr>
          <w:rFonts w:hint="eastAsia" w:hAnsi="方正仿宋_GBK" w:cs="方正仿宋_GBK"/>
          <w:color w:val="auto"/>
          <w:sz w:val="32"/>
          <w:szCs w:val="32"/>
        </w:rPr>
        <w:t>协议</w:t>
      </w:r>
      <w:r>
        <w:rPr>
          <w:rFonts w:hint="eastAsia" w:hAnsi="方正仿宋_GBK" w:cs="方正仿宋_GBK"/>
          <w:color w:val="auto"/>
          <w:sz w:val="32"/>
          <w:szCs w:val="32"/>
          <w:lang w:val="en-US" w:eastAsia="zh-CN"/>
        </w:rPr>
        <w:t>只能印制一张房票。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第十二条【持有人信息】</w:t>
      </w:r>
      <w:r>
        <w:rPr>
          <w:rFonts w:hint="eastAsia" w:hAnsi="方正仿宋_GBK" w:cs="方正仿宋_GBK"/>
          <w:color w:val="auto"/>
          <w:sz w:val="32"/>
          <w:szCs w:val="32"/>
          <w:lang w:val="en-US" w:eastAsia="zh-CN"/>
        </w:rPr>
        <w:t xml:space="preserve">  </w:t>
      </w:r>
      <w:r>
        <w:rPr>
          <w:rFonts w:hint="eastAsia" w:hAnsi="方正仿宋_GBK" w:cs="方正仿宋_GBK"/>
          <w:color w:val="auto"/>
          <w:sz w:val="32"/>
          <w:szCs w:val="32"/>
        </w:rPr>
        <w:t>房票</w:t>
      </w:r>
      <w:r>
        <w:rPr>
          <w:rFonts w:hint="eastAsia" w:hAnsi="方正仿宋_GBK" w:cs="方正仿宋_GBK"/>
          <w:color w:val="auto"/>
          <w:sz w:val="32"/>
          <w:szCs w:val="32"/>
          <w:lang w:val="en-US" w:eastAsia="zh-CN"/>
        </w:rPr>
        <w:t>持</w:t>
      </w:r>
      <w:r>
        <w:rPr>
          <w:rFonts w:hint="eastAsia" w:hAnsi="方正仿宋_GBK" w:cs="方正仿宋_GBK"/>
          <w:color w:val="auto"/>
          <w:sz w:val="32"/>
          <w:szCs w:val="32"/>
        </w:rPr>
        <w:t>有人姓名和身份证号</w:t>
      </w:r>
      <w:r>
        <w:rPr>
          <w:rFonts w:hint="eastAsia" w:hAnsi="方正仿宋_GBK" w:cs="方正仿宋_GBK"/>
          <w:color w:val="auto"/>
          <w:sz w:val="32"/>
          <w:szCs w:val="32"/>
          <w:lang w:val="en-US" w:eastAsia="zh-CN"/>
        </w:rPr>
        <w:t>应当与补偿安置</w:t>
      </w:r>
      <w:r>
        <w:rPr>
          <w:rFonts w:hint="eastAsia" w:hAnsi="方正仿宋_GBK" w:cs="方正仿宋_GBK"/>
          <w:color w:val="auto"/>
          <w:sz w:val="32"/>
          <w:szCs w:val="32"/>
        </w:rPr>
        <w:t>协议</w:t>
      </w:r>
      <w:r>
        <w:rPr>
          <w:rFonts w:hint="eastAsia" w:hAnsi="方正仿宋_GBK" w:cs="方正仿宋_GBK"/>
          <w:color w:val="auto"/>
          <w:sz w:val="32"/>
          <w:szCs w:val="32"/>
          <w:lang w:val="en-US" w:eastAsia="zh-CN"/>
        </w:rPr>
        <w:t>对象一致。当补偿安置</w:t>
      </w:r>
      <w:r>
        <w:rPr>
          <w:rFonts w:hint="eastAsia" w:hAnsi="方正仿宋_GBK" w:cs="方正仿宋_GBK"/>
          <w:color w:val="auto"/>
          <w:sz w:val="32"/>
          <w:szCs w:val="32"/>
        </w:rPr>
        <w:t>协议</w:t>
      </w:r>
      <w:r>
        <w:rPr>
          <w:rFonts w:hint="eastAsia" w:hAnsi="方正仿宋_GBK" w:cs="方正仿宋_GBK"/>
          <w:color w:val="auto"/>
          <w:sz w:val="32"/>
          <w:szCs w:val="32"/>
          <w:lang w:val="en-US" w:eastAsia="zh-CN"/>
        </w:rPr>
        <w:t>对象为两人及以上时，经补偿安置</w:t>
      </w:r>
      <w:r>
        <w:rPr>
          <w:rFonts w:hint="eastAsia" w:hAnsi="方正仿宋_GBK" w:cs="方正仿宋_GBK"/>
          <w:color w:val="auto"/>
          <w:sz w:val="32"/>
          <w:szCs w:val="32"/>
        </w:rPr>
        <w:t>协议</w:t>
      </w:r>
      <w:r>
        <w:rPr>
          <w:rFonts w:hint="eastAsia" w:hAnsi="方正仿宋_GBK" w:cs="方正仿宋_GBK"/>
          <w:color w:val="auto"/>
          <w:sz w:val="32"/>
          <w:szCs w:val="32"/>
          <w:lang w:val="en-US" w:eastAsia="zh-CN"/>
        </w:rPr>
        <w:t>对象协商一致，</w:t>
      </w:r>
      <w:r>
        <w:rPr>
          <w:rFonts w:hint="eastAsia" w:hAnsi="方正仿宋_GBK" w:cs="方正仿宋_GBK"/>
          <w:color w:val="auto"/>
          <w:sz w:val="32"/>
          <w:szCs w:val="32"/>
        </w:rPr>
        <w:t>房票</w:t>
      </w:r>
      <w:r>
        <w:rPr>
          <w:rFonts w:hint="eastAsia" w:hAnsi="方正仿宋_GBK" w:cs="方正仿宋_GBK"/>
          <w:color w:val="auto"/>
          <w:sz w:val="32"/>
          <w:szCs w:val="32"/>
          <w:lang w:val="en-US" w:eastAsia="zh-CN"/>
        </w:rPr>
        <w:t>持</w:t>
      </w:r>
      <w:r>
        <w:rPr>
          <w:rFonts w:hint="eastAsia" w:hAnsi="方正仿宋_GBK" w:cs="方正仿宋_GBK"/>
          <w:color w:val="auto"/>
          <w:sz w:val="32"/>
          <w:szCs w:val="32"/>
        </w:rPr>
        <w:t>有人</w:t>
      </w:r>
      <w:r>
        <w:rPr>
          <w:rFonts w:hint="eastAsia" w:hAnsi="方正仿宋_GBK" w:cs="方正仿宋_GBK"/>
          <w:color w:val="auto"/>
          <w:sz w:val="32"/>
          <w:szCs w:val="32"/>
          <w:lang w:val="en-US" w:eastAsia="zh-CN"/>
        </w:rPr>
        <w:t>可以为其中一人或多人。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double"/>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十三</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票面金额</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w:t>
      </w:r>
      <w:r>
        <w:rPr>
          <w:rFonts w:hint="eastAsia" w:hAnsi="方正仿宋_GBK" w:cs="方正仿宋_GBK"/>
          <w:color w:val="auto"/>
          <w:sz w:val="32"/>
          <w:szCs w:val="32"/>
        </w:rPr>
        <w:t>选择房票补偿安置的被</w:t>
      </w:r>
      <w:r>
        <w:rPr>
          <w:rFonts w:hint="eastAsia" w:hAnsi="方正仿宋_GBK" w:cs="方正仿宋_GBK"/>
          <w:color w:val="auto"/>
          <w:sz w:val="32"/>
          <w:szCs w:val="32"/>
          <w:u w:val="none"/>
          <w:lang w:eastAsia="zh-CN"/>
        </w:rPr>
        <w:t>拆除人</w:t>
      </w:r>
      <w:r>
        <w:rPr>
          <w:rFonts w:hint="eastAsia" w:hAnsi="方正仿宋_GBK" w:cs="方正仿宋_GBK"/>
          <w:color w:val="auto"/>
          <w:sz w:val="32"/>
          <w:szCs w:val="32"/>
          <w:lang w:val="en-US" w:eastAsia="zh-CN"/>
        </w:rPr>
        <w:t>应当在</w:t>
      </w:r>
      <w:r>
        <w:rPr>
          <w:rFonts w:hint="eastAsia" w:hAnsi="方正仿宋_GBK" w:cs="方正仿宋_GBK"/>
          <w:color w:val="auto"/>
          <w:sz w:val="32"/>
          <w:szCs w:val="32"/>
        </w:rPr>
        <w:t>与</w:t>
      </w:r>
      <w:r>
        <w:rPr>
          <w:rFonts w:hint="eastAsia" w:hAnsi="方正仿宋_GBK" w:cs="方正仿宋_GBK"/>
          <w:color w:val="auto"/>
          <w:sz w:val="32"/>
          <w:szCs w:val="32"/>
          <w:u w:val="none"/>
          <w:lang w:eastAsia="zh-CN"/>
        </w:rPr>
        <w:t>项目实施主体单位</w:t>
      </w:r>
      <w:r>
        <w:rPr>
          <w:rFonts w:hint="eastAsia" w:hAnsi="方正仿宋_GBK" w:cs="方正仿宋_GBK"/>
          <w:color w:val="auto"/>
          <w:sz w:val="32"/>
          <w:szCs w:val="32"/>
        </w:rPr>
        <w:t>签订</w:t>
      </w:r>
      <w:r>
        <w:rPr>
          <w:rFonts w:hint="eastAsia" w:hAnsi="方正仿宋_GBK" w:cs="方正仿宋_GBK"/>
          <w:color w:val="auto"/>
          <w:sz w:val="32"/>
          <w:szCs w:val="32"/>
          <w:lang w:val="en-US" w:eastAsia="zh-CN"/>
        </w:rPr>
        <w:t>的</w:t>
      </w:r>
      <w:r>
        <w:rPr>
          <w:rFonts w:hint="eastAsia" w:hAnsi="方正仿宋_GBK" w:cs="方正仿宋_GBK"/>
          <w:color w:val="auto"/>
          <w:sz w:val="32"/>
          <w:szCs w:val="32"/>
        </w:rPr>
        <w:t>《荣昌区国有土地上</w:t>
      </w:r>
      <w:r>
        <w:rPr>
          <w:rFonts w:hint="eastAsia" w:hAnsi="方正仿宋_GBK" w:cs="方正仿宋_GBK"/>
          <w:color w:val="auto"/>
          <w:sz w:val="32"/>
          <w:szCs w:val="32"/>
          <w:lang w:val="en-US" w:eastAsia="zh-CN"/>
        </w:rPr>
        <w:t>房屋征收（收购）</w:t>
      </w:r>
      <w:r>
        <w:rPr>
          <w:rFonts w:hint="eastAsia" w:hAnsi="方正仿宋_GBK" w:cs="方正仿宋_GBK"/>
          <w:color w:val="auto"/>
          <w:sz w:val="32"/>
          <w:szCs w:val="32"/>
        </w:rPr>
        <w:t>补偿安置协议》（以下简称</w:t>
      </w:r>
      <w:r>
        <w:rPr>
          <w:rFonts w:hint="eastAsia" w:hAnsi="方正仿宋_GBK" w:cs="方正仿宋_GBK"/>
          <w:color w:val="auto"/>
          <w:sz w:val="32"/>
          <w:szCs w:val="32"/>
          <w:lang w:eastAsia="zh-CN"/>
        </w:rPr>
        <w:t>《</w:t>
      </w:r>
      <w:r>
        <w:rPr>
          <w:rFonts w:hint="eastAsia" w:hAnsi="方正仿宋_GBK" w:cs="方正仿宋_GBK"/>
          <w:color w:val="auto"/>
          <w:sz w:val="32"/>
          <w:szCs w:val="32"/>
        </w:rPr>
        <w:t>补偿</w:t>
      </w:r>
      <w:r>
        <w:rPr>
          <w:rFonts w:hint="eastAsia" w:hAnsi="方正仿宋_GBK" w:cs="方正仿宋_GBK"/>
          <w:color w:val="auto"/>
          <w:sz w:val="32"/>
          <w:szCs w:val="32"/>
          <w:lang w:val="en-US" w:eastAsia="zh-CN"/>
        </w:rPr>
        <w:t>安置</w:t>
      </w:r>
      <w:r>
        <w:rPr>
          <w:rFonts w:hint="eastAsia" w:hAnsi="方正仿宋_GBK" w:cs="方正仿宋_GBK"/>
          <w:color w:val="auto"/>
          <w:sz w:val="32"/>
          <w:szCs w:val="32"/>
        </w:rPr>
        <w:t>协议</w:t>
      </w:r>
      <w:r>
        <w:rPr>
          <w:rFonts w:hint="eastAsia" w:hAnsi="方正仿宋_GBK" w:cs="方正仿宋_GBK"/>
          <w:color w:val="auto"/>
          <w:sz w:val="32"/>
          <w:szCs w:val="32"/>
          <w:lang w:eastAsia="zh-CN"/>
        </w:rPr>
        <w:t>》</w:t>
      </w:r>
      <w:r>
        <w:rPr>
          <w:rFonts w:hint="eastAsia" w:hAnsi="方正仿宋_GBK" w:cs="方正仿宋_GBK"/>
          <w:color w:val="auto"/>
          <w:sz w:val="32"/>
          <w:szCs w:val="32"/>
        </w:rPr>
        <w:t>）</w:t>
      </w:r>
      <w:r>
        <w:rPr>
          <w:rFonts w:hint="eastAsia" w:hAnsi="方正仿宋_GBK" w:cs="方正仿宋_GBK"/>
          <w:color w:val="auto"/>
          <w:sz w:val="32"/>
          <w:szCs w:val="32"/>
          <w:lang w:val="en-US" w:eastAsia="zh-CN"/>
        </w:rPr>
        <w:t>中</w:t>
      </w:r>
      <w:r>
        <w:rPr>
          <w:rFonts w:hint="eastAsia" w:hAnsi="方正仿宋_GBK" w:cs="方正仿宋_GBK"/>
          <w:color w:val="auto"/>
          <w:sz w:val="32"/>
          <w:szCs w:val="32"/>
        </w:rPr>
        <w:t>，</w:t>
      </w:r>
      <w:r>
        <w:rPr>
          <w:rFonts w:hint="eastAsia" w:hAnsi="方正仿宋_GBK" w:cs="方正仿宋_GBK"/>
          <w:color w:val="auto"/>
          <w:sz w:val="32"/>
          <w:szCs w:val="32"/>
          <w:lang w:val="en-US" w:eastAsia="zh-CN"/>
        </w:rPr>
        <w:t>明确签署同意采用房票补偿安置方式，并载明房票补偿安置金额（即房票票面金额）。</w:t>
      </w:r>
      <w:r>
        <w:rPr>
          <w:rFonts w:hint="eastAsia" w:hAnsi="方正仿宋_GBK" w:cs="方正仿宋_GBK"/>
          <w:color w:val="auto"/>
          <w:sz w:val="32"/>
          <w:szCs w:val="32"/>
          <w:u w:val="none"/>
          <w:lang w:val="en-US" w:eastAsia="zh-CN"/>
        </w:rPr>
        <w:t>房票票面金额不得高于《补偿安置协议》的总金额，协议剩余补偿款以货币补偿形式直接支付给被拆除人。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十四</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增值收益率</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w:t>
      </w:r>
      <w:r>
        <w:rPr>
          <w:rFonts w:hint="eastAsia" w:hAnsi="方正仿宋_GBK" w:cs="方正仿宋_GBK"/>
          <w:color w:val="auto"/>
          <w:sz w:val="32"/>
          <w:szCs w:val="32"/>
          <w:lang w:val="en-US" w:eastAsia="zh-CN"/>
        </w:rPr>
        <w:t>增值收益率是被</w:t>
      </w:r>
      <w:r>
        <w:rPr>
          <w:rFonts w:hint="eastAsia" w:hAnsi="方正仿宋_GBK" w:cs="方正仿宋_GBK"/>
          <w:color w:val="auto"/>
          <w:sz w:val="32"/>
          <w:szCs w:val="32"/>
          <w:u w:val="none"/>
          <w:lang w:val="en-US" w:eastAsia="zh-CN"/>
        </w:rPr>
        <w:t>拆除人</w:t>
      </w:r>
      <w:r>
        <w:rPr>
          <w:rFonts w:hint="eastAsia" w:hAnsi="方正仿宋_GBK" w:cs="方正仿宋_GBK"/>
          <w:color w:val="auto"/>
          <w:sz w:val="32"/>
          <w:szCs w:val="32"/>
        </w:rPr>
        <w:t>自愿选择房票</w:t>
      </w:r>
      <w:r>
        <w:rPr>
          <w:rFonts w:hint="eastAsia" w:hAnsi="方正仿宋_GBK" w:cs="方正仿宋_GBK"/>
          <w:color w:val="auto"/>
          <w:sz w:val="32"/>
          <w:szCs w:val="32"/>
          <w:lang w:val="en-US" w:eastAsia="zh-CN"/>
        </w:rPr>
        <w:t>补偿安置方式而获得的额外收益。增值收益率</w:t>
      </w:r>
      <w:r>
        <w:rPr>
          <w:rFonts w:hint="eastAsia" w:hAnsi="方正仿宋_GBK" w:cs="方正仿宋_GBK"/>
          <w:color w:val="auto"/>
          <w:sz w:val="32"/>
          <w:szCs w:val="32"/>
        </w:rPr>
        <w:t>由</w:t>
      </w:r>
      <w:r>
        <w:rPr>
          <w:rFonts w:hint="eastAsia" w:hAnsi="方正仿宋_GBK" w:cs="方正仿宋_GBK"/>
          <w:color w:val="auto"/>
          <w:sz w:val="32"/>
          <w:szCs w:val="32"/>
          <w:lang w:val="en-US" w:eastAsia="zh-CN"/>
        </w:rPr>
        <w:t>房票</w:t>
      </w:r>
      <w:r>
        <w:rPr>
          <w:rFonts w:hint="eastAsia" w:hAnsi="方正仿宋_GBK" w:cs="方正仿宋_GBK"/>
          <w:color w:val="auto"/>
          <w:sz w:val="32"/>
          <w:szCs w:val="32"/>
          <w:u w:val="none"/>
          <w:lang w:val="en-US" w:eastAsia="zh-CN"/>
        </w:rPr>
        <w:t>监制单位</w:t>
      </w:r>
      <w:r>
        <w:rPr>
          <w:rFonts w:hint="eastAsia" w:hAnsi="方正仿宋_GBK" w:cs="方正仿宋_GBK"/>
          <w:color w:val="auto"/>
          <w:sz w:val="32"/>
          <w:szCs w:val="32"/>
          <w:lang w:val="en-US" w:eastAsia="zh-CN"/>
        </w:rPr>
        <w:t>根据区经济社会发展水平实行动态调整。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首批增值收益率暂定为5%。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double"/>
          <w:lang w:val="en-US" w:eastAsia="zh-CN"/>
        </w:rPr>
      </w:pPr>
      <w:r>
        <w:rPr>
          <w:rFonts w:hint="eastAsia" w:hAnsi="方正仿宋_GBK" w:cs="方正仿宋_GBK"/>
          <w:color w:val="auto"/>
          <w:sz w:val="32"/>
          <w:szCs w:val="32"/>
          <w:u w:val="none"/>
          <w:lang w:val="en-US" w:eastAsia="zh-CN"/>
        </w:rPr>
        <w:t>增值收益金额＝票面金额</w:t>
      </w:r>
      <w:r>
        <w:rPr>
          <w:rFonts w:hint="default" w:ascii="Arial" w:hAnsi="Arial" w:cs="Arial"/>
          <w:color w:val="auto"/>
          <w:sz w:val="32"/>
          <w:szCs w:val="32"/>
          <w:u w:val="none"/>
          <w:lang w:val="en-US" w:eastAsia="zh-CN"/>
        </w:rPr>
        <w:t>×</w:t>
      </w:r>
      <w:r>
        <w:rPr>
          <w:rFonts w:hint="eastAsia" w:hAnsi="方正仿宋_GBK" w:cs="方正仿宋_GBK"/>
          <w:color w:val="auto"/>
          <w:sz w:val="32"/>
          <w:szCs w:val="32"/>
          <w:u w:val="none"/>
          <w:lang w:val="en-US" w:eastAsia="zh-CN"/>
        </w:rPr>
        <w:t>增值收益率。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第十五条【有效期限】 </w:t>
      </w:r>
      <w:r>
        <w:rPr>
          <w:rFonts w:hint="eastAsia" w:hAnsi="方正仿宋_GBK" w:cs="方正仿宋_GBK"/>
          <w:color w:val="auto"/>
          <w:sz w:val="32"/>
          <w:szCs w:val="32"/>
          <w:lang w:val="en-US" w:eastAsia="zh-CN"/>
        </w:rPr>
        <w:t xml:space="preserve"> </w:t>
      </w:r>
      <w:r>
        <w:rPr>
          <w:rFonts w:hint="eastAsia" w:hAnsi="方正仿宋_GBK" w:cs="方正仿宋_GBK"/>
          <w:color w:val="auto"/>
          <w:sz w:val="32"/>
          <w:szCs w:val="32"/>
          <w:u w:val="none"/>
          <w:lang w:val="en-US" w:eastAsia="zh-CN"/>
        </w:rPr>
        <w:t>房票自印制之日起，有效期为两年。</w:t>
      </w:r>
      <w:r>
        <w:rPr>
          <w:rFonts w:hint="eastAsia" w:hAnsi="方正仿宋_GBK" w:cs="方正仿宋_GBK"/>
          <w:color w:val="auto"/>
          <w:sz w:val="32"/>
          <w:szCs w:val="32"/>
          <w:lang w:val="en-US" w:eastAsia="zh-CN"/>
        </w:rPr>
        <w:t>房票持有人如需延长有效期限的，应当在有效期截止前一个月内向房票监制单位提出申请，</w:t>
      </w:r>
      <w:r>
        <w:rPr>
          <w:rFonts w:hint="eastAsia" w:hAnsi="方正仿宋_GBK" w:cs="方正仿宋_GBK"/>
          <w:color w:val="auto"/>
          <w:sz w:val="32"/>
          <w:szCs w:val="32"/>
          <w:u w:val="none"/>
          <w:lang w:val="en-US" w:eastAsia="zh-CN"/>
        </w:rPr>
        <w:t>延长有效期限</w:t>
      </w:r>
      <w:r>
        <w:rPr>
          <w:rFonts w:hint="eastAsia" w:hAnsi="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single"/>
          <w:lang w:val="en-US" w:eastAsia="zh-CN"/>
        </w:rPr>
      </w:pPr>
      <w:r>
        <w:rPr>
          <w:rFonts w:hint="eastAsia" w:ascii="方正黑体_GBK" w:hAnsi="方正黑体_GBK" w:eastAsia="方正黑体_GBK" w:cs="方正黑体_GBK"/>
          <w:color w:val="auto"/>
          <w:sz w:val="32"/>
          <w:szCs w:val="32"/>
          <w:lang w:val="en-US" w:eastAsia="zh-CN"/>
        </w:rPr>
        <w:t>第十六条【房票背书】</w:t>
      </w:r>
      <w:r>
        <w:rPr>
          <w:rFonts w:hint="eastAsia" w:hAnsi="方正仿宋_GBK" w:cs="方正仿宋_GBK"/>
          <w:color w:val="auto"/>
          <w:sz w:val="32"/>
          <w:szCs w:val="32"/>
          <w:lang w:val="en-US" w:eastAsia="zh-CN"/>
        </w:rPr>
        <w:t xml:space="preserve">  房票允许背书，且只能背书一次。背书人为房票持有人。当房票持有人为两人及以上时，应当经共同持有人签名方可生效。被背书人应当为背书人的直系亲属，</w:t>
      </w:r>
      <w:r>
        <w:rPr>
          <w:rFonts w:hint="eastAsia" w:hAnsi="方正仿宋_GBK" w:cs="方正仿宋_GBK"/>
          <w:color w:val="auto"/>
          <w:sz w:val="32"/>
          <w:szCs w:val="32"/>
          <w:u w:val="none"/>
          <w:lang w:val="en-US" w:eastAsia="zh-CN"/>
        </w:rPr>
        <w:t>向区房屋征地拆迁中心提交直系亲属相关证明材料，完成备案，购房时应当出示背书证明。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房票房源库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s="宋体"/>
          <w:color w:val="auto"/>
          <w:sz w:val="32"/>
          <w:szCs w:val="32"/>
          <w:lang w:val="en-US" w:eastAsia="zh-CN"/>
        </w:rPr>
      </w:pPr>
      <w:r>
        <w:rPr>
          <w:rFonts w:hint="eastAsia" w:ascii="方正黑体_GBK" w:hAnsi="方正黑体_GBK" w:eastAsia="方正黑体_GBK" w:cs="方正黑体_GBK"/>
          <w:color w:val="auto"/>
          <w:sz w:val="32"/>
          <w:szCs w:val="32"/>
        </w:rPr>
        <w:t>第十</w:t>
      </w:r>
      <w:r>
        <w:rPr>
          <w:rFonts w:hint="eastAsia" w:ascii="方正黑体_GBK" w:hAnsi="方正黑体_GBK" w:eastAsia="方正黑体_GBK" w:cs="方正黑体_GBK"/>
          <w:color w:val="auto"/>
          <w:sz w:val="32"/>
          <w:szCs w:val="32"/>
          <w:lang w:val="en-US" w:eastAsia="zh-CN"/>
        </w:rPr>
        <w:t>七</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监管部门</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区住房和城乡建设委员会</w:t>
      </w:r>
      <w:r>
        <w:rPr>
          <w:rFonts w:hint="eastAsia" w:hAnsi="方正仿宋_GBK" w:cs="方正仿宋_GBK"/>
          <w:color w:val="auto"/>
          <w:sz w:val="32"/>
          <w:szCs w:val="32"/>
          <w:lang w:val="en-US" w:eastAsia="zh-CN"/>
        </w:rPr>
        <w:t>负责对</w:t>
      </w:r>
      <w:r>
        <w:rPr>
          <w:rFonts w:hint="eastAsia" w:hAnsi="方正仿宋_GBK" w:cs="方正仿宋_GBK"/>
          <w:color w:val="auto"/>
          <w:sz w:val="32"/>
          <w:szCs w:val="32"/>
        </w:rPr>
        <w:t>参与房票</w:t>
      </w:r>
      <w:r>
        <w:rPr>
          <w:rFonts w:hint="eastAsia" w:ascii="宋体" w:hAnsi="宋体" w:cs="宋体"/>
          <w:color w:val="auto"/>
          <w:sz w:val="32"/>
          <w:szCs w:val="32"/>
        </w:rPr>
        <w:t>的</w:t>
      </w:r>
      <w:r>
        <w:rPr>
          <w:rFonts w:hint="eastAsia" w:ascii="宋体" w:hAnsi="宋体" w:cs="宋体"/>
          <w:color w:val="auto"/>
          <w:sz w:val="32"/>
          <w:szCs w:val="32"/>
          <w:lang w:val="en-US" w:eastAsia="zh-CN"/>
        </w:rPr>
        <w:t>房地产开发企业和项目实施统一监管。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第十八条【入库条件</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lang w:val="en-US" w:eastAsia="zh-CN"/>
        </w:rPr>
        <w:t>荣昌行政辖区范围内已取得商品房预售许可或现房的</w:t>
      </w:r>
      <w:r>
        <w:rPr>
          <w:rFonts w:hint="eastAsia" w:hAnsi="方正仿宋_GBK" w:cs="方正仿宋_GBK"/>
          <w:color w:val="auto"/>
          <w:sz w:val="32"/>
          <w:szCs w:val="32"/>
        </w:rPr>
        <w:t>房地产开发</w:t>
      </w:r>
      <w:r>
        <w:rPr>
          <w:rFonts w:hint="eastAsia" w:hAnsi="方正仿宋_GBK" w:cs="方正仿宋_GBK"/>
          <w:color w:val="auto"/>
          <w:sz w:val="32"/>
          <w:szCs w:val="32"/>
          <w:lang w:val="en-US" w:eastAsia="zh-CN"/>
        </w:rPr>
        <w:t>项目，按照</w:t>
      </w:r>
      <w:r>
        <w:rPr>
          <w:rFonts w:hint="eastAsia" w:hAnsi="方正仿宋_GBK" w:cs="方正仿宋_GBK"/>
          <w:color w:val="auto"/>
          <w:sz w:val="32"/>
          <w:szCs w:val="32"/>
        </w:rPr>
        <w:t>自愿原则</w:t>
      </w:r>
      <w:r>
        <w:rPr>
          <w:rFonts w:hint="eastAsia" w:hAnsi="方正仿宋_GBK" w:cs="方正仿宋_GBK"/>
          <w:color w:val="auto"/>
          <w:sz w:val="32"/>
          <w:szCs w:val="32"/>
          <w:lang w:val="en-US" w:eastAsia="zh-CN"/>
        </w:rPr>
        <w:t>均可申请入库。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eastAsia="zh-CN"/>
        </w:rPr>
      </w:pPr>
      <w:r>
        <w:rPr>
          <w:rFonts w:hint="eastAsia" w:ascii="方正黑体_GBK" w:hAnsi="方正黑体_GBK" w:eastAsia="方正黑体_GBK" w:cs="方正黑体_GBK"/>
          <w:color w:val="auto"/>
          <w:sz w:val="32"/>
          <w:szCs w:val="32"/>
          <w:lang w:val="en-US" w:eastAsia="zh-CN"/>
        </w:rPr>
        <w:t>第十九条【入库程序</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 xml:space="preserve">  </w:t>
      </w:r>
      <w:r>
        <w:rPr>
          <w:rFonts w:hint="eastAsia" w:hAnsi="方正仿宋_GBK" w:cs="方正仿宋_GBK"/>
          <w:color w:val="auto"/>
          <w:sz w:val="32"/>
          <w:szCs w:val="32"/>
        </w:rPr>
        <w:t>房地产开发企业应持《重庆市商品房预售（预租）许可证》（期房）或《城镇房屋初始登记证明》（现房）</w:t>
      </w:r>
      <w:r>
        <w:rPr>
          <w:rFonts w:hint="eastAsia" w:hAnsi="方正仿宋_GBK" w:cs="方正仿宋_GBK"/>
          <w:color w:val="auto"/>
          <w:sz w:val="32"/>
          <w:szCs w:val="32"/>
          <w:lang w:eastAsia="zh-CN"/>
        </w:rPr>
        <w:t>，</w:t>
      </w:r>
      <w:r>
        <w:rPr>
          <w:rFonts w:hint="eastAsia" w:hAnsi="方正仿宋_GBK" w:cs="方正仿宋_GBK"/>
          <w:color w:val="auto"/>
          <w:sz w:val="32"/>
          <w:szCs w:val="32"/>
        </w:rPr>
        <w:t>向区</w:t>
      </w:r>
      <w:r>
        <w:rPr>
          <w:rFonts w:hint="eastAsia" w:hAnsi="方正仿宋_GBK" w:cs="方正仿宋_GBK"/>
          <w:color w:val="auto"/>
          <w:sz w:val="32"/>
          <w:szCs w:val="32"/>
          <w:lang w:eastAsia="zh-CN"/>
        </w:rPr>
        <w:t>住房和城乡建设委员会提出</w:t>
      </w:r>
      <w:r>
        <w:rPr>
          <w:rFonts w:hint="eastAsia" w:hAnsi="方正仿宋_GBK" w:cs="方正仿宋_GBK"/>
          <w:color w:val="auto"/>
          <w:sz w:val="32"/>
          <w:szCs w:val="32"/>
        </w:rPr>
        <w:t>申请。经审核符合条件</w:t>
      </w:r>
      <w:r>
        <w:rPr>
          <w:rFonts w:hint="eastAsia" w:hAnsi="方正仿宋_GBK" w:cs="方正仿宋_GBK"/>
          <w:color w:val="auto"/>
          <w:sz w:val="32"/>
          <w:szCs w:val="32"/>
          <w:lang w:val="en-US" w:eastAsia="zh-CN"/>
        </w:rPr>
        <w:t>的</w:t>
      </w:r>
      <w:r>
        <w:rPr>
          <w:rFonts w:hint="eastAsia" w:hAnsi="方正仿宋_GBK" w:cs="方正仿宋_GBK"/>
          <w:color w:val="auto"/>
          <w:sz w:val="32"/>
          <w:szCs w:val="32"/>
        </w:rPr>
        <w:t>，房地产开发企业</w:t>
      </w:r>
      <w:r>
        <w:rPr>
          <w:rFonts w:hint="eastAsia" w:hAnsi="方正仿宋_GBK" w:cs="方正仿宋_GBK"/>
          <w:color w:val="auto"/>
          <w:sz w:val="32"/>
          <w:szCs w:val="32"/>
          <w:lang w:val="en-US" w:eastAsia="zh-CN"/>
        </w:rPr>
        <w:t>应当与</w:t>
      </w:r>
      <w:r>
        <w:rPr>
          <w:rFonts w:hint="eastAsia" w:hAnsi="方正仿宋_GBK" w:cs="方正仿宋_GBK"/>
          <w:color w:val="auto"/>
          <w:sz w:val="32"/>
          <w:szCs w:val="32"/>
        </w:rPr>
        <w:t>区房屋征地拆迁中心签订</w:t>
      </w:r>
      <w:r>
        <w:rPr>
          <w:rFonts w:hint="eastAsia" w:hAnsi="方正仿宋_GBK" w:cs="方正仿宋_GBK"/>
          <w:color w:val="auto"/>
          <w:sz w:val="32"/>
          <w:szCs w:val="32"/>
          <w:lang w:val="en-US" w:eastAsia="zh-CN"/>
        </w:rPr>
        <w:t>房票房源库协议</w:t>
      </w:r>
      <w:r>
        <w:rPr>
          <w:rFonts w:hint="eastAsia" w:hAnsi="方正仿宋_GBK" w:cs="方正仿宋_GBK"/>
          <w:color w:val="auto"/>
          <w:sz w:val="32"/>
          <w:szCs w:val="32"/>
          <w:u w:val="none"/>
          <w:lang w:val="en-US" w:eastAsia="zh-CN"/>
        </w:rPr>
        <w:t>及重庆市商品房预售资金监管补充协议</w:t>
      </w:r>
      <w:r>
        <w:rPr>
          <w:rFonts w:hint="eastAsia" w:hAnsi="方正仿宋_GBK" w:cs="方正仿宋_GBK"/>
          <w:color w:val="auto"/>
          <w:sz w:val="32"/>
          <w:szCs w:val="32"/>
          <w:u w:val="none"/>
        </w:rPr>
        <w:t>，</w:t>
      </w:r>
      <w:r>
        <w:rPr>
          <w:rFonts w:hint="eastAsia" w:hAnsi="方正仿宋_GBK" w:cs="方正仿宋_GBK"/>
          <w:color w:val="auto"/>
          <w:sz w:val="32"/>
          <w:szCs w:val="32"/>
        </w:rPr>
        <w:t>并在售楼现场</w:t>
      </w:r>
      <w:r>
        <w:rPr>
          <w:rFonts w:hint="eastAsia" w:hAnsi="方正仿宋_GBK" w:cs="方正仿宋_GBK"/>
          <w:color w:val="auto"/>
          <w:sz w:val="32"/>
          <w:szCs w:val="32"/>
          <w:lang w:val="en-US" w:eastAsia="zh-CN"/>
        </w:rPr>
        <w:t>显著位置张贴</w:t>
      </w:r>
      <w:r>
        <w:rPr>
          <w:rFonts w:hint="eastAsia" w:hAnsi="方正仿宋_GBK" w:cs="方正仿宋_GBK"/>
          <w:color w:val="auto"/>
          <w:sz w:val="32"/>
          <w:szCs w:val="32"/>
          <w:u w:val="none"/>
          <w:lang w:val="en-US" w:eastAsia="zh-CN"/>
        </w:rPr>
        <w:t>“房票购房备案证明”</w:t>
      </w:r>
      <w:r>
        <w:rPr>
          <w:rFonts w:hint="eastAsia" w:hAnsi="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第二十条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入库准则</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lang w:val="en-US" w:eastAsia="zh-CN"/>
        </w:rPr>
        <w:t>入库的房地产开发企业不得有下列行为：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eastAsia="zh-CN"/>
        </w:rPr>
        <w:t>（</w:t>
      </w:r>
      <w:r>
        <w:rPr>
          <w:rFonts w:hint="eastAsia" w:hAnsi="方正仿宋_GBK" w:cs="方正仿宋_GBK"/>
          <w:color w:val="auto"/>
          <w:sz w:val="32"/>
          <w:szCs w:val="32"/>
          <w:lang w:val="en-US" w:eastAsia="zh-CN"/>
        </w:rPr>
        <w:t>一</w:t>
      </w:r>
      <w:r>
        <w:rPr>
          <w:rFonts w:hint="eastAsia" w:hAnsi="方正仿宋_GBK" w:cs="方正仿宋_GBK"/>
          <w:color w:val="auto"/>
          <w:sz w:val="32"/>
          <w:szCs w:val="32"/>
          <w:lang w:eastAsia="zh-CN"/>
        </w:rPr>
        <w:t>）</w:t>
      </w:r>
      <w:r>
        <w:rPr>
          <w:rFonts w:hint="eastAsia" w:hAnsi="方正仿宋_GBK" w:cs="方正仿宋_GBK"/>
          <w:color w:val="auto"/>
          <w:sz w:val="32"/>
          <w:szCs w:val="32"/>
          <w:lang w:val="en-US" w:eastAsia="zh-CN"/>
        </w:rPr>
        <w:t>不得以任何理由拒绝收受房票作为购房款；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（二）不得以任何理由隐匿未售房源；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（三）不得以任何理由提高房价或变相提高房价；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（四）不得以任何理由缩减已经公示的优惠政策；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val="en-US" w:eastAsia="zh-CN"/>
        </w:rPr>
        <w:t>（五）不得对房票购房者给予其他不平等的差别待遇。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第二十一条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入库管理</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 xml:space="preserve"> 房源库根据实际情况</w:t>
      </w:r>
      <w:r>
        <w:rPr>
          <w:rFonts w:hint="eastAsia" w:hAnsi="方正仿宋_GBK" w:cs="方正仿宋_GBK"/>
          <w:color w:val="auto"/>
          <w:sz w:val="32"/>
          <w:szCs w:val="32"/>
          <w:lang w:val="en-US" w:eastAsia="zh-CN"/>
        </w:rPr>
        <w:t>实行</w:t>
      </w:r>
      <w:r>
        <w:rPr>
          <w:rFonts w:hint="eastAsia" w:hAnsi="方正仿宋_GBK" w:cs="方正仿宋_GBK"/>
          <w:color w:val="auto"/>
          <w:sz w:val="32"/>
          <w:szCs w:val="32"/>
        </w:rPr>
        <w:t>动态调整。</w:t>
      </w:r>
      <w:r>
        <w:rPr>
          <w:rFonts w:hint="eastAsia" w:hAnsi="方正仿宋_GBK" w:cs="方正仿宋_GBK"/>
          <w:color w:val="auto"/>
          <w:sz w:val="32"/>
          <w:szCs w:val="32"/>
          <w:lang w:val="en-US" w:eastAsia="zh-CN"/>
        </w:rPr>
        <w:t>有违反第二十条相关规定的，立即清退出房源库，收回房票购房备案证明，并不再受理该项目的第二次入库申请。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第二十二条【鼓励政策】</w:t>
      </w:r>
      <w:r>
        <w:rPr>
          <w:rFonts w:hint="eastAsia" w:hAnsi="方正仿宋_GBK" w:cs="方正仿宋_GBK"/>
          <w:color w:val="auto"/>
          <w:sz w:val="32"/>
          <w:szCs w:val="32"/>
          <w:lang w:val="en-US" w:eastAsia="zh-CN"/>
        </w:rPr>
        <w:t xml:space="preserve">  鼓励入库的房地产开发企业根据自身项目销售情况，在房票票面增值收益率的基础上，给予持房票购房者额外的增值收益率。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第二十三条【鼓励政策】</w:t>
      </w:r>
      <w:r>
        <w:rPr>
          <w:rFonts w:hint="eastAsia" w:hAnsi="方正仿宋_GBK" w:cs="方正仿宋_GBK"/>
          <w:color w:val="auto"/>
          <w:sz w:val="32"/>
          <w:szCs w:val="32"/>
          <w:lang w:val="en-US" w:eastAsia="zh-CN"/>
        </w:rPr>
        <w:t xml:space="preserve">  支持入库的房地产开发企业给予持房票购房者更多的房价优惠幅度，优惠幅度不受最低降价幅度限制。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val="en-US" w:eastAsia="zh-CN"/>
        </w:rPr>
        <w:t>四</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val="en-US" w:eastAsia="zh-CN"/>
        </w:rPr>
        <w:t>【鼓励政策】</w:t>
      </w:r>
      <w:r>
        <w:rPr>
          <w:rFonts w:hint="eastAsia" w:ascii="方正黑体_GBK" w:hAnsi="方正黑体_GBK" w:eastAsia="方正黑体_GBK" w:cs="方正黑体_GBK"/>
          <w:color w:val="auto"/>
          <w:sz w:val="32"/>
          <w:szCs w:val="32"/>
          <w:u w:val="none"/>
          <w:lang w:val="en-US" w:eastAsia="zh-CN"/>
        </w:rPr>
        <w:t>　</w:t>
      </w:r>
      <w:r>
        <w:rPr>
          <w:rFonts w:hint="eastAsia" w:hAnsi="方正仿宋_GBK" w:cs="方正仿宋_GBK"/>
          <w:color w:val="auto"/>
          <w:sz w:val="32"/>
          <w:szCs w:val="32"/>
          <w:u w:val="none"/>
          <w:lang w:val="en-US" w:eastAsia="zh-CN"/>
        </w:rPr>
        <w:t>被拆除人使用房票所购买的商品房，不计入家庭限购套数。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val="en-US" w:eastAsia="zh-CN"/>
        </w:rPr>
        <w:t>五</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val="en-US" w:eastAsia="zh-CN"/>
        </w:rPr>
        <w:t>【鼓励政策】　</w:t>
      </w:r>
      <w:r>
        <w:rPr>
          <w:rFonts w:hint="eastAsia" w:hAnsi="方正仿宋_GBK" w:cs="方正仿宋_GBK"/>
          <w:color w:val="auto"/>
          <w:sz w:val="32"/>
          <w:szCs w:val="32"/>
          <w:u w:val="none"/>
          <w:lang w:val="en-US" w:eastAsia="zh-CN"/>
        </w:rPr>
        <w:t>被拆除人使用房票购买的商品房，成交价格未超过房票总额部分免征契税。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房票的发放</w:t>
      </w:r>
      <w:r>
        <w:rPr>
          <w:rFonts w:hint="eastAsia" w:ascii="方正黑体_GBK" w:hAnsi="方正黑体_GBK" w:eastAsia="方正黑体_GBK" w:cs="方正黑体_GBK"/>
          <w:color w:val="auto"/>
          <w:sz w:val="32"/>
          <w:szCs w:val="32"/>
          <w:lang w:val="en-US" w:eastAsia="zh-CN"/>
        </w:rPr>
        <w:t>和使用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val="en-US" w:eastAsia="zh-CN"/>
        </w:rPr>
        <w:t>六</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发放部门</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w:t>
      </w:r>
      <w:r>
        <w:rPr>
          <w:rFonts w:hint="eastAsia" w:hAnsi="方正仿宋_GBK" w:cs="方正仿宋_GBK"/>
          <w:color w:val="auto"/>
          <w:sz w:val="32"/>
          <w:szCs w:val="32"/>
        </w:rPr>
        <w:t>区房屋征地拆迁中心</w:t>
      </w:r>
      <w:r>
        <w:rPr>
          <w:rFonts w:hint="eastAsia" w:hAnsi="方正仿宋_GBK" w:cs="方正仿宋_GBK"/>
          <w:color w:val="auto"/>
          <w:sz w:val="32"/>
          <w:szCs w:val="32"/>
          <w:lang w:val="en-US" w:eastAsia="zh-CN"/>
        </w:rPr>
        <w:t>是房票的唯一发放部门</w:t>
      </w:r>
      <w:r>
        <w:rPr>
          <w:rFonts w:hint="eastAsia" w:hAnsi="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val="en-US" w:eastAsia="zh-CN"/>
        </w:rPr>
        <w:t>七</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发放流程</w:t>
      </w:r>
      <w:r>
        <w:rPr>
          <w:rFonts w:hint="eastAsia" w:ascii="方正黑体_GBK" w:hAnsi="方正黑体_GBK" w:eastAsia="方正黑体_GBK" w:cs="方正黑体_GBK"/>
          <w:color w:val="auto"/>
          <w:sz w:val="32"/>
          <w:szCs w:val="32"/>
          <w:lang w:eastAsia="zh-CN"/>
        </w:rPr>
        <w:t>】</w:t>
      </w:r>
      <w:r>
        <w:rPr>
          <w:rFonts w:hint="eastAsia" w:hAnsi="方正仿宋_GBK" w:cs="方正仿宋_GBK"/>
          <w:color w:val="auto"/>
          <w:sz w:val="32"/>
          <w:szCs w:val="32"/>
        </w:rPr>
        <w:t>　</w:t>
      </w:r>
      <w:r>
        <w:rPr>
          <w:rFonts w:hint="eastAsia" w:hAnsi="方正仿宋_GBK" w:cs="方正仿宋_GBK"/>
          <w:color w:val="auto"/>
          <w:sz w:val="32"/>
          <w:szCs w:val="32"/>
          <w:lang w:val="en-US" w:eastAsia="zh-CN"/>
        </w:rPr>
        <w:t>补偿安置</w:t>
      </w:r>
      <w:r>
        <w:rPr>
          <w:rFonts w:hint="eastAsia" w:hAnsi="方正仿宋_GBK" w:cs="方正仿宋_GBK"/>
          <w:color w:val="auto"/>
          <w:sz w:val="32"/>
          <w:szCs w:val="32"/>
        </w:rPr>
        <w:t>协议生效后，</w:t>
      </w:r>
      <w:r>
        <w:rPr>
          <w:rFonts w:hint="eastAsia" w:hAnsi="方正仿宋_GBK" w:cs="方正仿宋_GBK"/>
          <w:color w:val="auto"/>
          <w:sz w:val="32"/>
          <w:szCs w:val="32"/>
          <w:lang w:val="en-US" w:eastAsia="zh-CN"/>
        </w:rPr>
        <w:t>被</w:t>
      </w:r>
      <w:r>
        <w:rPr>
          <w:rFonts w:hint="eastAsia" w:hAnsi="方正仿宋_GBK" w:cs="方正仿宋_GBK"/>
          <w:color w:val="auto"/>
          <w:sz w:val="32"/>
          <w:szCs w:val="32"/>
          <w:u w:val="none"/>
          <w:lang w:val="en-US" w:eastAsia="zh-CN"/>
        </w:rPr>
        <w:t>拆除人</w:t>
      </w:r>
      <w:r>
        <w:rPr>
          <w:rFonts w:hint="eastAsia" w:hAnsi="方正仿宋_GBK" w:cs="方正仿宋_GBK"/>
          <w:color w:val="auto"/>
          <w:sz w:val="32"/>
          <w:szCs w:val="32"/>
          <w:lang w:val="en-US" w:eastAsia="zh-CN"/>
        </w:rPr>
        <w:t>（应为</w:t>
      </w:r>
      <w:r>
        <w:rPr>
          <w:rFonts w:hint="eastAsia" w:hAnsi="方正仿宋_GBK" w:cs="方正仿宋_GBK"/>
          <w:color w:val="auto"/>
          <w:sz w:val="32"/>
          <w:szCs w:val="32"/>
        </w:rPr>
        <w:t>补偿</w:t>
      </w:r>
      <w:r>
        <w:rPr>
          <w:rFonts w:hint="eastAsia" w:hAnsi="方正仿宋_GBK" w:cs="方正仿宋_GBK"/>
          <w:color w:val="auto"/>
          <w:sz w:val="32"/>
          <w:szCs w:val="32"/>
          <w:lang w:val="en-US" w:eastAsia="zh-CN"/>
        </w:rPr>
        <w:t>安置</w:t>
      </w:r>
      <w:r>
        <w:rPr>
          <w:rFonts w:hint="eastAsia" w:hAnsi="方正仿宋_GBK" w:cs="方正仿宋_GBK"/>
          <w:color w:val="auto"/>
          <w:sz w:val="32"/>
          <w:szCs w:val="32"/>
        </w:rPr>
        <w:t>协议</w:t>
      </w:r>
      <w:r>
        <w:rPr>
          <w:rFonts w:hint="eastAsia" w:hAnsi="方正仿宋_GBK" w:cs="方正仿宋_GBK"/>
          <w:color w:val="auto"/>
          <w:sz w:val="32"/>
          <w:szCs w:val="32"/>
          <w:lang w:val="en-US" w:eastAsia="zh-CN"/>
        </w:rPr>
        <w:t>中登记的房票持有人）凭</w:t>
      </w:r>
      <w:r>
        <w:rPr>
          <w:rFonts w:hint="eastAsia" w:hAnsi="方正仿宋_GBK" w:cs="方正仿宋_GBK"/>
          <w:color w:val="auto"/>
          <w:sz w:val="32"/>
          <w:szCs w:val="32"/>
        </w:rPr>
        <w:t>身份证明，</w:t>
      </w:r>
      <w:r>
        <w:rPr>
          <w:rFonts w:hint="eastAsia" w:hAnsi="方正仿宋_GBK" w:cs="方正仿宋_GBK"/>
          <w:color w:val="auto"/>
          <w:sz w:val="32"/>
          <w:szCs w:val="32"/>
          <w:lang w:val="en-US" w:eastAsia="zh-CN"/>
        </w:rPr>
        <w:t>到</w:t>
      </w:r>
      <w:r>
        <w:rPr>
          <w:rFonts w:hint="eastAsia" w:hAnsi="方正仿宋_GBK" w:cs="方正仿宋_GBK"/>
          <w:color w:val="auto"/>
          <w:sz w:val="32"/>
          <w:szCs w:val="32"/>
        </w:rPr>
        <w:t>区房屋征地拆迁中心领取房票并登记备案。</w:t>
      </w:r>
      <w:r>
        <w:rPr>
          <w:rFonts w:hint="eastAsia" w:hAnsi="方正仿宋_GBK" w:cs="方正仿宋_GBK"/>
          <w:color w:val="auto"/>
          <w:sz w:val="32"/>
          <w:szCs w:val="32"/>
          <w:lang w:val="en-US" w:eastAsia="zh-CN"/>
        </w:rPr>
        <w:t>登记的房票持有人为两人及以上的，应共同到场领取或书面委托其中一人到场领取。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val="en-US" w:eastAsia="zh-CN"/>
        </w:rPr>
        <w:t>八</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房票保管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 xml:space="preserve">  </w:t>
      </w:r>
      <w:r>
        <w:rPr>
          <w:rFonts w:hint="eastAsia" w:hAnsi="方正仿宋_GBK" w:cs="方正仿宋_GBK"/>
          <w:color w:val="auto"/>
          <w:sz w:val="32"/>
          <w:szCs w:val="32"/>
          <w:lang w:eastAsia="zh-CN"/>
        </w:rPr>
        <w:t>房票</w:t>
      </w:r>
      <w:r>
        <w:rPr>
          <w:rFonts w:hint="eastAsia" w:hAnsi="方正仿宋_GBK" w:cs="方正仿宋_GBK"/>
          <w:color w:val="auto"/>
          <w:sz w:val="32"/>
          <w:szCs w:val="32"/>
          <w:lang w:val="en-US" w:eastAsia="zh-CN"/>
        </w:rPr>
        <w:t>持</w:t>
      </w:r>
      <w:r>
        <w:rPr>
          <w:rFonts w:hint="eastAsia" w:hAnsi="方正仿宋_GBK" w:cs="方正仿宋_GBK"/>
          <w:color w:val="auto"/>
          <w:sz w:val="32"/>
          <w:szCs w:val="32"/>
          <w:lang w:eastAsia="zh-CN"/>
        </w:rPr>
        <w:t>有人应当妥善保管房票。若房票发生遗失，应</w:t>
      </w:r>
      <w:r>
        <w:rPr>
          <w:rFonts w:hint="eastAsia" w:hAnsi="方正仿宋_GBK" w:cs="方正仿宋_GBK"/>
          <w:color w:val="auto"/>
          <w:sz w:val="32"/>
          <w:szCs w:val="32"/>
          <w:lang w:val="en-US" w:eastAsia="zh-CN"/>
        </w:rPr>
        <w:t>当</w:t>
      </w:r>
      <w:r>
        <w:rPr>
          <w:rFonts w:hint="eastAsia" w:hAnsi="方正仿宋_GBK" w:cs="方正仿宋_GBK"/>
          <w:color w:val="auto"/>
          <w:sz w:val="32"/>
          <w:szCs w:val="32"/>
          <w:lang w:eastAsia="zh-CN"/>
        </w:rPr>
        <w:t>及时向区房屋征地拆迁中心办理挂失</w:t>
      </w:r>
      <w:r>
        <w:rPr>
          <w:rFonts w:hint="eastAsia" w:hAnsi="方正仿宋_GBK" w:cs="方正仿宋_GBK"/>
          <w:color w:val="auto"/>
          <w:sz w:val="32"/>
          <w:szCs w:val="32"/>
          <w:lang w:val="en-US" w:eastAsia="zh-CN"/>
        </w:rPr>
        <w:t>补办</w:t>
      </w:r>
      <w:r>
        <w:rPr>
          <w:rFonts w:hint="eastAsia" w:hAnsi="方正仿宋_GBK" w:cs="方正仿宋_GBK"/>
          <w:color w:val="auto"/>
          <w:sz w:val="32"/>
          <w:szCs w:val="32"/>
          <w:lang w:eastAsia="zh-CN"/>
        </w:rPr>
        <w:t>手续。因房票遗失</w:t>
      </w:r>
      <w:r>
        <w:rPr>
          <w:rFonts w:hint="eastAsia" w:hAnsi="方正仿宋_GBK" w:cs="方正仿宋_GBK"/>
          <w:color w:val="auto"/>
          <w:sz w:val="32"/>
          <w:szCs w:val="32"/>
          <w:lang w:val="en-US" w:eastAsia="zh-CN"/>
        </w:rPr>
        <w:t>造成</w:t>
      </w:r>
      <w:r>
        <w:rPr>
          <w:rFonts w:hint="eastAsia" w:hAnsi="方正仿宋_GBK" w:cs="方正仿宋_GBK"/>
          <w:color w:val="auto"/>
          <w:sz w:val="32"/>
          <w:szCs w:val="32"/>
          <w:lang w:eastAsia="zh-CN"/>
        </w:rPr>
        <w:t>的损失由房票</w:t>
      </w:r>
      <w:r>
        <w:rPr>
          <w:rFonts w:hint="eastAsia" w:hAnsi="方正仿宋_GBK" w:cs="方正仿宋_GBK"/>
          <w:color w:val="auto"/>
          <w:sz w:val="32"/>
          <w:szCs w:val="32"/>
          <w:lang w:val="en-US" w:eastAsia="zh-CN"/>
        </w:rPr>
        <w:t>持</w:t>
      </w:r>
      <w:r>
        <w:rPr>
          <w:rFonts w:hint="eastAsia" w:hAnsi="方正仿宋_GBK" w:cs="方正仿宋_GBK"/>
          <w:color w:val="auto"/>
          <w:sz w:val="32"/>
          <w:szCs w:val="32"/>
          <w:lang w:eastAsia="zh-CN"/>
        </w:rPr>
        <w:t>有人自行承担。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val="en-US" w:eastAsia="zh-CN"/>
        </w:rPr>
        <w:t>九</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使用范围</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房票限定在荣昌</w:t>
      </w:r>
      <w:r>
        <w:rPr>
          <w:rFonts w:hint="eastAsia" w:hAnsi="方正仿宋_GBK" w:cs="方正仿宋_GBK"/>
          <w:color w:val="auto"/>
          <w:sz w:val="32"/>
          <w:szCs w:val="32"/>
          <w:lang w:val="en-US" w:eastAsia="zh-CN"/>
        </w:rPr>
        <w:t>辖区</w:t>
      </w:r>
      <w:r>
        <w:rPr>
          <w:rFonts w:hint="eastAsia" w:hAnsi="方正仿宋_GBK" w:cs="方正仿宋_GBK"/>
          <w:color w:val="auto"/>
          <w:sz w:val="32"/>
          <w:szCs w:val="32"/>
        </w:rPr>
        <w:t>范围内使用，房票</w:t>
      </w:r>
      <w:r>
        <w:rPr>
          <w:rFonts w:hint="eastAsia" w:hAnsi="方正仿宋_GBK" w:cs="方正仿宋_GBK"/>
          <w:color w:val="auto"/>
          <w:sz w:val="32"/>
          <w:szCs w:val="32"/>
          <w:lang w:val="en-US" w:eastAsia="zh-CN"/>
        </w:rPr>
        <w:t>持</w:t>
      </w:r>
      <w:r>
        <w:rPr>
          <w:rFonts w:hint="eastAsia" w:hAnsi="方正仿宋_GBK" w:cs="方正仿宋_GBK"/>
          <w:color w:val="auto"/>
          <w:sz w:val="32"/>
          <w:szCs w:val="32"/>
        </w:rPr>
        <w:t>有人可以</w:t>
      </w:r>
      <w:r>
        <w:rPr>
          <w:rFonts w:hint="eastAsia" w:hAnsi="方正仿宋_GBK" w:cs="方正仿宋_GBK"/>
          <w:color w:val="auto"/>
          <w:sz w:val="32"/>
          <w:szCs w:val="32"/>
          <w:lang w:val="en-US" w:eastAsia="zh-CN"/>
        </w:rPr>
        <w:t>自由</w:t>
      </w:r>
      <w:r>
        <w:rPr>
          <w:rFonts w:hint="eastAsia" w:hAnsi="方正仿宋_GBK" w:cs="方正仿宋_GBK"/>
          <w:color w:val="auto"/>
          <w:sz w:val="32"/>
          <w:szCs w:val="32"/>
        </w:rPr>
        <w:t>选择购买</w:t>
      </w:r>
      <w:r>
        <w:rPr>
          <w:rFonts w:hint="eastAsia" w:hAnsi="方正仿宋_GBK" w:cs="方正仿宋_GBK"/>
          <w:color w:val="auto"/>
          <w:sz w:val="32"/>
          <w:szCs w:val="32"/>
          <w:lang w:val="en-US" w:eastAsia="zh-CN"/>
        </w:rPr>
        <w:t>房票</w:t>
      </w:r>
      <w:r>
        <w:rPr>
          <w:rFonts w:hint="eastAsia" w:hAnsi="方正仿宋_GBK" w:cs="方正仿宋_GBK"/>
          <w:color w:val="auto"/>
          <w:sz w:val="32"/>
          <w:szCs w:val="32"/>
        </w:rPr>
        <w:t>房源库</w:t>
      </w:r>
      <w:r>
        <w:rPr>
          <w:rFonts w:hint="eastAsia" w:hAnsi="方正仿宋_GBK" w:cs="方正仿宋_GBK"/>
          <w:color w:val="auto"/>
          <w:sz w:val="32"/>
          <w:szCs w:val="32"/>
          <w:lang w:val="en-US" w:eastAsia="zh-CN"/>
        </w:rPr>
        <w:t>中</w:t>
      </w:r>
      <w:r>
        <w:rPr>
          <w:rFonts w:hint="eastAsia" w:hAnsi="方正仿宋_GBK" w:cs="方正仿宋_GBK"/>
          <w:color w:val="auto"/>
          <w:sz w:val="32"/>
          <w:szCs w:val="32"/>
        </w:rPr>
        <w:t>的</w:t>
      </w:r>
      <w:r>
        <w:rPr>
          <w:rFonts w:hint="eastAsia" w:hAnsi="方正仿宋_GBK" w:cs="方正仿宋_GBK"/>
          <w:color w:val="auto"/>
          <w:sz w:val="32"/>
          <w:szCs w:val="32"/>
          <w:lang w:val="en-US" w:eastAsia="zh-CN"/>
        </w:rPr>
        <w:t>所有</w:t>
      </w:r>
      <w:r>
        <w:rPr>
          <w:rFonts w:hint="eastAsia" w:hAnsi="方正仿宋_GBK" w:cs="方正仿宋_GBK"/>
          <w:color w:val="auto"/>
          <w:sz w:val="32"/>
          <w:szCs w:val="32"/>
        </w:rPr>
        <w:t>新建商品房</w:t>
      </w:r>
      <w:r>
        <w:rPr>
          <w:rFonts w:hint="eastAsia" w:hAnsi="方正仿宋_GBK" w:cs="方正仿宋_GBK"/>
          <w:color w:val="auto"/>
          <w:sz w:val="32"/>
          <w:szCs w:val="32"/>
          <w:u w:val="none"/>
          <w:lang w:eastAsia="zh-CN"/>
        </w:rPr>
        <w:t>（包括住房、商业商服、办公、仓储、车位车库等各类业态）</w:t>
      </w:r>
      <w:r>
        <w:rPr>
          <w:rFonts w:hint="eastAsia" w:hAnsi="方正仿宋_GBK" w:cs="方正仿宋_GBK"/>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b/>
          <w:bCs/>
          <w:color w:val="auto"/>
          <w:sz w:val="32"/>
          <w:szCs w:val="32"/>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三十</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使用方式</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房票</w:t>
      </w:r>
      <w:r>
        <w:rPr>
          <w:rFonts w:hint="eastAsia" w:hAnsi="方正仿宋_GBK" w:cs="方正仿宋_GBK"/>
          <w:color w:val="auto"/>
          <w:sz w:val="32"/>
          <w:szCs w:val="32"/>
          <w:lang w:val="en-US" w:eastAsia="zh-CN"/>
        </w:rPr>
        <w:t>持</w:t>
      </w:r>
      <w:r>
        <w:rPr>
          <w:rFonts w:hint="eastAsia" w:hAnsi="方正仿宋_GBK" w:cs="方正仿宋_GBK"/>
          <w:color w:val="auto"/>
          <w:sz w:val="32"/>
          <w:szCs w:val="32"/>
        </w:rPr>
        <w:t>有人</w:t>
      </w:r>
      <w:r>
        <w:rPr>
          <w:rFonts w:hint="eastAsia" w:hAnsi="方正仿宋_GBK" w:cs="方正仿宋_GBK"/>
          <w:color w:val="auto"/>
          <w:sz w:val="32"/>
          <w:szCs w:val="32"/>
          <w:lang w:val="en-US" w:eastAsia="zh-CN"/>
        </w:rPr>
        <w:t>自行选定拟购商品房，并</w:t>
      </w:r>
      <w:r>
        <w:rPr>
          <w:rFonts w:hint="eastAsia" w:hAnsi="方正仿宋_GBK" w:cs="方正仿宋_GBK"/>
          <w:color w:val="auto"/>
          <w:sz w:val="32"/>
          <w:szCs w:val="32"/>
        </w:rPr>
        <w:t>与房地产开发企业签订</w:t>
      </w:r>
      <w:r>
        <w:rPr>
          <w:rFonts w:hint="eastAsia" w:hAnsi="方正仿宋_GBK" w:cs="方正仿宋_GBK"/>
          <w:color w:val="auto"/>
          <w:sz w:val="32"/>
          <w:szCs w:val="32"/>
          <w:lang w:eastAsia="zh-CN"/>
        </w:rPr>
        <w:t>《重庆市</w:t>
      </w:r>
      <w:r>
        <w:rPr>
          <w:rFonts w:hint="eastAsia" w:hAnsi="方正仿宋_GBK" w:cs="方正仿宋_GBK"/>
          <w:color w:val="auto"/>
          <w:sz w:val="32"/>
          <w:szCs w:val="32"/>
        </w:rPr>
        <w:t>商品房</w:t>
      </w:r>
      <w:r>
        <w:rPr>
          <w:rFonts w:hint="eastAsia" w:hAnsi="方正仿宋_GBK" w:cs="方正仿宋_GBK"/>
          <w:color w:val="auto"/>
          <w:sz w:val="32"/>
          <w:szCs w:val="32"/>
          <w:u w:val="none"/>
        </w:rPr>
        <w:t>买卖合同</w:t>
      </w:r>
      <w:r>
        <w:rPr>
          <w:rFonts w:hint="eastAsia" w:hAnsi="方正仿宋_GBK" w:cs="方正仿宋_GBK"/>
          <w:color w:val="auto"/>
          <w:sz w:val="32"/>
          <w:szCs w:val="32"/>
          <w:lang w:eastAsia="zh-CN"/>
        </w:rPr>
        <w:t>》</w:t>
      </w:r>
      <w:r>
        <w:rPr>
          <w:rFonts w:hint="eastAsia" w:hAnsi="方正仿宋_GBK" w:cs="方正仿宋_GBK"/>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pacing w:val="-8"/>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三十一</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使用方式</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u w:val="none"/>
          <w:lang w:val="en-US" w:eastAsia="zh-CN"/>
        </w:rPr>
        <w:t xml:space="preserve"> </w:t>
      </w:r>
      <w:r>
        <w:rPr>
          <w:rFonts w:hint="eastAsia" w:hAnsi="方正仿宋_GBK" w:cs="方正仿宋_GBK"/>
          <w:color w:val="auto"/>
          <w:sz w:val="32"/>
          <w:szCs w:val="32"/>
          <w:u w:val="none"/>
          <w:lang w:eastAsia="zh-CN"/>
        </w:rPr>
        <w:t>票面金额</w:t>
      </w:r>
      <w:r>
        <w:rPr>
          <w:rFonts w:hint="eastAsia" w:hAnsi="方正仿宋_GBK" w:cs="方正仿宋_GBK"/>
          <w:color w:val="auto"/>
          <w:sz w:val="32"/>
          <w:szCs w:val="32"/>
          <w:u w:val="none"/>
        </w:rPr>
        <w:t>及增值</w:t>
      </w:r>
      <w:r>
        <w:rPr>
          <w:rFonts w:hint="eastAsia" w:hAnsi="方正仿宋_GBK" w:cs="方正仿宋_GBK"/>
          <w:color w:val="auto"/>
          <w:sz w:val="32"/>
          <w:szCs w:val="32"/>
          <w:u w:val="none"/>
          <w:lang w:eastAsia="zh-CN"/>
        </w:rPr>
        <w:t>收益</w:t>
      </w:r>
      <w:r>
        <w:rPr>
          <w:rFonts w:hint="eastAsia" w:hAnsi="方正仿宋_GBK" w:cs="方正仿宋_GBK"/>
          <w:color w:val="auto"/>
          <w:sz w:val="32"/>
          <w:szCs w:val="32"/>
          <w:u w:val="none"/>
        </w:rPr>
        <w:t>金额</w:t>
      </w:r>
      <w:r>
        <w:rPr>
          <w:rFonts w:hint="eastAsia" w:hAnsi="方正仿宋_GBK" w:cs="方正仿宋_GBK"/>
          <w:color w:val="auto"/>
          <w:sz w:val="32"/>
          <w:szCs w:val="32"/>
          <w:lang w:eastAsia="zh-CN"/>
        </w:rPr>
        <w:t>可</w:t>
      </w:r>
      <w:r>
        <w:rPr>
          <w:rFonts w:hint="eastAsia" w:hAnsi="方正仿宋_GBK" w:cs="方正仿宋_GBK"/>
          <w:color w:val="auto"/>
          <w:sz w:val="32"/>
          <w:szCs w:val="32"/>
          <w:lang w:val="en-US" w:eastAsia="zh-CN"/>
        </w:rPr>
        <w:t>直接作为购</w:t>
      </w:r>
      <w:r>
        <w:rPr>
          <w:rFonts w:hint="eastAsia" w:hAnsi="方正仿宋_GBK" w:cs="方正仿宋_GBK"/>
          <w:color w:val="auto"/>
          <w:sz w:val="32"/>
          <w:szCs w:val="32"/>
        </w:rPr>
        <w:t>房款使用。</w:t>
      </w:r>
      <w:r>
        <w:rPr>
          <w:rFonts w:hint="eastAsia" w:hAnsi="方正仿宋_GBK" w:cs="方正仿宋_GBK"/>
          <w:color w:val="auto"/>
          <w:sz w:val="32"/>
          <w:szCs w:val="32"/>
          <w:lang w:val="en-US" w:eastAsia="zh-CN"/>
        </w:rPr>
        <w:t>购房款</w:t>
      </w:r>
      <w:r>
        <w:rPr>
          <w:rFonts w:hint="eastAsia" w:hAnsi="方正仿宋_GBK" w:cs="方正仿宋_GBK"/>
          <w:color w:val="auto"/>
          <w:spacing w:val="-8"/>
          <w:sz w:val="32"/>
          <w:szCs w:val="32"/>
        </w:rPr>
        <w:t>超出</w:t>
      </w:r>
      <w:r>
        <w:rPr>
          <w:rFonts w:hint="eastAsia" w:hAnsi="方正仿宋_GBK" w:cs="方正仿宋_GBK"/>
          <w:color w:val="auto"/>
          <w:spacing w:val="-8"/>
          <w:sz w:val="32"/>
          <w:szCs w:val="32"/>
          <w:u w:val="none"/>
          <w:lang w:eastAsia="zh-CN"/>
        </w:rPr>
        <w:t>票面金额</w:t>
      </w:r>
      <w:r>
        <w:rPr>
          <w:rFonts w:hint="eastAsia" w:hAnsi="方正仿宋_GBK" w:cs="方正仿宋_GBK"/>
          <w:color w:val="auto"/>
          <w:spacing w:val="-8"/>
          <w:sz w:val="32"/>
          <w:szCs w:val="32"/>
          <w:u w:val="none"/>
          <w:lang w:val="en-US" w:eastAsia="zh-CN"/>
        </w:rPr>
        <w:t>及增值收益金额</w:t>
      </w:r>
      <w:r>
        <w:rPr>
          <w:rFonts w:hint="eastAsia" w:hAnsi="方正仿宋_GBK" w:cs="方正仿宋_GBK"/>
          <w:color w:val="auto"/>
          <w:spacing w:val="-8"/>
          <w:sz w:val="32"/>
          <w:szCs w:val="32"/>
        </w:rPr>
        <w:t>部分</w:t>
      </w:r>
      <w:r>
        <w:rPr>
          <w:rFonts w:hint="eastAsia" w:hAnsi="方正仿宋_GBK" w:cs="方正仿宋_GBK"/>
          <w:color w:val="auto"/>
          <w:spacing w:val="-8"/>
          <w:sz w:val="32"/>
          <w:szCs w:val="32"/>
          <w:lang w:val="en-US" w:eastAsia="zh-CN"/>
        </w:rPr>
        <w:t>的，</w:t>
      </w:r>
      <w:r>
        <w:rPr>
          <w:rFonts w:hint="eastAsia" w:hAnsi="方正仿宋_GBK" w:cs="方正仿宋_GBK"/>
          <w:color w:val="auto"/>
          <w:spacing w:val="-8"/>
          <w:sz w:val="32"/>
          <w:szCs w:val="32"/>
        </w:rPr>
        <w:t>由</w:t>
      </w:r>
      <w:r>
        <w:rPr>
          <w:rFonts w:hint="eastAsia" w:hAnsi="方正仿宋_GBK" w:cs="方正仿宋_GBK"/>
          <w:color w:val="auto"/>
          <w:spacing w:val="-8"/>
          <w:sz w:val="32"/>
          <w:szCs w:val="32"/>
          <w:lang w:val="en-US" w:eastAsia="zh-CN"/>
        </w:rPr>
        <w:t>购房者</w:t>
      </w:r>
      <w:r>
        <w:rPr>
          <w:rFonts w:hint="eastAsia" w:hAnsi="方正仿宋_GBK" w:cs="方正仿宋_GBK"/>
          <w:color w:val="auto"/>
          <w:spacing w:val="-8"/>
          <w:sz w:val="32"/>
          <w:szCs w:val="32"/>
        </w:rPr>
        <w:t>自行承担。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08" w:firstLineChars="200"/>
        <w:textAlignment w:val="auto"/>
        <w:rPr>
          <w:rFonts w:hint="eastAsia" w:hAnsi="方正仿宋_GBK" w:cs="方正仿宋_GBK"/>
          <w:color w:val="auto"/>
          <w:sz w:val="32"/>
          <w:szCs w:val="32"/>
        </w:rPr>
      </w:pPr>
      <w:r>
        <w:rPr>
          <w:rFonts w:hint="eastAsia" w:hAnsi="方正仿宋_GBK" w:cs="方正仿宋_GBK"/>
          <w:color w:val="auto"/>
          <w:spacing w:val="-8"/>
          <w:sz w:val="32"/>
          <w:szCs w:val="32"/>
          <w:u w:val="none"/>
          <w:lang w:eastAsia="zh-CN"/>
        </w:rPr>
        <w:t>票面金额</w:t>
      </w:r>
      <w:r>
        <w:rPr>
          <w:rFonts w:hint="eastAsia" w:hAnsi="方正仿宋_GBK" w:cs="方正仿宋_GBK"/>
          <w:color w:val="auto"/>
          <w:spacing w:val="-8"/>
          <w:sz w:val="32"/>
          <w:szCs w:val="32"/>
          <w:u w:val="none"/>
          <w:lang w:val="en-US" w:eastAsia="zh-CN"/>
        </w:rPr>
        <w:t>及增值收益金额</w:t>
      </w:r>
      <w:r>
        <w:rPr>
          <w:rFonts w:hint="eastAsia" w:hAnsi="方正仿宋_GBK" w:cs="方正仿宋_GBK"/>
          <w:color w:val="auto"/>
          <w:spacing w:val="-8"/>
          <w:sz w:val="32"/>
          <w:szCs w:val="32"/>
          <w:lang w:val="en-US" w:eastAsia="zh-CN"/>
        </w:rPr>
        <w:t>不能分零使用。超出</w:t>
      </w:r>
      <w:r>
        <w:rPr>
          <w:rFonts w:hint="eastAsia" w:hAnsi="方正仿宋_GBK" w:cs="方正仿宋_GBK"/>
          <w:color w:val="auto"/>
          <w:sz w:val="32"/>
          <w:szCs w:val="32"/>
          <w:lang w:val="en-US" w:eastAsia="zh-CN"/>
        </w:rPr>
        <w:t>购房款部分</w:t>
      </w:r>
      <w:r>
        <w:rPr>
          <w:rFonts w:hint="eastAsia" w:hAnsi="方正仿宋_GBK" w:cs="方正仿宋_GBK"/>
          <w:color w:val="auto"/>
          <w:spacing w:val="-8"/>
          <w:sz w:val="32"/>
          <w:szCs w:val="32"/>
          <w:lang w:val="en-US" w:eastAsia="zh-CN"/>
        </w:rPr>
        <w:t>的，亦不能兑付现金。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三十二</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使用方式</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 xml:space="preserve">  </w:t>
      </w:r>
      <w:r>
        <w:rPr>
          <w:rFonts w:hint="eastAsia" w:hAnsi="方正仿宋_GBK" w:cs="方正仿宋_GBK"/>
          <w:color w:val="auto"/>
          <w:sz w:val="32"/>
          <w:szCs w:val="32"/>
        </w:rPr>
        <w:t>商品房买卖合同</w:t>
      </w:r>
      <w:r>
        <w:rPr>
          <w:rFonts w:hint="eastAsia" w:hAnsi="方正仿宋_GBK" w:cs="方正仿宋_GBK"/>
          <w:color w:val="auto"/>
          <w:sz w:val="32"/>
          <w:szCs w:val="32"/>
          <w:lang w:val="en-US" w:eastAsia="zh-CN"/>
        </w:rPr>
        <w:t>的购房人应当与房票载明的持有人一致。房票持有人为两人及以上的，购房人可以是房票持有人中的一人或多人。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u w:val="none"/>
          <w:lang w:val="en-US" w:eastAsia="zh-CN"/>
        </w:rPr>
      </w:pPr>
      <w:r>
        <w:rPr>
          <w:rFonts w:hint="eastAsia" w:hAnsi="方正仿宋_GBK" w:cs="方正仿宋_GBK"/>
          <w:color w:val="auto"/>
          <w:sz w:val="32"/>
          <w:szCs w:val="32"/>
          <w:lang w:val="en-US" w:eastAsia="zh-CN"/>
        </w:rPr>
        <w:t>购房人通过背书形式取得房票权益的，由被背书人持房票购房并签订</w:t>
      </w:r>
      <w:r>
        <w:rPr>
          <w:rFonts w:hint="eastAsia" w:hAnsi="方正仿宋_GBK" w:cs="方正仿宋_GBK"/>
          <w:color w:val="auto"/>
          <w:sz w:val="32"/>
          <w:szCs w:val="32"/>
          <w:lang w:eastAsia="zh-CN"/>
        </w:rPr>
        <w:t>《重庆市</w:t>
      </w:r>
      <w:r>
        <w:rPr>
          <w:rFonts w:hint="eastAsia" w:hAnsi="方正仿宋_GBK" w:cs="方正仿宋_GBK"/>
          <w:color w:val="auto"/>
          <w:sz w:val="32"/>
          <w:szCs w:val="32"/>
        </w:rPr>
        <w:t>商品房</w:t>
      </w:r>
      <w:r>
        <w:rPr>
          <w:rFonts w:hint="eastAsia" w:hAnsi="方正仿宋_GBK" w:cs="方正仿宋_GBK"/>
          <w:color w:val="auto"/>
          <w:sz w:val="32"/>
          <w:szCs w:val="32"/>
          <w:u w:val="none"/>
        </w:rPr>
        <w:t>买卖合同</w:t>
      </w:r>
      <w:r>
        <w:rPr>
          <w:rFonts w:hint="eastAsia" w:hAnsi="方正仿宋_GBK" w:cs="方正仿宋_GBK"/>
          <w:color w:val="auto"/>
          <w:sz w:val="32"/>
          <w:szCs w:val="32"/>
          <w:lang w:eastAsia="zh-CN"/>
        </w:rPr>
        <w:t>》</w:t>
      </w:r>
      <w:r>
        <w:rPr>
          <w:rFonts w:hint="eastAsia" w:hAnsi="方正仿宋_GBK" w:cs="方正仿宋_GBK"/>
          <w:color w:val="auto"/>
          <w:sz w:val="32"/>
          <w:szCs w:val="32"/>
          <w:lang w:val="en-US" w:eastAsia="zh-CN"/>
        </w:rPr>
        <w:t>。房票背书的，</w:t>
      </w:r>
      <w:r>
        <w:rPr>
          <w:rFonts w:hint="eastAsia" w:hAnsi="方正仿宋_GBK" w:cs="方正仿宋_GBK"/>
          <w:color w:val="auto"/>
          <w:sz w:val="32"/>
          <w:szCs w:val="32"/>
        </w:rPr>
        <w:t>房地产开发企业</w:t>
      </w:r>
      <w:r>
        <w:rPr>
          <w:rFonts w:hint="eastAsia" w:hAnsi="方正仿宋_GBK" w:cs="方正仿宋_GBK"/>
          <w:color w:val="auto"/>
          <w:sz w:val="32"/>
          <w:szCs w:val="32"/>
          <w:lang w:val="en-US" w:eastAsia="zh-CN"/>
        </w:rPr>
        <w:t>应当查验背书人与被背书人系直系亲属的</w:t>
      </w:r>
      <w:r>
        <w:rPr>
          <w:rFonts w:hint="eastAsia" w:hAnsi="方正仿宋_GBK" w:cs="方正仿宋_GBK"/>
          <w:color w:val="auto"/>
          <w:sz w:val="32"/>
          <w:szCs w:val="32"/>
          <w:u w:val="none"/>
          <w:lang w:val="en-US" w:eastAsia="zh-CN"/>
        </w:rPr>
        <w:t>背书证明，并留档备查。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三十三</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房票查验</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房地产开发企业在</w:t>
      </w:r>
      <w:r>
        <w:rPr>
          <w:rFonts w:hint="eastAsia" w:hAnsi="方正仿宋_GBK" w:cs="方正仿宋_GBK"/>
          <w:color w:val="auto"/>
          <w:sz w:val="32"/>
          <w:szCs w:val="32"/>
          <w:lang w:eastAsia="zh-CN"/>
        </w:rPr>
        <w:t>签订购房合同</w:t>
      </w:r>
      <w:r>
        <w:rPr>
          <w:rFonts w:hint="eastAsia" w:hAnsi="方正仿宋_GBK" w:cs="方正仿宋_GBK"/>
          <w:color w:val="auto"/>
          <w:sz w:val="32"/>
          <w:szCs w:val="32"/>
        </w:rPr>
        <w:t>时，应</w:t>
      </w:r>
      <w:r>
        <w:rPr>
          <w:rFonts w:hint="eastAsia" w:hAnsi="方正仿宋_GBK" w:cs="方正仿宋_GBK"/>
          <w:color w:val="auto"/>
          <w:sz w:val="32"/>
          <w:szCs w:val="32"/>
          <w:lang w:val="en-US" w:eastAsia="zh-CN"/>
        </w:rPr>
        <w:t>当通过房票二维码</w:t>
      </w:r>
      <w:r>
        <w:rPr>
          <w:rFonts w:hint="eastAsia" w:hAnsi="方正仿宋_GBK" w:cs="方正仿宋_GBK"/>
          <w:color w:val="auto"/>
          <w:sz w:val="32"/>
          <w:szCs w:val="32"/>
        </w:rPr>
        <w:t>对房票真伪</w:t>
      </w:r>
      <w:r>
        <w:rPr>
          <w:rFonts w:hint="eastAsia" w:hAnsi="方正仿宋_GBK" w:cs="方正仿宋_GBK"/>
          <w:color w:val="auto"/>
          <w:sz w:val="32"/>
          <w:szCs w:val="32"/>
          <w:lang w:eastAsia="zh-CN"/>
        </w:rPr>
        <w:t>、</w:t>
      </w:r>
      <w:r>
        <w:rPr>
          <w:rFonts w:hint="eastAsia" w:hAnsi="方正仿宋_GBK" w:cs="方正仿宋_GBK"/>
          <w:color w:val="auto"/>
          <w:sz w:val="32"/>
          <w:szCs w:val="32"/>
          <w:lang w:val="en-US" w:eastAsia="zh-CN"/>
        </w:rPr>
        <w:t>是否已经使用等有关信息</w:t>
      </w:r>
      <w:r>
        <w:rPr>
          <w:rFonts w:hint="eastAsia" w:hAnsi="方正仿宋_GBK" w:cs="方正仿宋_GBK"/>
          <w:color w:val="auto"/>
          <w:sz w:val="32"/>
          <w:szCs w:val="32"/>
        </w:rPr>
        <w:t>进行</w:t>
      </w:r>
      <w:r>
        <w:rPr>
          <w:rFonts w:hint="eastAsia" w:hAnsi="方正仿宋_GBK" w:cs="方正仿宋_GBK"/>
          <w:color w:val="auto"/>
          <w:sz w:val="32"/>
          <w:szCs w:val="32"/>
          <w:lang w:val="en-US" w:eastAsia="zh-CN"/>
        </w:rPr>
        <w:t>查验。经查验无误的</w:t>
      </w:r>
      <w:r>
        <w:rPr>
          <w:rFonts w:hint="eastAsia" w:hAnsi="方正仿宋_GBK" w:cs="方正仿宋_GBK"/>
          <w:color w:val="auto"/>
          <w:sz w:val="32"/>
          <w:szCs w:val="32"/>
        </w:rPr>
        <w:t>，</w:t>
      </w:r>
      <w:r>
        <w:rPr>
          <w:rFonts w:hint="eastAsia" w:hAnsi="方正仿宋_GBK" w:cs="方正仿宋_GBK"/>
          <w:color w:val="auto"/>
          <w:sz w:val="32"/>
          <w:szCs w:val="32"/>
          <w:lang w:val="en-US" w:eastAsia="zh-CN"/>
        </w:rPr>
        <w:t>方可接收房票</w:t>
      </w:r>
      <w:r>
        <w:rPr>
          <w:rFonts w:hint="eastAsia" w:hAnsi="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五</w:t>
      </w:r>
      <w:r>
        <w:rPr>
          <w:rFonts w:hint="eastAsia" w:ascii="方正黑体_GBK" w:hAnsi="方正黑体_GBK" w:eastAsia="方正黑体_GBK" w:cs="方正黑体_GBK"/>
          <w:color w:val="auto"/>
          <w:sz w:val="32"/>
          <w:szCs w:val="32"/>
        </w:rPr>
        <w:t xml:space="preserve">章 </w:t>
      </w:r>
      <w:r>
        <w:rPr>
          <w:rFonts w:hint="eastAsia" w:ascii="方正黑体_GBK" w:hAnsi="方正黑体_GBK" w:eastAsia="方正黑体_GBK" w:cs="方正黑体_GBK"/>
          <w:color w:val="auto"/>
          <w:sz w:val="32"/>
          <w:szCs w:val="32"/>
          <w:lang w:val="en-US" w:eastAsia="zh-CN"/>
        </w:rPr>
        <w:t>房票的结算和</w:t>
      </w:r>
      <w:r>
        <w:rPr>
          <w:rFonts w:hint="eastAsia" w:ascii="方正黑体_GBK" w:hAnsi="方正黑体_GBK" w:eastAsia="方正黑体_GBK" w:cs="方正黑体_GBK"/>
          <w:color w:val="auto"/>
          <w:sz w:val="32"/>
          <w:szCs w:val="32"/>
        </w:rPr>
        <w:t>兑付</w:t>
      </w:r>
    </w:p>
    <w:p>
      <w:pPr>
        <w:keepNext w:val="0"/>
        <w:keepLines w:val="0"/>
        <w:pageBreakBefore w:val="0"/>
        <w:widowControl w:val="0"/>
        <w:kinsoku/>
        <w:wordWrap/>
        <w:overflowPunct/>
        <w:topLinePunct w:val="0"/>
        <w:autoSpaceDE/>
        <w:autoSpaceDN/>
        <w:bidi w:val="0"/>
        <w:adjustRightInd w:val="0"/>
        <w:snapToGrid w:val="0"/>
        <w:spacing w:line="560" w:lineRule="exact"/>
        <w:ind w:firstLine="631"/>
        <w:jc w:val="left"/>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三十四</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兑付部门</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房票由区房屋征地拆迁中心</w:t>
      </w:r>
      <w:r>
        <w:rPr>
          <w:rFonts w:hint="eastAsia" w:hAnsi="方正仿宋_GBK" w:cs="方正仿宋_GBK"/>
          <w:color w:val="auto"/>
          <w:sz w:val="32"/>
          <w:szCs w:val="32"/>
          <w:lang w:val="en-US" w:eastAsia="zh-CN"/>
        </w:rPr>
        <w:t>集中统一兑付</w:t>
      </w:r>
      <w:r>
        <w:rPr>
          <w:rFonts w:hint="eastAsia" w:hAnsi="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1"/>
        <w:jc w:val="left"/>
        <w:textAlignment w:val="auto"/>
        <w:rPr>
          <w:rFonts w:hint="eastAsia" w:hAnsi="方正仿宋_GBK" w:cs="方正仿宋_GBK"/>
          <w:color w:val="auto"/>
          <w:sz w:val="32"/>
          <w:szCs w:val="32"/>
          <w:u w:val="none"/>
          <w:lang w:val="en-US"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三十五</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b w:val="0"/>
          <w:bCs w:val="0"/>
          <w:color w:val="auto"/>
          <w:sz w:val="32"/>
          <w:szCs w:val="32"/>
          <w:lang w:eastAsia="zh-CN"/>
        </w:rPr>
        <w:t>【</w:t>
      </w:r>
      <w:r>
        <w:rPr>
          <w:rFonts w:hint="eastAsia" w:ascii="方正黑体_GBK" w:hAnsi="方正黑体_GBK" w:eastAsia="方正黑体_GBK" w:cs="方正黑体_GBK"/>
          <w:b w:val="0"/>
          <w:bCs w:val="0"/>
          <w:color w:val="auto"/>
          <w:sz w:val="32"/>
          <w:szCs w:val="32"/>
          <w:lang w:val="en-US" w:eastAsia="zh-CN"/>
        </w:rPr>
        <w:t>期房兑付时间及程序</w:t>
      </w:r>
      <w:r>
        <w:rPr>
          <w:rFonts w:hint="eastAsia" w:ascii="方正黑体_GBK" w:hAnsi="方正黑体_GBK" w:eastAsia="方正黑体_GBK" w:cs="方正黑体_GBK"/>
          <w:b w:val="0"/>
          <w:bCs w:val="0"/>
          <w:color w:val="auto"/>
          <w:sz w:val="32"/>
          <w:szCs w:val="32"/>
          <w:lang w:eastAsia="zh-CN"/>
        </w:rPr>
        <w:t>】</w:t>
      </w:r>
      <w:r>
        <w:rPr>
          <w:rFonts w:hint="eastAsia" w:hAnsi="方正仿宋_GBK" w:cs="方正仿宋_GBK"/>
          <w:b w:val="0"/>
          <w:bCs w:val="0"/>
          <w:color w:val="auto"/>
          <w:sz w:val="32"/>
          <w:szCs w:val="32"/>
          <w:lang w:val="en-US" w:eastAsia="zh-CN"/>
        </w:rPr>
        <w:t xml:space="preserve"> </w:t>
      </w:r>
      <w:r>
        <w:rPr>
          <w:rFonts w:hint="eastAsia" w:hAnsi="方正仿宋_GBK" w:cs="方正仿宋_GBK"/>
          <w:b/>
          <w:bCs/>
          <w:color w:val="auto"/>
          <w:sz w:val="32"/>
          <w:szCs w:val="32"/>
          <w:lang w:val="en-US" w:eastAsia="zh-CN"/>
        </w:rPr>
        <w:t xml:space="preserve"> </w:t>
      </w:r>
      <w:r>
        <w:rPr>
          <w:rFonts w:hint="eastAsia" w:hAnsi="方正仿宋_GBK" w:cs="方正仿宋_GBK"/>
          <w:color w:val="auto"/>
          <w:sz w:val="32"/>
          <w:szCs w:val="32"/>
        </w:rPr>
        <w:t>房地产开发企业销售</w:t>
      </w:r>
      <w:r>
        <w:rPr>
          <w:rFonts w:hint="eastAsia" w:hAnsi="方正仿宋_GBK" w:cs="方正仿宋_GBK"/>
          <w:color w:val="auto"/>
          <w:sz w:val="32"/>
          <w:szCs w:val="32"/>
          <w:lang w:val="en-US" w:eastAsia="zh-CN"/>
        </w:rPr>
        <w:t>期房</w:t>
      </w:r>
      <w:r>
        <w:rPr>
          <w:rFonts w:hint="eastAsia" w:hAnsi="方正仿宋_GBK" w:cs="方正仿宋_GBK"/>
          <w:color w:val="auto"/>
          <w:sz w:val="32"/>
          <w:szCs w:val="32"/>
        </w:rPr>
        <w:t>，</w:t>
      </w:r>
      <w:r>
        <w:rPr>
          <w:rFonts w:hint="eastAsia" w:hAnsi="方正仿宋_GBK" w:cs="方正仿宋_GBK"/>
          <w:color w:val="auto"/>
          <w:sz w:val="32"/>
          <w:szCs w:val="32"/>
          <w:lang w:val="en-US" w:eastAsia="zh-CN"/>
        </w:rPr>
        <w:t>房票在购房人与开发企业网签购房合同时，</w:t>
      </w:r>
      <w:r>
        <w:rPr>
          <w:rFonts w:hint="eastAsia" w:hAnsi="方正仿宋_GBK" w:cs="方正仿宋_GBK"/>
          <w:color w:val="auto"/>
          <w:sz w:val="32"/>
          <w:szCs w:val="32"/>
          <w:u w:val="none"/>
          <w:lang w:val="en-US" w:eastAsia="zh-CN"/>
        </w:rPr>
        <w:t>房票资金专户作为预售资金监管账户，房票总额自动进入预售资金监管。</w:t>
      </w:r>
      <w:r>
        <w:rPr>
          <w:rFonts w:hint="eastAsia" w:hAnsi="方正仿宋_GBK" w:cs="方正仿宋_GBK"/>
          <w:color w:val="auto"/>
          <w:sz w:val="32"/>
          <w:szCs w:val="32"/>
          <w:lang w:val="en-US" w:eastAsia="zh-CN"/>
        </w:rPr>
        <w:t>房地产开发企业</w:t>
      </w:r>
      <w:r>
        <w:rPr>
          <w:rFonts w:hint="eastAsia" w:hAnsi="方正仿宋_GBK" w:cs="方正仿宋_GBK"/>
          <w:color w:val="auto"/>
          <w:sz w:val="32"/>
          <w:szCs w:val="32"/>
        </w:rPr>
        <w:t>凭房票、</w:t>
      </w:r>
      <w:r>
        <w:rPr>
          <w:rFonts w:hint="eastAsia" w:hAnsi="方正仿宋_GBK" w:cs="方正仿宋_GBK"/>
          <w:color w:val="auto"/>
          <w:sz w:val="32"/>
          <w:szCs w:val="32"/>
          <w:lang w:val="en-US" w:eastAsia="zh-CN"/>
        </w:rPr>
        <w:t>《</w:t>
      </w:r>
      <w:r>
        <w:rPr>
          <w:rFonts w:hint="eastAsia" w:hAnsi="方正仿宋_GBK" w:cs="方正仿宋_GBK"/>
          <w:color w:val="auto"/>
          <w:sz w:val="32"/>
          <w:szCs w:val="32"/>
          <w:lang w:eastAsia="zh-CN"/>
        </w:rPr>
        <w:t>重庆市商品房买卖合同（草稿）</w:t>
      </w:r>
      <w:r>
        <w:rPr>
          <w:rFonts w:hint="eastAsia" w:hAnsi="方正仿宋_GBK" w:cs="方正仿宋_GBK"/>
          <w:color w:val="auto"/>
          <w:sz w:val="32"/>
          <w:szCs w:val="32"/>
          <w:lang w:val="en-US" w:eastAsia="zh-CN"/>
        </w:rPr>
        <w:t>》</w:t>
      </w:r>
      <w:r>
        <w:rPr>
          <w:rFonts w:hint="eastAsia" w:hAnsi="方正仿宋_GBK" w:cs="方正仿宋_GBK"/>
          <w:color w:val="auto"/>
          <w:sz w:val="32"/>
          <w:szCs w:val="32"/>
        </w:rPr>
        <w:t>等相关凭证，到</w:t>
      </w:r>
      <w:r>
        <w:rPr>
          <w:rFonts w:hint="eastAsia" w:hAnsi="方正仿宋_GBK" w:cs="方正仿宋_GBK"/>
          <w:color w:val="auto"/>
          <w:sz w:val="32"/>
          <w:szCs w:val="32"/>
          <w:lang w:eastAsia="zh-CN"/>
        </w:rPr>
        <w:t>区房屋征地拆迁中心</w:t>
      </w:r>
      <w:r>
        <w:rPr>
          <w:rFonts w:hint="eastAsia" w:hAnsi="方正仿宋_GBK" w:cs="方正仿宋_GBK"/>
          <w:color w:val="auto"/>
          <w:sz w:val="32"/>
          <w:szCs w:val="32"/>
          <w:lang w:val="en-US" w:eastAsia="zh-CN"/>
        </w:rPr>
        <w:t>办理</w:t>
      </w:r>
      <w:r>
        <w:rPr>
          <w:rFonts w:hint="eastAsia" w:hAnsi="方正仿宋_GBK" w:cs="方正仿宋_GBK"/>
          <w:color w:val="auto"/>
          <w:sz w:val="32"/>
          <w:szCs w:val="32"/>
        </w:rPr>
        <w:t>结算</w:t>
      </w:r>
      <w:r>
        <w:rPr>
          <w:rFonts w:hint="eastAsia" w:hAnsi="方正仿宋_GBK" w:cs="方正仿宋_GBK"/>
          <w:color w:val="auto"/>
          <w:sz w:val="32"/>
          <w:szCs w:val="32"/>
          <w:lang w:eastAsia="zh-CN"/>
        </w:rPr>
        <w:t>，</w:t>
      </w:r>
      <w:r>
        <w:rPr>
          <w:rFonts w:hint="eastAsia" w:hAnsi="方正仿宋_GBK" w:cs="方正仿宋_GBK"/>
          <w:color w:val="auto"/>
          <w:sz w:val="32"/>
          <w:szCs w:val="32"/>
          <w:u w:val="none"/>
          <w:lang w:val="en-US" w:eastAsia="zh-CN"/>
        </w:rPr>
        <w:t>待所购房屋完成综合竣工验收时，房地产开发企业可申请兑付房票总额的50%，区房屋征地拆迁中心应当自收到申请之日起15个工作日内完成兑付；购房人取得《中华人民共和国不动产权证书》后，房地产开发企业可申请兑付房票总额其余的50%，区房屋征地拆迁中心应当自收到申请之日起15个工作日内完成兑付。</w:t>
      </w:r>
    </w:p>
    <w:p>
      <w:pPr>
        <w:keepNext w:val="0"/>
        <w:keepLines w:val="0"/>
        <w:pageBreakBefore w:val="0"/>
        <w:widowControl w:val="0"/>
        <w:kinsoku/>
        <w:wordWrap/>
        <w:overflowPunct/>
        <w:topLinePunct w:val="0"/>
        <w:autoSpaceDE/>
        <w:autoSpaceDN/>
        <w:bidi w:val="0"/>
        <w:adjustRightInd w:val="0"/>
        <w:snapToGrid w:val="0"/>
        <w:spacing w:line="560" w:lineRule="exact"/>
        <w:ind w:firstLine="631"/>
        <w:jc w:val="left"/>
        <w:textAlignment w:val="auto"/>
        <w:rPr>
          <w:rFonts w:hint="eastAsia" w:hAnsi="方正仿宋_GBK" w:cs="方正仿宋_GBK"/>
          <w:color w:val="auto"/>
          <w:sz w:val="32"/>
          <w:szCs w:val="32"/>
          <w:lang w:val="en-US" w:eastAsia="zh-CN"/>
        </w:rPr>
      </w:pPr>
      <w:r>
        <w:rPr>
          <w:rFonts w:hint="eastAsia" w:hAnsi="方正仿宋_GBK" w:cs="方正仿宋_GBK"/>
          <w:color w:val="auto"/>
          <w:sz w:val="32"/>
          <w:szCs w:val="32"/>
          <w:lang w:eastAsia="zh-CN"/>
        </w:rPr>
        <w:t>结算后不允许有解除网签行为（按揭贷款因征信等问题或涉嫌违规行为的除外）</w:t>
      </w:r>
      <w:r>
        <w:rPr>
          <w:rFonts w:hint="eastAsia" w:hAnsi="方正仿宋_GBK" w:cs="方正仿宋_GBK"/>
          <w:color w:val="auto"/>
          <w:sz w:val="32"/>
          <w:szCs w:val="32"/>
        </w:rPr>
        <w:t>。</w:t>
      </w:r>
      <w:r>
        <w:rPr>
          <w:rFonts w:hint="eastAsia" w:hAnsi="方正仿宋_GBK" w:cs="方正仿宋_GBK"/>
          <w:color w:val="auto"/>
          <w:sz w:val="32"/>
          <w:szCs w:val="32"/>
          <w:lang w:eastAsia="zh-CN"/>
        </w:rPr>
        <w:t>区房屋征地拆迁中心</w:t>
      </w:r>
      <w:r>
        <w:rPr>
          <w:rFonts w:hint="eastAsia" w:hAnsi="方正仿宋_GBK" w:cs="方正仿宋_GBK"/>
          <w:color w:val="auto"/>
          <w:sz w:val="32"/>
          <w:szCs w:val="32"/>
          <w:lang w:val="en-US" w:eastAsia="zh-CN"/>
        </w:rPr>
        <w:t>应当在5个工作日内完成购房款中对应房票总额（含票面金额和增值收益金额）核对，房地产开发企业与购房人完成《</w:t>
      </w:r>
      <w:r>
        <w:rPr>
          <w:rFonts w:hint="eastAsia" w:hAnsi="方正仿宋_GBK" w:cs="方正仿宋_GBK"/>
          <w:color w:val="auto"/>
          <w:sz w:val="32"/>
          <w:szCs w:val="32"/>
          <w:lang w:eastAsia="zh-CN"/>
        </w:rPr>
        <w:t>重庆市商品房买卖合同</w:t>
      </w:r>
      <w:r>
        <w:rPr>
          <w:rFonts w:hint="eastAsia" w:hAnsi="方正仿宋_GBK" w:cs="方正仿宋_GBK"/>
          <w:color w:val="auto"/>
          <w:sz w:val="32"/>
          <w:szCs w:val="32"/>
          <w:lang w:val="en-US" w:eastAsia="zh-CN"/>
        </w:rPr>
        <w:t>》</w:t>
      </w:r>
      <w:r>
        <w:rPr>
          <w:rFonts w:hint="eastAsia" w:hAnsi="方正仿宋_GBK" w:cs="方正仿宋_GBK"/>
          <w:color w:val="auto"/>
          <w:sz w:val="32"/>
          <w:szCs w:val="32"/>
          <w:lang w:eastAsia="zh-CN"/>
        </w:rPr>
        <w:t>签订</w:t>
      </w:r>
      <w:r>
        <w:rPr>
          <w:rFonts w:hint="eastAsia" w:hAnsi="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1"/>
        <w:jc w:val="left"/>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第三十六条</w:t>
      </w:r>
      <w:r>
        <w:rPr>
          <w:rFonts w:hint="eastAsia" w:ascii="方正黑体_GBK" w:hAnsi="方正黑体_GBK" w:eastAsia="方正黑体_GBK" w:cs="方正黑体_GBK"/>
          <w:b w:val="0"/>
          <w:bCs w:val="0"/>
          <w:color w:val="auto"/>
          <w:sz w:val="32"/>
          <w:szCs w:val="32"/>
          <w:lang w:val="en-US" w:eastAsia="zh-CN"/>
        </w:rPr>
        <w:t>【现房兑付时间及程序】</w:t>
      </w:r>
      <w:r>
        <w:rPr>
          <w:rFonts w:hint="eastAsia" w:hAnsi="方正仿宋_GBK" w:cs="方正仿宋_GBK"/>
          <w:b/>
          <w:bCs/>
          <w:color w:val="auto"/>
          <w:sz w:val="32"/>
          <w:szCs w:val="32"/>
          <w:lang w:val="en-US" w:eastAsia="zh-CN"/>
        </w:rPr>
        <w:t xml:space="preserve">  </w:t>
      </w:r>
      <w:r>
        <w:rPr>
          <w:rFonts w:hint="eastAsia" w:hAnsi="方正仿宋_GBK" w:cs="方正仿宋_GBK"/>
          <w:color w:val="auto"/>
          <w:sz w:val="32"/>
          <w:szCs w:val="32"/>
          <w:lang w:eastAsia="zh-CN"/>
        </w:rPr>
        <w:t>房地产开发企业销售现房，</w:t>
      </w:r>
      <w:r>
        <w:rPr>
          <w:rFonts w:hint="eastAsia" w:hAnsi="方正仿宋_GBK" w:cs="方正仿宋_GBK"/>
          <w:color w:val="auto"/>
          <w:sz w:val="32"/>
          <w:szCs w:val="32"/>
          <w:lang w:val="en-US" w:eastAsia="zh-CN"/>
        </w:rPr>
        <w:t>房票在购房人取得</w:t>
      </w:r>
      <w:r>
        <w:rPr>
          <w:rFonts w:hint="eastAsia" w:hAnsi="方正仿宋_GBK" w:cs="方正仿宋_GBK"/>
          <w:color w:val="auto"/>
          <w:sz w:val="32"/>
          <w:szCs w:val="32"/>
          <w:lang w:eastAsia="zh-CN"/>
        </w:rPr>
        <w:t>《中华人民共和国不动产权证书》</w:t>
      </w:r>
      <w:r>
        <w:rPr>
          <w:rFonts w:hint="eastAsia" w:hAnsi="方正仿宋_GBK" w:cs="方正仿宋_GBK"/>
          <w:color w:val="auto"/>
          <w:sz w:val="32"/>
          <w:szCs w:val="32"/>
          <w:lang w:val="en-US" w:eastAsia="zh-CN"/>
        </w:rPr>
        <w:t>后开始兑付。</w:t>
      </w:r>
      <w:r>
        <w:rPr>
          <w:rFonts w:hint="eastAsia" w:hAnsi="方正仿宋_GBK" w:cs="方正仿宋_GBK"/>
          <w:color w:val="auto"/>
          <w:sz w:val="32"/>
          <w:szCs w:val="32"/>
          <w:lang w:eastAsia="zh-CN"/>
        </w:rPr>
        <w:t>房地产开发企业凭房票、商品房买卖合同、房屋交易税费票据和《中华人民共和国不动产权证书》或抵押合同等相关凭证，到区房屋征地拆迁中心</w:t>
      </w:r>
      <w:r>
        <w:rPr>
          <w:rFonts w:hint="eastAsia" w:hAnsi="方正仿宋_GBK" w:cs="方正仿宋_GBK"/>
          <w:color w:val="auto"/>
          <w:sz w:val="32"/>
          <w:szCs w:val="32"/>
          <w:lang w:val="en-US" w:eastAsia="zh-CN"/>
        </w:rPr>
        <w:t>办理</w:t>
      </w:r>
      <w:r>
        <w:rPr>
          <w:rFonts w:hint="eastAsia" w:hAnsi="方正仿宋_GBK" w:cs="方正仿宋_GBK"/>
          <w:color w:val="auto"/>
          <w:sz w:val="32"/>
          <w:szCs w:val="32"/>
          <w:lang w:eastAsia="zh-CN"/>
        </w:rPr>
        <w:t>结算。区房屋征地拆迁中心</w:t>
      </w:r>
      <w:r>
        <w:rPr>
          <w:rFonts w:hint="eastAsia" w:hAnsi="方正仿宋_GBK" w:cs="方正仿宋_GBK"/>
          <w:color w:val="auto"/>
          <w:sz w:val="32"/>
          <w:szCs w:val="32"/>
          <w:lang w:val="en-US" w:eastAsia="zh-CN"/>
        </w:rPr>
        <w:t>应当在15个工作日内完成结算，并将房票总额（含票面金额和增值收益资金额）兑付至</w:t>
      </w:r>
      <w:r>
        <w:rPr>
          <w:rFonts w:hint="eastAsia" w:hAnsi="方正仿宋_GBK" w:cs="方正仿宋_GBK"/>
          <w:color w:val="auto"/>
          <w:sz w:val="32"/>
          <w:szCs w:val="32"/>
          <w:lang w:eastAsia="zh-CN"/>
        </w:rPr>
        <w:t>房地产开发企业</w:t>
      </w:r>
      <w:r>
        <w:rPr>
          <w:rFonts w:hint="eastAsia" w:hAnsi="方正仿宋_GBK" w:cs="方正仿宋_GBK"/>
          <w:color w:val="auto"/>
          <w:sz w:val="32"/>
          <w:szCs w:val="32"/>
          <w:lang w:val="en-US" w:eastAsia="zh-CN"/>
        </w:rPr>
        <w:t>指定账户。</w:t>
      </w:r>
    </w:p>
    <w:p>
      <w:pPr>
        <w:keepNext w:val="0"/>
        <w:keepLines w:val="0"/>
        <w:pageBreakBefore w:val="0"/>
        <w:widowControl w:val="0"/>
        <w:kinsoku/>
        <w:wordWrap/>
        <w:overflowPunct/>
        <w:topLinePunct w:val="0"/>
        <w:autoSpaceDE/>
        <w:autoSpaceDN/>
        <w:bidi w:val="0"/>
        <w:adjustRightInd w:val="0"/>
        <w:snapToGrid w:val="0"/>
        <w:spacing w:line="560" w:lineRule="exact"/>
        <w:ind w:firstLine="631"/>
        <w:jc w:val="left"/>
        <w:textAlignment w:val="auto"/>
        <w:rPr>
          <w:rFonts w:hint="eastAsia" w:hAnsi="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第三十五条【未购房兑付】</w:t>
      </w:r>
      <w:r>
        <w:rPr>
          <w:rFonts w:hint="eastAsia" w:hAnsi="方正仿宋_GBK" w:cs="方正仿宋_GBK"/>
          <w:color w:val="auto"/>
          <w:sz w:val="32"/>
          <w:szCs w:val="32"/>
          <w:lang w:val="en-US" w:eastAsia="zh-CN"/>
        </w:rPr>
        <w:t xml:space="preserve">  房票持有人在有效期内未实际完成购房的，可以直接到</w:t>
      </w:r>
      <w:r>
        <w:rPr>
          <w:rFonts w:hint="eastAsia" w:hAnsi="方正仿宋_GBK" w:cs="方正仿宋_GBK"/>
          <w:color w:val="auto"/>
          <w:sz w:val="32"/>
          <w:szCs w:val="32"/>
          <w:lang w:eastAsia="zh-CN"/>
        </w:rPr>
        <w:t>区房屋征地拆迁中心</w:t>
      </w:r>
      <w:r>
        <w:rPr>
          <w:rFonts w:hint="eastAsia" w:hAnsi="方正仿宋_GBK" w:cs="方正仿宋_GBK"/>
          <w:color w:val="auto"/>
          <w:sz w:val="32"/>
          <w:szCs w:val="32"/>
          <w:lang w:val="en-US" w:eastAsia="zh-CN"/>
        </w:rPr>
        <w:t>申请兑付，所有款项当日结清。</w:t>
      </w:r>
    </w:p>
    <w:p>
      <w:pPr>
        <w:keepNext w:val="0"/>
        <w:keepLines w:val="0"/>
        <w:pageBreakBefore w:val="0"/>
        <w:widowControl w:val="0"/>
        <w:kinsoku/>
        <w:wordWrap/>
        <w:overflowPunct/>
        <w:topLinePunct w:val="0"/>
        <w:autoSpaceDE/>
        <w:autoSpaceDN/>
        <w:bidi w:val="0"/>
        <w:adjustRightInd w:val="0"/>
        <w:snapToGrid w:val="0"/>
        <w:spacing w:line="560" w:lineRule="exact"/>
        <w:ind w:firstLine="631"/>
        <w:jc w:val="left"/>
        <w:textAlignment w:val="auto"/>
        <w:rPr>
          <w:rFonts w:hint="eastAsia" w:hAnsi="方正仿宋_GBK" w:cs="方正仿宋_GBK"/>
          <w:color w:val="auto"/>
          <w:sz w:val="32"/>
          <w:szCs w:val="32"/>
          <w:u w:val="none"/>
          <w:lang w:val="en-US" w:eastAsia="zh-CN"/>
        </w:rPr>
      </w:pPr>
      <w:r>
        <w:rPr>
          <w:rFonts w:hint="eastAsia" w:hAnsi="方正仿宋_GBK" w:cs="方正仿宋_GBK"/>
          <w:color w:val="auto"/>
          <w:sz w:val="32"/>
          <w:szCs w:val="32"/>
          <w:u w:val="none"/>
          <w:lang w:val="en-US" w:eastAsia="zh-CN"/>
        </w:rPr>
        <w:t>在有效期内申请兑付的，</w:t>
      </w:r>
      <w:r>
        <w:rPr>
          <w:rFonts w:hint="eastAsia" w:hAnsi="方正仿宋_GBK" w:cs="方正仿宋_GBK"/>
          <w:color w:val="auto"/>
          <w:sz w:val="32"/>
          <w:szCs w:val="32"/>
          <w:u w:val="none"/>
          <w:lang w:eastAsia="zh-CN"/>
        </w:rPr>
        <w:t>区房屋征地拆迁中心</w:t>
      </w:r>
      <w:r>
        <w:rPr>
          <w:rFonts w:hint="eastAsia" w:hAnsi="方正仿宋_GBK" w:cs="方正仿宋_GBK"/>
          <w:color w:val="auto"/>
          <w:sz w:val="32"/>
          <w:szCs w:val="32"/>
          <w:u w:val="none"/>
          <w:lang w:val="en-US" w:eastAsia="zh-CN"/>
        </w:rPr>
        <w:t>按照票面金额进行兑付。</w:t>
      </w:r>
    </w:p>
    <w:p>
      <w:pPr>
        <w:keepNext w:val="0"/>
        <w:keepLines w:val="0"/>
        <w:pageBreakBefore w:val="0"/>
        <w:widowControl w:val="0"/>
        <w:kinsoku/>
        <w:wordWrap/>
        <w:overflowPunct/>
        <w:topLinePunct w:val="0"/>
        <w:autoSpaceDE/>
        <w:autoSpaceDN/>
        <w:bidi w:val="0"/>
        <w:adjustRightInd w:val="0"/>
        <w:snapToGrid w:val="0"/>
        <w:spacing w:line="560" w:lineRule="exact"/>
        <w:ind w:firstLine="631"/>
        <w:jc w:val="left"/>
        <w:textAlignment w:val="auto"/>
        <w:rPr>
          <w:rFonts w:hint="eastAsia" w:hAnsi="方正仿宋_GBK" w:cs="方正仿宋_GBK"/>
          <w:color w:val="auto"/>
          <w:sz w:val="32"/>
          <w:szCs w:val="32"/>
          <w:u w:val="none"/>
          <w:lang w:val="en-US" w:eastAsia="zh-CN"/>
        </w:rPr>
      </w:pPr>
      <w:r>
        <w:rPr>
          <w:rFonts w:hint="eastAsia" w:hAnsi="方正仿宋_GBK" w:cs="方正仿宋_GBK"/>
          <w:color w:val="auto"/>
          <w:sz w:val="32"/>
          <w:szCs w:val="32"/>
          <w:u w:val="none"/>
          <w:lang w:val="en-US" w:eastAsia="zh-CN"/>
        </w:rPr>
        <w:t>在有效期结束后申请兑付的，</w:t>
      </w:r>
      <w:r>
        <w:rPr>
          <w:rFonts w:hint="eastAsia" w:hAnsi="方正仿宋_GBK" w:cs="方正仿宋_GBK"/>
          <w:color w:val="auto"/>
          <w:sz w:val="32"/>
          <w:szCs w:val="32"/>
          <w:u w:val="none"/>
          <w:lang w:eastAsia="zh-CN"/>
        </w:rPr>
        <w:t>区房屋征地拆迁中心</w:t>
      </w:r>
      <w:r>
        <w:rPr>
          <w:rFonts w:hint="eastAsia" w:hAnsi="方正仿宋_GBK" w:cs="方正仿宋_GBK"/>
          <w:color w:val="auto"/>
          <w:sz w:val="32"/>
          <w:szCs w:val="32"/>
          <w:u w:val="none"/>
          <w:lang w:val="en-US" w:eastAsia="zh-CN"/>
        </w:rPr>
        <w:t>按照票面金额及增值收益金额进行兑付。</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六</w:t>
      </w:r>
      <w:r>
        <w:rPr>
          <w:rFonts w:hint="eastAsia" w:ascii="方正黑体_GBK" w:hAnsi="方正黑体_GBK" w:eastAsia="方正黑体_GBK" w:cs="方正黑体_GBK"/>
          <w:color w:val="auto"/>
          <w:sz w:val="32"/>
          <w:szCs w:val="32"/>
        </w:rPr>
        <w:t>章  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lang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三十六</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禁止行为</w:t>
      </w:r>
      <w:r>
        <w:rPr>
          <w:rFonts w:hint="eastAsia" w:ascii="方正黑体_GBK" w:hAnsi="方正黑体_GBK" w:eastAsia="方正黑体_GBK" w:cs="方正黑体_GBK"/>
          <w:color w:val="auto"/>
          <w:sz w:val="32"/>
          <w:szCs w:val="32"/>
          <w:lang w:eastAsia="zh-CN"/>
        </w:rPr>
        <w:t>】</w:t>
      </w:r>
      <w:r>
        <w:rPr>
          <w:rFonts w:hint="eastAsia" w:ascii="方正楷体_GBK" w:hAnsi="方正楷体_GBK" w:eastAsia="方正楷体_GBK" w:cs="方正楷体_GBK"/>
          <w:color w:val="auto"/>
          <w:sz w:val="32"/>
          <w:szCs w:val="32"/>
        </w:rPr>
        <w:t xml:space="preserve">  </w:t>
      </w:r>
      <w:r>
        <w:rPr>
          <w:rFonts w:hint="eastAsia" w:hAnsi="方正仿宋_GBK" w:cs="方正仿宋_GBK"/>
          <w:color w:val="auto"/>
          <w:sz w:val="32"/>
          <w:szCs w:val="32"/>
          <w:lang w:val="en-US" w:eastAsia="zh-CN"/>
        </w:rPr>
        <w:t>任何伪造、涂改、篡改房</w:t>
      </w:r>
      <w:r>
        <w:rPr>
          <w:rFonts w:hint="eastAsia" w:hAnsi="方正仿宋_GBK" w:cs="方正仿宋_GBK"/>
          <w:color w:val="auto"/>
          <w:sz w:val="32"/>
          <w:szCs w:val="32"/>
          <w:lang w:eastAsia="zh-CN"/>
        </w:rPr>
        <w:t>票</w:t>
      </w:r>
      <w:r>
        <w:rPr>
          <w:rFonts w:hint="eastAsia" w:hAnsi="方正仿宋_GBK" w:cs="方正仿宋_GBK"/>
          <w:color w:val="auto"/>
          <w:sz w:val="32"/>
          <w:szCs w:val="32"/>
          <w:lang w:val="en-US" w:eastAsia="zh-CN"/>
        </w:rPr>
        <w:t>的行为均属违法行为</w:t>
      </w:r>
      <w:r>
        <w:rPr>
          <w:rFonts w:hint="eastAsia" w:hAnsi="方正仿宋_GBK" w:cs="方正仿宋_GBK"/>
          <w:color w:val="auto"/>
          <w:sz w:val="32"/>
          <w:szCs w:val="32"/>
          <w:lang w:eastAsia="zh-CN"/>
        </w:rPr>
        <w:t>，</w:t>
      </w:r>
      <w:r>
        <w:rPr>
          <w:rFonts w:hint="eastAsia" w:hAnsi="方正仿宋_GBK" w:cs="方正仿宋_GBK"/>
          <w:color w:val="auto"/>
          <w:sz w:val="32"/>
          <w:szCs w:val="32"/>
          <w:lang w:val="en-US" w:eastAsia="zh-CN"/>
        </w:rPr>
        <w:t>将</w:t>
      </w:r>
      <w:r>
        <w:rPr>
          <w:rFonts w:hint="eastAsia" w:hAnsi="方正仿宋_GBK" w:cs="方正仿宋_GBK"/>
          <w:color w:val="auto"/>
          <w:sz w:val="32"/>
          <w:szCs w:val="32"/>
          <w:lang w:eastAsia="zh-CN"/>
        </w:rPr>
        <w:t>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三十七</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禁止行为</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lang w:val="en-US" w:eastAsia="zh-CN"/>
        </w:rPr>
        <w:t>房票除本办法规定的用途和使用范围外，不得进行其他金融交易。</w:t>
      </w:r>
      <w:r>
        <w:rPr>
          <w:rFonts w:hint="eastAsia" w:hAnsi="方正仿宋_GBK" w:cs="方正仿宋_GBK"/>
          <w:color w:val="auto"/>
          <w:sz w:val="32"/>
          <w:szCs w:val="32"/>
          <w:lang w:eastAsia="zh-CN"/>
        </w:rPr>
        <w:t>一经发现，</w:t>
      </w:r>
      <w:r>
        <w:rPr>
          <w:rFonts w:hint="eastAsia" w:hAnsi="方正仿宋_GBK" w:cs="方正仿宋_GBK"/>
          <w:color w:val="auto"/>
          <w:sz w:val="32"/>
          <w:szCs w:val="32"/>
          <w:lang w:val="en-US" w:eastAsia="zh-CN"/>
        </w:rPr>
        <w:t>将立即废止该</w:t>
      </w:r>
      <w:r>
        <w:rPr>
          <w:rFonts w:hint="eastAsia" w:hAnsi="方正仿宋_GBK" w:cs="方正仿宋_GBK"/>
          <w:color w:val="auto"/>
          <w:sz w:val="32"/>
          <w:szCs w:val="32"/>
          <w:lang w:eastAsia="zh-CN"/>
        </w:rPr>
        <w:t>房票，</w:t>
      </w:r>
      <w:r>
        <w:rPr>
          <w:rFonts w:hint="eastAsia" w:hAnsi="方正仿宋_GBK" w:cs="方正仿宋_GBK"/>
          <w:color w:val="auto"/>
          <w:sz w:val="32"/>
          <w:szCs w:val="32"/>
          <w:lang w:val="en-US" w:eastAsia="zh-CN"/>
        </w:rPr>
        <w:t>并依法追究相关单位和人员责任</w:t>
      </w:r>
      <w:r>
        <w:rPr>
          <w:rFonts w:hint="eastAsia" w:hAnsi="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三</w:t>
      </w:r>
      <w:r>
        <w:rPr>
          <w:rFonts w:hint="eastAsia" w:ascii="方正黑体_GBK" w:hAnsi="方正黑体_GBK" w:eastAsia="方正黑体_GBK" w:cs="方正黑体_GBK"/>
          <w:color w:val="auto"/>
          <w:sz w:val="32"/>
          <w:szCs w:val="32"/>
        </w:rPr>
        <w:t>十</w:t>
      </w:r>
      <w:r>
        <w:rPr>
          <w:rFonts w:hint="eastAsia" w:ascii="方正黑体_GBK" w:hAnsi="方正黑体_GBK" w:eastAsia="方正黑体_GBK" w:cs="方正黑体_GBK"/>
          <w:color w:val="auto"/>
          <w:sz w:val="32"/>
          <w:szCs w:val="32"/>
          <w:lang w:eastAsia="zh-CN"/>
        </w:rPr>
        <w:t>八</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lang w:val="en-US" w:eastAsia="zh-CN"/>
        </w:rPr>
        <w:t>禁止行为</w:t>
      </w:r>
      <w:r>
        <w:rPr>
          <w:rFonts w:hint="eastAsia" w:ascii="方正黑体_GBK" w:hAnsi="方正黑体_GBK" w:eastAsia="方正黑体_GBK" w:cs="方正黑体_GBK"/>
          <w:color w:val="auto"/>
          <w:sz w:val="32"/>
          <w:szCs w:val="32"/>
          <w:lang w:eastAsia="zh-CN"/>
        </w:rPr>
        <w:t>】</w:t>
      </w:r>
      <w:r>
        <w:rPr>
          <w:rFonts w:hint="eastAsia" w:ascii="方正黑体_GBK" w:hAnsi="方正黑体_GBK" w:eastAsia="方正黑体_GBK" w:cs="方正黑体_GBK"/>
          <w:color w:val="auto"/>
          <w:sz w:val="32"/>
          <w:szCs w:val="32"/>
        </w:rPr>
        <w:t xml:space="preserve">  </w:t>
      </w:r>
      <w:r>
        <w:rPr>
          <w:rFonts w:hint="eastAsia" w:hAnsi="方正仿宋_GBK" w:cs="方正仿宋_GBK"/>
          <w:color w:val="auto"/>
          <w:sz w:val="32"/>
          <w:szCs w:val="32"/>
        </w:rPr>
        <w:t>参与房票的房地产开发企业，应</w:t>
      </w:r>
      <w:r>
        <w:rPr>
          <w:rFonts w:hint="eastAsia" w:hAnsi="方正仿宋_GBK" w:cs="方正仿宋_GBK"/>
          <w:color w:val="auto"/>
          <w:sz w:val="32"/>
          <w:szCs w:val="32"/>
          <w:lang w:val="en-US" w:eastAsia="zh-CN"/>
        </w:rPr>
        <w:t>当</w:t>
      </w:r>
      <w:r>
        <w:rPr>
          <w:rFonts w:hint="eastAsia" w:hAnsi="方正仿宋_GBK" w:cs="方正仿宋_GBK"/>
          <w:color w:val="auto"/>
          <w:sz w:val="32"/>
          <w:szCs w:val="32"/>
        </w:rPr>
        <w:t>诚实守信，合法经营，</w:t>
      </w:r>
      <w:r>
        <w:rPr>
          <w:rFonts w:hint="eastAsia" w:hAnsi="方正仿宋_GBK" w:cs="方正仿宋_GBK"/>
          <w:color w:val="auto"/>
          <w:sz w:val="32"/>
          <w:szCs w:val="32"/>
          <w:lang w:val="en-US" w:eastAsia="zh-CN"/>
        </w:rPr>
        <w:t>不得</w:t>
      </w:r>
      <w:r>
        <w:rPr>
          <w:rFonts w:hint="eastAsia" w:hAnsi="方正仿宋_GBK" w:cs="方正仿宋_GBK"/>
          <w:color w:val="auto"/>
          <w:sz w:val="32"/>
          <w:szCs w:val="32"/>
        </w:rPr>
        <w:t>弄虚作假、提供不实信息等，</w:t>
      </w:r>
      <w:r>
        <w:rPr>
          <w:rFonts w:hint="eastAsia" w:hAnsi="方正仿宋_GBK" w:cs="方正仿宋_GBK"/>
          <w:color w:val="auto"/>
          <w:sz w:val="32"/>
          <w:szCs w:val="32"/>
          <w:lang w:eastAsia="zh-CN"/>
        </w:rPr>
        <w:t>一经发现</w:t>
      </w:r>
      <w:r>
        <w:rPr>
          <w:rFonts w:hint="eastAsia" w:hAnsi="方正仿宋_GBK" w:cs="方正仿宋_GBK"/>
          <w:color w:val="auto"/>
          <w:sz w:val="32"/>
          <w:szCs w:val="32"/>
        </w:rPr>
        <w:t>，由区住房和城乡建设委员会终止其参与房票房源库资格</w:t>
      </w:r>
      <w:r>
        <w:rPr>
          <w:rFonts w:hint="eastAsia" w:hAnsi="方正仿宋_GBK" w:cs="方正仿宋_GBK"/>
          <w:color w:val="auto"/>
          <w:sz w:val="32"/>
          <w:szCs w:val="32"/>
          <w:lang w:eastAsia="zh-CN"/>
        </w:rPr>
        <w:t>。</w:t>
      </w:r>
      <w:r>
        <w:rPr>
          <w:rFonts w:hint="eastAsia" w:hAnsi="方正仿宋_GBK" w:cs="方正仿宋_GBK"/>
          <w:color w:val="auto"/>
          <w:sz w:val="32"/>
          <w:szCs w:val="32"/>
        </w:rPr>
        <w:t>情节严重的，</w:t>
      </w:r>
      <w:r>
        <w:rPr>
          <w:rFonts w:hint="eastAsia" w:hAnsi="方正仿宋_GBK" w:cs="方正仿宋_GBK"/>
          <w:color w:val="auto"/>
          <w:sz w:val="32"/>
          <w:szCs w:val="32"/>
          <w:lang w:val="en-US" w:eastAsia="zh-CN"/>
        </w:rPr>
        <w:t>将</w:t>
      </w:r>
      <w:r>
        <w:rPr>
          <w:rFonts w:hint="eastAsia" w:hAnsi="方正仿宋_GBK" w:cs="方正仿宋_GBK"/>
          <w:color w:val="auto"/>
          <w:sz w:val="32"/>
          <w:szCs w:val="32"/>
        </w:rPr>
        <w:t>按</w:t>
      </w:r>
      <w:r>
        <w:rPr>
          <w:rFonts w:hint="eastAsia" w:hAnsi="方正仿宋_GBK" w:cs="方正仿宋_GBK"/>
          <w:color w:val="auto"/>
          <w:sz w:val="32"/>
          <w:szCs w:val="32"/>
          <w:lang w:val="en-US" w:eastAsia="zh-CN"/>
        </w:rPr>
        <w:t>照</w:t>
      </w:r>
      <w:r>
        <w:rPr>
          <w:rFonts w:hint="eastAsia" w:hAnsi="方正仿宋_GBK" w:cs="方正仿宋_GBK"/>
          <w:color w:val="auto"/>
          <w:sz w:val="32"/>
          <w:szCs w:val="32"/>
        </w:rPr>
        <w:t>《重庆市城镇房地产交易管理条例》</w:t>
      </w:r>
      <w:r>
        <w:rPr>
          <w:rFonts w:hint="eastAsia" w:hAnsi="方正仿宋_GBK" w:cs="方正仿宋_GBK"/>
          <w:color w:val="auto"/>
          <w:sz w:val="32"/>
          <w:szCs w:val="32"/>
          <w:lang w:eastAsia="zh-CN"/>
        </w:rPr>
        <w:t>等</w:t>
      </w:r>
      <w:r>
        <w:rPr>
          <w:rFonts w:hint="eastAsia" w:hAnsi="方正仿宋_GBK" w:cs="方正仿宋_GBK"/>
          <w:color w:val="auto"/>
          <w:sz w:val="32"/>
          <w:szCs w:val="32"/>
          <w:lang w:val="en-US" w:eastAsia="zh-CN"/>
        </w:rPr>
        <w:t>有关规定</w:t>
      </w:r>
      <w:r>
        <w:rPr>
          <w:rFonts w:hint="eastAsia" w:hAnsi="方正仿宋_GBK" w:cs="方正仿宋_GBK"/>
          <w:color w:val="auto"/>
          <w:sz w:val="32"/>
          <w:szCs w:val="32"/>
        </w:rPr>
        <w:t>处理。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七</w:t>
      </w:r>
      <w:r>
        <w:rPr>
          <w:rFonts w:hint="eastAsia" w:ascii="方正黑体_GBK" w:hAnsi="方正黑体_GBK" w:eastAsia="方正黑体_GBK" w:cs="方正黑体_GBK"/>
          <w:color w:val="auto"/>
          <w:sz w:val="32"/>
          <w:szCs w:val="32"/>
        </w:rPr>
        <w:t>章 附</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 w:val="32"/>
          <w:szCs w:val="32"/>
        </w:rPr>
      </w:pPr>
      <w:r>
        <w:rPr>
          <w:rFonts w:hint="eastAsia" w:ascii="方正黑体_GBK" w:hAnsi="方正黑体_GBK" w:eastAsia="方正黑体_GBK" w:cs="方正黑体_GBK"/>
          <w:color w:val="auto"/>
          <w:sz w:val="32"/>
          <w:szCs w:val="32"/>
        </w:rPr>
        <w:t>第三十</w:t>
      </w:r>
      <w:r>
        <w:rPr>
          <w:rFonts w:hint="eastAsia" w:ascii="方正黑体_GBK" w:hAnsi="方正黑体_GBK" w:eastAsia="方正黑体_GBK" w:cs="方正黑体_GBK"/>
          <w:color w:val="auto"/>
          <w:sz w:val="32"/>
          <w:szCs w:val="32"/>
          <w:lang w:val="en-US" w:eastAsia="zh-CN"/>
        </w:rPr>
        <w:t>九</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　</w:t>
      </w:r>
      <w:r>
        <w:rPr>
          <w:rFonts w:hint="eastAsia" w:hAnsi="方正仿宋_GBK" w:cs="方正仿宋_GBK"/>
          <w:color w:val="auto"/>
          <w:sz w:val="32"/>
          <w:szCs w:val="32"/>
        </w:rPr>
        <w:t>本</w:t>
      </w:r>
      <w:r>
        <w:rPr>
          <w:rFonts w:hint="eastAsia" w:hAnsi="方正仿宋_GBK" w:cs="方正仿宋_GBK"/>
          <w:color w:val="auto"/>
          <w:sz w:val="32"/>
          <w:szCs w:val="32"/>
          <w:lang w:val="en-US" w:eastAsia="zh-CN"/>
        </w:rPr>
        <w:t>办法</w:t>
      </w:r>
      <w:r>
        <w:rPr>
          <w:rFonts w:hint="eastAsia" w:hAnsi="方正仿宋_GBK" w:cs="方正仿宋_GBK"/>
          <w:color w:val="auto"/>
          <w:sz w:val="32"/>
          <w:szCs w:val="32"/>
        </w:rPr>
        <w:t>由区住房和城乡建设委员会负责解释。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方正仿宋_GBK" w:cs="方正仿宋_GBK"/>
          <w:color w:val="auto"/>
          <w:szCs w:val="32"/>
        </w:rPr>
        <w:sectPr>
          <w:headerReference r:id="rId3" w:type="default"/>
          <w:footerReference r:id="rId4" w:type="default"/>
          <w:pgSz w:w="11906" w:h="16838"/>
          <w:pgMar w:top="2098" w:right="1474" w:bottom="1984" w:left="1587" w:header="851" w:footer="1474" w:gutter="0"/>
          <w:cols w:space="720" w:num="1"/>
          <w:rtlGutter w:val="0"/>
          <w:docGrid w:type="lines" w:linePitch="577" w:charSpace="0"/>
        </w:sect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四十</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eastAsia="zh-CN"/>
        </w:rPr>
        <w:t>　</w:t>
      </w:r>
      <w:r>
        <w:rPr>
          <w:rFonts w:hint="eastAsia" w:hAnsi="方正仿宋_GBK" w:cs="方正仿宋_GBK"/>
          <w:color w:val="auto"/>
          <w:sz w:val="32"/>
          <w:szCs w:val="32"/>
        </w:rPr>
        <w:t>本</w:t>
      </w:r>
      <w:r>
        <w:rPr>
          <w:rFonts w:hint="eastAsia" w:hAnsi="方正仿宋_GBK" w:cs="方正仿宋_GBK"/>
          <w:color w:val="auto"/>
          <w:sz w:val="32"/>
          <w:szCs w:val="32"/>
          <w:lang w:val="en-US" w:eastAsia="zh-CN"/>
        </w:rPr>
        <w:t>办法</w:t>
      </w:r>
      <w:r>
        <w:rPr>
          <w:rFonts w:hint="eastAsia" w:hAnsi="方正仿宋_GBK" w:cs="方正仿宋_GBK"/>
          <w:color w:val="auto"/>
          <w:sz w:val="32"/>
          <w:szCs w:val="32"/>
        </w:rPr>
        <w:t>自</w:t>
      </w:r>
      <w:r>
        <w:rPr>
          <w:rFonts w:hint="eastAsia" w:hAnsi="方正仿宋_GBK" w:cs="方正仿宋_GBK"/>
          <w:color w:val="auto"/>
          <w:sz w:val="32"/>
          <w:szCs w:val="32"/>
          <w:lang w:val="en-US" w:eastAsia="zh-CN"/>
        </w:rPr>
        <w:t>****</w:t>
      </w:r>
      <w:r>
        <w:rPr>
          <w:rFonts w:hint="eastAsia" w:hAnsi="方正仿宋_GBK" w:cs="方正仿宋_GBK"/>
          <w:color w:val="auto"/>
          <w:sz w:val="32"/>
          <w:szCs w:val="32"/>
        </w:rPr>
        <w:t>年</w:t>
      </w:r>
      <w:r>
        <w:rPr>
          <w:rFonts w:hint="eastAsia" w:hAnsi="方正仿宋_GBK" w:cs="方正仿宋_GBK"/>
          <w:color w:val="auto"/>
          <w:sz w:val="32"/>
          <w:szCs w:val="32"/>
          <w:lang w:val="en-US" w:eastAsia="zh-CN"/>
        </w:rPr>
        <w:t>****</w:t>
      </w:r>
      <w:r>
        <w:rPr>
          <w:rFonts w:hint="eastAsia" w:hAnsi="方正仿宋_GBK" w:cs="方正仿宋_GBK"/>
          <w:color w:val="auto"/>
          <w:sz w:val="32"/>
          <w:szCs w:val="32"/>
        </w:rPr>
        <w:t>月</w:t>
      </w:r>
      <w:r>
        <w:rPr>
          <w:rFonts w:hint="eastAsia" w:hAnsi="方正仿宋_GBK" w:cs="方正仿宋_GBK"/>
          <w:color w:val="auto"/>
          <w:sz w:val="32"/>
          <w:szCs w:val="32"/>
          <w:lang w:val="en-US" w:eastAsia="zh-CN"/>
        </w:rPr>
        <w:t>*****</w:t>
      </w:r>
      <w:r>
        <w:rPr>
          <w:rFonts w:hint="eastAsia" w:hAnsi="方正仿宋_GBK" w:cs="方正仿宋_GBK"/>
          <w:color w:val="auto"/>
          <w:sz w:val="32"/>
          <w:szCs w:val="32"/>
        </w:rPr>
        <w:t>日起施行。</w:t>
      </w:r>
    </w:p>
    <w:p>
      <w:pPr>
        <w:keepNext w:val="0"/>
        <w:keepLines w:val="0"/>
        <w:pageBreakBefore w:val="0"/>
        <w:widowControl w:val="0"/>
        <w:kinsoku/>
        <w:wordWrap/>
        <w:overflowPunct/>
        <w:topLinePunct w:val="0"/>
        <w:autoSpaceDE/>
        <w:autoSpaceDN/>
        <w:bidi w:val="0"/>
        <w:snapToGrid/>
        <w:spacing w:line="240" w:lineRule="auto"/>
        <w:ind w:firstLine="880" w:firstLineChars="20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房</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lang w:eastAsia="zh-CN"/>
        </w:rPr>
        <w:t>票</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lang w:eastAsia="zh-CN"/>
        </w:rPr>
        <w:t>样</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lang w:eastAsia="zh-CN"/>
        </w:rPr>
        <w:t>式（正面）</w:t>
      </w:r>
    </w:p>
    <w:tbl>
      <w:tblPr>
        <w:tblStyle w:val="5"/>
        <w:tblW w:w="13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2"/>
        <w:gridCol w:w="387"/>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4" w:hRule="exact"/>
          <w:jc w:val="center"/>
        </w:trPr>
        <w:tc>
          <w:tcPr>
            <w:tcW w:w="4232" w:type="dxa"/>
            <w:vAlign w:val="top"/>
          </w:tcPr>
          <w:p>
            <w:pPr>
              <w:jc w:val="center"/>
              <w:rPr>
                <w:rFonts w:hint="eastAsia" w:ascii="方正小标宋_GBK" w:hAnsi="方正小标宋_GBK" w:eastAsia="方正小标宋_GBK" w:cs="方正小标宋_GBK"/>
                <w:sz w:val="32"/>
                <w:szCs w:val="32"/>
                <w:vertAlign w:val="baseline"/>
                <w:lang w:val="en-US" w:eastAsia="zh-CN"/>
              </w:rPr>
            </w:pPr>
          </w:p>
          <w:p>
            <w:pPr>
              <w:jc w:val="center"/>
              <w:rPr>
                <w:rFonts w:hint="eastAsia"/>
                <w:vertAlign w:val="baseline"/>
                <w:lang w:val="en-US" w:eastAsia="zh-CN"/>
              </w:rPr>
            </w:pPr>
            <w:r>
              <w:rPr>
                <w:rFonts w:hint="eastAsia" w:ascii="方正小标宋_GBK" w:hAnsi="方正小标宋_GBK" w:eastAsia="方正小标宋_GBK" w:cs="方正小标宋_GBK"/>
                <w:sz w:val="32"/>
                <w:szCs w:val="32"/>
                <w:vertAlign w:val="baseline"/>
                <w:lang w:val="en-US" w:eastAsia="zh-CN"/>
              </w:rPr>
              <w:t>房票</w:t>
            </w:r>
            <w:r>
              <w:rPr>
                <w:rFonts w:hint="eastAsia" w:ascii="方正仿宋_GBK" w:hAnsi="方正仿宋_GBK" w:eastAsia="方正仿宋_GBK" w:cs="方正仿宋_GBK"/>
                <w:sz w:val="21"/>
                <w:szCs w:val="21"/>
                <w:vertAlign w:val="baseline"/>
                <w:lang w:val="en-US" w:eastAsia="zh-CN"/>
              </w:rPr>
              <w:t>（存根）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楷体_GBK" w:hAnsi="方正楷体_GBK" w:eastAsia="方正楷体_GBK" w:cs="方正楷体_GBK"/>
                <w:sz w:val="18"/>
                <w:szCs w:val="18"/>
                <w:vertAlign w:val="baseline"/>
                <w:lang w:val="en-US" w:eastAsia="zh-CN"/>
              </w:rPr>
            </w:pPr>
            <w:r>
              <w:rPr>
                <w:rFonts w:hint="eastAsia" w:ascii="方正楷体_GBK" w:hAnsi="方正楷体_GBK" w:eastAsia="方正楷体_GBK" w:cs="方正楷体_GBK"/>
                <w:sz w:val="18"/>
                <w:szCs w:val="18"/>
                <w:vertAlign w:val="baseline"/>
                <w:lang w:val="en-US" w:eastAsia="zh-CN"/>
              </w:rPr>
              <w:t>荣昌区房票补偿安置资金凭证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（编号：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项目名称：</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项目实施主体单位：</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 xml:space="preserve">补偿安置协议号：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持有人姓名：</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身份证号码</w:t>
            </w:r>
            <w:r>
              <w:rPr>
                <w:rFonts w:hint="eastAsia" w:hAnsi="方正仿宋_GBK" w:cs="方正仿宋_GBK"/>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增值收益率：</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方正仿宋_GBK" w:hAnsi="方正仿宋_GBK" w:eastAsia="方正仿宋_GBK" w:cs="方正仿宋_GBK"/>
                <w:sz w:val="28"/>
                <w:szCs w:val="28"/>
                <w:vertAlign w:val="baseline"/>
                <w:lang w:val="en-US" w:eastAsia="zh-CN"/>
              </w:rPr>
            </w:pPr>
            <w:r>
              <w:rPr>
                <w:rFonts w:hint="eastAsia" w:hAnsi="方正仿宋_GBK" w:cs="方正仿宋_GBK"/>
                <w:sz w:val="28"/>
                <w:szCs w:val="28"/>
                <w:vertAlign w:val="baseline"/>
                <w:lang w:val="en-US" w:eastAsia="zh-CN"/>
              </w:rPr>
              <w:t>票面金</w:t>
            </w:r>
            <w:r>
              <w:rPr>
                <w:rFonts w:hint="eastAsia" w:ascii="方正仿宋_GBK" w:hAnsi="方正仿宋_GBK" w:eastAsia="方正仿宋_GBK" w:cs="方正仿宋_GBK"/>
                <w:sz w:val="28"/>
                <w:szCs w:val="28"/>
                <w:vertAlign w:val="baseline"/>
                <w:lang w:val="en-US" w:eastAsia="zh-CN"/>
              </w:rPr>
              <w:t>额：</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区房</w:t>
            </w:r>
            <w:r>
              <w:rPr>
                <w:rFonts w:hint="eastAsia" w:hAnsi="方正仿宋_GBK" w:cs="方正仿宋_GBK"/>
                <w:sz w:val="28"/>
                <w:szCs w:val="28"/>
                <w:vertAlign w:val="baseline"/>
                <w:lang w:val="en-US" w:eastAsia="zh-CN"/>
              </w:rPr>
              <w:t>屋</w:t>
            </w:r>
            <w:r>
              <w:rPr>
                <w:rFonts w:hint="eastAsia" w:ascii="方正仿宋_GBK" w:hAnsi="方正仿宋_GBK" w:eastAsia="方正仿宋_GBK" w:cs="方正仿宋_GBK"/>
                <w:sz w:val="28"/>
                <w:szCs w:val="28"/>
                <w:vertAlign w:val="baseline"/>
                <w:lang w:val="en-US" w:eastAsia="zh-CN"/>
              </w:rPr>
              <w:t>征</w:t>
            </w:r>
            <w:r>
              <w:rPr>
                <w:rFonts w:hint="eastAsia" w:hAnsi="方正仿宋_GBK" w:cs="方正仿宋_GBK"/>
                <w:sz w:val="28"/>
                <w:szCs w:val="28"/>
                <w:vertAlign w:val="baseline"/>
                <w:lang w:val="en-US" w:eastAsia="zh-CN"/>
              </w:rPr>
              <w:t>地拆迁</w:t>
            </w:r>
            <w:r>
              <w:rPr>
                <w:rFonts w:hint="eastAsia" w:ascii="方正仿宋_GBK" w:hAnsi="方正仿宋_GBK" w:eastAsia="方正仿宋_GBK" w:cs="方正仿宋_GBK"/>
                <w:sz w:val="28"/>
                <w:szCs w:val="28"/>
                <w:vertAlign w:val="baseline"/>
                <w:lang w:val="en-US" w:eastAsia="zh-CN"/>
              </w:rPr>
              <w:t>中心经办人：</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持有人签字：</w:t>
            </w:r>
          </w:p>
        </w:tc>
        <w:tc>
          <w:tcPr>
            <w:tcW w:w="387"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pacing w:val="-57"/>
                <w:sz w:val="24"/>
                <w:szCs w:val="24"/>
                <w:vertAlign w:val="baseline"/>
                <w:lang w:val="en-US" w:eastAsia="zh-CN"/>
              </w:rPr>
            </w:pPr>
            <w:r>
              <w:rPr>
                <w:rFonts w:hint="eastAsia" w:ascii="方正仿宋_GBK" w:hAnsi="方正仿宋_GBK" w:eastAsia="方正仿宋_GBK" w:cs="方正仿宋_GBK"/>
                <w:spacing w:val="-57"/>
                <w:sz w:val="24"/>
                <w:szCs w:val="24"/>
                <w:vertAlign w:val="baseline"/>
                <w:lang w:val="en-US" w:eastAsia="zh-CN"/>
              </w:rPr>
              <w:t>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pacing w:val="-57"/>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pacing w:val="-57"/>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pacing w:val="-57"/>
                <w:sz w:val="24"/>
                <w:szCs w:val="24"/>
                <w:vertAlign w:val="baseline"/>
                <w:lang w:val="en-US" w:eastAsia="zh-CN"/>
              </w:rPr>
            </w:pPr>
            <w:r>
              <w:rPr>
                <w:rFonts w:hint="eastAsia" w:ascii="方正仿宋_GBK" w:hAnsi="方正仿宋_GBK" w:eastAsia="方正仿宋_GBK" w:cs="方正仿宋_GBK"/>
                <w:spacing w:val="-57"/>
                <w:sz w:val="24"/>
                <w:szCs w:val="24"/>
                <w:vertAlign w:val="baseline"/>
                <w:lang w:val="en-US" w:eastAsia="zh-CN"/>
              </w:rPr>
              <w:t>缝</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pacing w:val="-57"/>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pacing w:val="-57"/>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pacing w:val="-57"/>
                <w:sz w:val="24"/>
                <w:szCs w:val="24"/>
                <w:vertAlign w:val="baseline"/>
                <w:lang w:val="en-US" w:eastAsia="zh-CN"/>
              </w:rPr>
              <w:t>章</w:t>
            </w:r>
          </w:p>
        </w:tc>
        <w:tc>
          <w:tcPr>
            <w:tcW w:w="9128" w:type="dxa"/>
            <w:vAlign w:val="center"/>
          </w:tcPr>
          <w:p>
            <w:pPr>
              <w:jc w:val="center"/>
              <w:rPr>
                <w:rFonts w:hint="eastAsia" w:ascii="方正小标宋_GBK" w:hAnsi="方正小标宋_GBK" w:eastAsia="方正小标宋_GBK" w:cs="方正小标宋_GBK"/>
                <w:sz w:val="44"/>
                <w:szCs w:val="44"/>
                <w:vertAlign w:val="baseline"/>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4749165</wp:posOffset>
                      </wp:positionH>
                      <wp:positionV relativeFrom="paragraph">
                        <wp:posOffset>188595</wp:posOffset>
                      </wp:positionV>
                      <wp:extent cx="706120" cy="610870"/>
                      <wp:effectExtent l="4445" t="4445" r="13335" b="13335"/>
                      <wp:wrapNone/>
                      <wp:docPr id="1" name="文本框 1"/>
                      <wp:cNvGraphicFramePr/>
                      <a:graphic xmlns:a="http://schemas.openxmlformats.org/drawingml/2006/main">
                        <a:graphicData uri="http://schemas.microsoft.com/office/word/2010/wordprocessingShape">
                          <wps:wsp>
                            <wps:cNvSpPr txBox="1"/>
                            <wps:spPr>
                              <a:xfrm>
                                <a:off x="0" y="0"/>
                                <a:ext cx="706120" cy="610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0" w:firstLineChars="0"/>
                                    <w:jc w:val="center"/>
                                    <w:textAlignment w:val="auto"/>
                                    <w:outlineLvl w:val="9"/>
                                    <w:rPr>
                                      <w:rFonts w:hint="default"/>
                                      <w:lang w:val="en-US" w:eastAsia="zh-CN"/>
                                    </w:rPr>
                                  </w:pPr>
                                  <w:r>
                                    <w:rPr>
                                      <w:rFonts w:hint="eastAsia"/>
                                      <w:sz w:val="21"/>
                                      <w:szCs w:val="21"/>
                                      <w:lang w:val="en-US" w:eastAsia="zh-CN"/>
                                    </w:rPr>
                                    <w:t>二维码位置</w:t>
                                  </w:r>
                                </w:p>
                              </w:txbxContent>
                            </wps:txbx>
                            <wps:bodyPr upright="1"/>
                          </wps:wsp>
                        </a:graphicData>
                      </a:graphic>
                    </wp:anchor>
                  </w:drawing>
                </mc:Choice>
                <mc:Fallback>
                  <w:pict>
                    <v:shape id="_x0000_s1026" o:spid="_x0000_s1026" o:spt="202" type="#_x0000_t202" style="position:absolute;left:0pt;margin-left:373.95pt;margin-top:14.85pt;height:48.1pt;width:55.6pt;z-index:251659264;mso-width-relative:page;mso-height-relative:page;" fillcolor="#FFFFFF" filled="t" stroked="t" coordsize="21600,21600" o:gfxdata="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v7bx2QAAAAoBAAAPAAAAAAAAAAEAIAAA&#10;ACIAAABkcnMvZG93bnJldi54bWxQSwECFAAUAAAACACHTuJAnMXfPwsCAAA1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0" w:firstLineChars="0"/>
                              <w:jc w:val="center"/>
                              <w:textAlignment w:val="auto"/>
                              <w:outlineLvl w:val="9"/>
                              <w:rPr>
                                <w:rFonts w:hint="default"/>
                                <w:lang w:val="en-US" w:eastAsia="zh-CN"/>
                              </w:rPr>
                            </w:pPr>
                            <w:r>
                              <w:rPr>
                                <w:rFonts w:hint="eastAsia"/>
                                <w:sz w:val="21"/>
                                <w:szCs w:val="21"/>
                                <w:lang w:val="en-US" w:eastAsia="zh-CN"/>
                              </w:rPr>
                              <w:t>二维码位置</w:t>
                            </w:r>
                          </w:p>
                        </w:txbxContent>
                      </v:textbox>
                    </v:shape>
                  </w:pict>
                </mc:Fallback>
              </mc:AlternateContent>
            </w:r>
            <w:r>
              <w:rPr>
                <w:rFonts w:hint="eastAsia" w:ascii="方正小标宋_GBK" w:hAnsi="方正小标宋_GBK" w:eastAsia="方正小标宋_GBK" w:cs="方正小标宋_GBK"/>
                <w:sz w:val="44"/>
                <w:szCs w:val="44"/>
                <w:vertAlign w:val="baseline"/>
                <w:lang w:val="en-US" w:eastAsia="zh-CN"/>
              </w:rPr>
              <w:t>房  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32"/>
                <w:szCs w:val="32"/>
                <w:vertAlign w:val="baseline"/>
                <w:lang w:val="en-US" w:eastAsia="zh-CN"/>
              </w:rPr>
            </w:pPr>
            <w:r>
              <w:rPr>
                <w:rFonts w:hint="eastAsia" w:ascii="方正楷体_GBK" w:hAnsi="方正楷体_GBK" w:eastAsia="方正楷体_GBK" w:cs="方正楷体_GBK"/>
                <w:sz w:val="32"/>
                <w:szCs w:val="32"/>
                <w:vertAlign w:val="baseline"/>
                <w:lang w:val="en-US" w:eastAsia="zh-CN"/>
              </w:rPr>
              <w:t>荣昌区房票补偿安置资金凭证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w:t>
            </w:r>
            <w:r>
              <w:rPr>
                <w:rFonts w:hint="eastAsia" w:hAnsi="方正仿宋_GBK" w:cs="方正仿宋_GBK"/>
                <w:sz w:val="24"/>
                <w:szCs w:val="24"/>
                <w:vertAlign w:val="baseline"/>
                <w:lang w:val="en-US" w:eastAsia="zh-CN"/>
              </w:rPr>
              <w:t>房票</w:t>
            </w:r>
            <w:r>
              <w:rPr>
                <w:rFonts w:hint="eastAsia" w:ascii="方正仿宋_GBK" w:hAnsi="方正仿宋_GBK" w:eastAsia="方正仿宋_GBK" w:cs="方正仿宋_GBK"/>
                <w:sz w:val="24"/>
                <w:szCs w:val="24"/>
                <w:vertAlign w:val="baseline"/>
                <w:lang w:val="en-US" w:eastAsia="zh-CN"/>
              </w:rPr>
              <w:t>编号：    ）</w:t>
            </w:r>
            <w:r>
              <w:rPr>
                <w:rFonts w:hint="eastAsia" w:hAnsi="方正仿宋_GBK" w:cs="方正仿宋_GBK"/>
                <w:sz w:val="24"/>
                <w:szCs w:val="24"/>
                <w:vertAlign w:val="baseline"/>
                <w:lang w:val="en-US" w:eastAsia="zh-CN"/>
              </w:rPr>
              <w:t>（</w:t>
            </w:r>
            <w:r>
              <w:rPr>
                <w:rFonts w:hint="eastAsia" w:ascii="方正仿宋_GBK" w:hAnsi="方正仿宋_GBK" w:eastAsia="方正仿宋_GBK" w:cs="方正仿宋_GBK"/>
                <w:sz w:val="24"/>
                <w:szCs w:val="24"/>
                <w:vertAlign w:val="baseline"/>
                <w:lang w:val="en-US" w:eastAsia="zh-CN"/>
              </w:rPr>
              <w:t>补偿安置协议号：</w:t>
            </w:r>
            <w:r>
              <w:rPr>
                <w:rFonts w:hint="eastAsia" w:hAnsi="方正仿宋_GBK" w:cs="方正仿宋_GBK"/>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 xml:space="preserve">持有人姓名：           </w:t>
            </w:r>
            <w:r>
              <w:rPr>
                <w:rFonts w:hint="eastAsia" w:hAnsi="方正仿宋_GBK" w:cs="方正仿宋_GBK"/>
                <w:sz w:val="24"/>
                <w:szCs w:val="24"/>
                <w:vertAlign w:val="baseline"/>
                <w:lang w:val="en-US" w:eastAsia="zh-CN"/>
              </w:rPr>
              <w:t xml:space="preserve">   </w:t>
            </w:r>
            <w:r>
              <w:rPr>
                <w:rFonts w:hint="eastAsia" w:ascii="方正仿宋_GBK" w:hAnsi="方正仿宋_GBK" w:eastAsia="方正仿宋_GBK" w:cs="方正仿宋_GBK"/>
                <w:sz w:val="24"/>
                <w:szCs w:val="24"/>
                <w:vertAlign w:val="baseline"/>
                <w:lang w:val="en-US" w:eastAsia="zh-CN"/>
              </w:rPr>
              <w:t xml:space="preserve">    身份证号码：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 xml:space="preserve">增值收益率：               </w:t>
            </w:r>
          </w:p>
          <w:tbl>
            <w:tblPr>
              <w:tblStyle w:val="5"/>
              <w:tblpPr w:leftFromText="180" w:rightFromText="180" w:vertAnchor="text" w:horzAnchor="page" w:tblpX="356" w:tblpY="339"/>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8"/>
              <w:gridCol w:w="557"/>
              <w:gridCol w:w="557"/>
              <w:gridCol w:w="557"/>
              <w:gridCol w:w="557"/>
              <w:gridCol w:w="557"/>
              <w:gridCol w:w="557"/>
              <w:gridCol w:w="557"/>
              <w:gridCol w:w="557"/>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4058" w:type="dxa"/>
                  <w:vMerge w:val="restart"/>
                  <w:vAlign w:val="center"/>
                </w:tcPr>
                <w:p>
                  <w:pPr>
                    <w:jc w:val="both"/>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人民币</w:t>
                  </w:r>
                </w:p>
                <w:p>
                  <w:pPr>
                    <w:jc w:val="both"/>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（大写）</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佰</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拾</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万</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仟</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佰</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拾</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元</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角</w:t>
                  </w:r>
                </w:p>
              </w:tc>
              <w:tc>
                <w:tcPr>
                  <w:tcW w:w="557" w:type="dxa"/>
                  <w:vAlign w:val="center"/>
                </w:tcPr>
                <w:p>
                  <w:pPr>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058" w:type="dxa"/>
                  <w:vMerge w:val="continue"/>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c>
                <w:tcPr>
                  <w:tcW w:w="557" w:type="dxa"/>
                  <w:vAlign w:val="top"/>
                </w:tcPr>
                <w:p>
                  <w:pPr>
                    <w:jc w:val="center"/>
                    <w:rPr>
                      <w:rFonts w:hint="eastAsia" w:ascii="方正仿宋_GBK" w:hAnsi="方正仿宋_GBK" w:eastAsia="方正仿宋_GBK" w:cs="方正仿宋_GBK"/>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both"/>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区房</w:t>
            </w:r>
            <w:r>
              <w:rPr>
                <w:rFonts w:hint="eastAsia" w:hAnsi="方正仿宋_GBK" w:cs="方正仿宋_GBK"/>
                <w:sz w:val="24"/>
                <w:szCs w:val="24"/>
                <w:vertAlign w:val="baseline"/>
                <w:lang w:val="en-US" w:eastAsia="zh-CN"/>
              </w:rPr>
              <w:t>屋</w:t>
            </w:r>
            <w:r>
              <w:rPr>
                <w:rFonts w:hint="eastAsia" w:ascii="方正仿宋_GBK" w:hAnsi="方正仿宋_GBK" w:eastAsia="方正仿宋_GBK" w:cs="方正仿宋_GBK"/>
                <w:sz w:val="24"/>
                <w:szCs w:val="24"/>
                <w:vertAlign w:val="baseline"/>
                <w:lang w:val="en-US" w:eastAsia="zh-CN"/>
              </w:rPr>
              <w:t>征</w:t>
            </w:r>
            <w:r>
              <w:rPr>
                <w:rFonts w:hint="eastAsia" w:hAnsi="方正仿宋_GBK" w:cs="方正仿宋_GBK"/>
                <w:sz w:val="24"/>
                <w:szCs w:val="24"/>
                <w:vertAlign w:val="baseline"/>
                <w:lang w:val="en-US" w:eastAsia="zh-CN"/>
              </w:rPr>
              <w:t>地拆迁</w:t>
            </w:r>
            <w:r>
              <w:rPr>
                <w:rFonts w:hint="eastAsia" w:ascii="方正仿宋_GBK" w:hAnsi="方正仿宋_GBK" w:eastAsia="方正仿宋_GBK" w:cs="方正仿宋_GBK"/>
                <w:sz w:val="24"/>
                <w:szCs w:val="24"/>
                <w:vertAlign w:val="baseline"/>
                <w:lang w:val="en-US" w:eastAsia="zh-CN"/>
              </w:rPr>
              <w:t>中心（</w:t>
            </w:r>
            <w:r>
              <w:rPr>
                <w:rFonts w:hint="eastAsia" w:hAnsi="方正仿宋_GBK" w:cs="方正仿宋_GBK"/>
                <w:sz w:val="24"/>
                <w:szCs w:val="24"/>
                <w:vertAlign w:val="baseline"/>
                <w:lang w:val="en-US" w:eastAsia="zh-CN"/>
              </w:rPr>
              <w:t>盖章</w:t>
            </w:r>
            <w:r>
              <w:rPr>
                <w:rFonts w:hint="eastAsia" w:ascii="方正仿宋_GBK" w:hAnsi="方正仿宋_GBK" w:eastAsia="方正仿宋_GBK" w:cs="方正仿宋_GBK"/>
                <w:sz w:val="24"/>
                <w:szCs w:val="24"/>
                <w:vertAlign w:val="baseline"/>
                <w:lang w:val="en-US" w:eastAsia="zh-CN"/>
              </w:rPr>
              <w:t>）：            区住</w:t>
            </w:r>
            <w:r>
              <w:rPr>
                <w:rFonts w:hint="eastAsia" w:hAnsi="方正仿宋_GBK" w:cs="方正仿宋_GBK"/>
                <w:sz w:val="24"/>
                <w:szCs w:val="24"/>
                <w:vertAlign w:val="baseline"/>
                <w:lang w:val="en-US" w:eastAsia="zh-CN"/>
              </w:rPr>
              <w:t>房城乡</w:t>
            </w:r>
            <w:r>
              <w:rPr>
                <w:rFonts w:hint="eastAsia" w:ascii="方正仿宋_GBK" w:hAnsi="方正仿宋_GBK" w:eastAsia="方正仿宋_GBK" w:cs="方正仿宋_GBK"/>
                <w:sz w:val="24"/>
                <w:szCs w:val="24"/>
                <w:vertAlign w:val="baseline"/>
                <w:lang w:val="en-US" w:eastAsia="zh-CN"/>
              </w:rPr>
              <w:t>建委（</w:t>
            </w:r>
            <w:r>
              <w:rPr>
                <w:rFonts w:hint="eastAsia" w:hAnsi="方正仿宋_GBK" w:cs="方正仿宋_GBK"/>
                <w:sz w:val="24"/>
                <w:szCs w:val="24"/>
                <w:vertAlign w:val="baseline"/>
                <w:lang w:val="en-US" w:eastAsia="zh-CN"/>
              </w:rPr>
              <w:t>盖</w:t>
            </w:r>
            <w:r>
              <w:rPr>
                <w:rFonts w:hint="eastAsia" w:ascii="方正仿宋_GBK" w:hAnsi="方正仿宋_GBK" w:eastAsia="方正仿宋_GBK" w:cs="方正仿宋_GBK"/>
                <w:sz w:val="24"/>
                <w:szCs w:val="24"/>
                <w:vertAlign w:val="baseline"/>
                <w:lang w:val="en-US" w:eastAsia="zh-CN"/>
              </w:rPr>
              <w:t>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4"/>
                <w:szCs w:val="24"/>
                <w:vertAlign w:val="baseline"/>
                <w:lang w:val="en-US" w:eastAsia="zh-CN"/>
              </w:rPr>
            </w:pPr>
            <w:r>
              <w:rPr>
                <w:rFonts w:hint="eastAsia" w:hAnsi="方正仿宋_GBK" w:cs="方正仿宋_GBK"/>
                <w:sz w:val="24"/>
                <w:szCs w:val="24"/>
                <w:vertAlign w:val="baseline"/>
                <w:lang w:val="en-US" w:eastAsia="zh-CN"/>
              </w:rPr>
              <w:t>　法定代表人</w:t>
            </w:r>
            <w:r>
              <w:rPr>
                <w:rFonts w:hint="eastAsia" w:ascii="方正仿宋_GBK" w:hAnsi="方正仿宋_GBK" w:eastAsia="方正仿宋_GBK" w:cs="方正仿宋_GBK"/>
                <w:sz w:val="24"/>
                <w:szCs w:val="24"/>
                <w:vertAlign w:val="baseline"/>
                <w:lang w:val="en-US" w:eastAsia="zh-CN"/>
              </w:rPr>
              <w:t>（</w:t>
            </w:r>
            <w:r>
              <w:rPr>
                <w:rFonts w:hint="eastAsia" w:hAnsi="方正仿宋_GBK" w:cs="方正仿宋_GBK"/>
                <w:sz w:val="24"/>
                <w:szCs w:val="24"/>
                <w:vertAlign w:val="baseline"/>
                <w:lang w:val="en-US" w:eastAsia="zh-CN"/>
              </w:rPr>
              <w:t>盖章</w:t>
            </w:r>
            <w:r>
              <w:rPr>
                <w:rFonts w:hint="eastAsia" w:ascii="方正仿宋_GBK" w:hAnsi="方正仿宋_GBK" w:eastAsia="方正仿宋_GBK" w:cs="方正仿宋_GBK"/>
                <w:sz w:val="24"/>
                <w:szCs w:val="24"/>
                <w:vertAlign w:val="baseline"/>
                <w:lang w:val="en-US" w:eastAsia="zh-CN"/>
              </w:rPr>
              <w:t>）</w:t>
            </w:r>
            <w:r>
              <w:rPr>
                <w:rFonts w:hint="eastAsia" w:hAnsi="方正仿宋_GBK" w:cs="方正仿宋_GBK"/>
                <w:sz w:val="24"/>
                <w:szCs w:val="24"/>
                <w:vertAlign w:val="baseline"/>
                <w:lang w:val="en-US" w:eastAsia="zh-CN"/>
              </w:rPr>
              <w:t>：　　　　　　　　　　　法定代表人（盖章）：</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经</w:t>
            </w:r>
            <w:r>
              <w:rPr>
                <w:rFonts w:hint="eastAsia" w:hAnsi="方正仿宋_GBK" w:cs="方正仿宋_GBK"/>
                <w:sz w:val="24"/>
                <w:szCs w:val="24"/>
                <w:vertAlign w:val="baseline"/>
                <w:lang w:val="en-US" w:eastAsia="zh-CN"/>
              </w:rPr>
              <w:t>　</w:t>
            </w:r>
            <w:r>
              <w:rPr>
                <w:rFonts w:hint="eastAsia" w:ascii="方正仿宋_GBK" w:hAnsi="方正仿宋_GBK" w:eastAsia="方正仿宋_GBK" w:cs="方正仿宋_GBK"/>
                <w:sz w:val="24"/>
                <w:szCs w:val="24"/>
                <w:vertAlign w:val="baseline"/>
                <w:lang w:val="en-US" w:eastAsia="zh-CN"/>
              </w:rPr>
              <w:t>办</w:t>
            </w:r>
            <w:r>
              <w:rPr>
                <w:rFonts w:hint="eastAsia" w:hAnsi="方正仿宋_GBK" w:cs="方正仿宋_GBK"/>
                <w:sz w:val="24"/>
                <w:szCs w:val="24"/>
                <w:vertAlign w:val="baseline"/>
                <w:lang w:val="en-US" w:eastAsia="zh-CN"/>
              </w:rPr>
              <w:t>　</w:t>
            </w:r>
            <w:r>
              <w:rPr>
                <w:rFonts w:hint="eastAsia" w:ascii="方正仿宋_GBK" w:hAnsi="方正仿宋_GBK" w:eastAsia="方正仿宋_GBK" w:cs="方正仿宋_GBK"/>
                <w:sz w:val="24"/>
                <w:szCs w:val="24"/>
                <w:vertAlign w:val="baseline"/>
                <w:lang w:val="en-US" w:eastAsia="zh-CN"/>
              </w:rPr>
              <w:t>人</w:t>
            </w:r>
            <w:r>
              <w:rPr>
                <w:rFonts w:hint="eastAsia" w:hAnsi="方正仿宋_GBK" w:cs="方正仿宋_GBK"/>
                <w:sz w:val="24"/>
                <w:szCs w:val="24"/>
                <w:vertAlign w:val="baseline"/>
                <w:lang w:val="en-US" w:eastAsia="zh-CN"/>
              </w:rPr>
              <w:t>（签字）</w:t>
            </w:r>
            <w:r>
              <w:rPr>
                <w:rFonts w:hint="eastAsia" w:ascii="方正仿宋_GBK" w:hAnsi="方正仿宋_GBK" w:eastAsia="方正仿宋_GBK" w:cs="方正仿宋_GBK"/>
                <w:sz w:val="24"/>
                <w:szCs w:val="24"/>
                <w:vertAlign w:val="baseline"/>
                <w:lang w:val="en-US" w:eastAsia="zh-CN"/>
              </w:rPr>
              <w:t>：                    经</w:t>
            </w:r>
            <w:r>
              <w:rPr>
                <w:rFonts w:hint="eastAsia" w:hAnsi="方正仿宋_GBK" w:cs="方正仿宋_GBK"/>
                <w:sz w:val="24"/>
                <w:szCs w:val="24"/>
                <w:vertAlign w:val="baseline"/>
                <w:lang w:val="en-US" w:eastAsia="zh-CN"/>
              </w:rPr>
              <w:t>　</w:t>
            </w:r>
            <w:r>
              <w:rPr>
                <w:rFonts w:hint="eastAsia" w:ascii="方正仿宋_GBK" w:hAnsi="方正仿宋_GBK" w:eastAsia="方正仿宋_GBK" w:cs="方正仿宋_GBK"/>
                <w:sz w:val="24"/>
                <w:szCs w:val="24"/>
                <w:vertAlign w:val="baseline"/>
                <w:lang w:val="en-US" w:eastAsia="zh-CN"/>
              </w:rPr>
              <w:t>办</w:t>
            </w:r>
            <w:r>
              <w:rPr>
                <w:rFonts w:hint="eastAsia" w:hAnsi="方正仿宋_GBK" w:cs="方正仿宋_GBK"/>
                <w:sz w:val="24"/>
                <w:szCs w:val="24"/>
                <w:vertAlign w:val="baseline"/>
                <w:lang w:val="en-US" w:eastAsia="zh-CN"/>
              </w:rPr>
              <w:t>　</w:t>
            </w:r>
            <w:r>
              <w:rPr>
                <w:rFonts w:hint="eastAsia" w:ascii="方正仿宋_GBK" w:hAnsi="方正仿宋_GBK" w:eastAsia="方正仿宋_GBK" w:cs="方正仿宋_GBK"/>
                <w:sz w:val="24"/>
                <w:szCs w:val="24"/>
                <w:vertAlign w:val="baseline"/>
                <w:lang w:val="en-US" w:eastAsia="zh-CN"/>
              </w:rPr>
              <w:t>人</w:t>
            </w:r>
            <w:r>
              <w:rPr>
                <w:rFonts w:hint="eastAsia" w:hAnsi="方正仿宋_GBK" w:cs="方正仿宋_GBK"/>
                <w:sz w:val="24"/>
                <w:szCs w:val="24"/>
                <w:vertAlign w:val="baseline"/>
                <w:lang w:val="en-US" w:eastAsia="zh-CN"/>
              </w:rPr>
              <w:t>（签字）</w:t>
            </w:r>
            <w:r>
              <w:rPr>
                <w:rFonts w:hint="eastAsia" w:ascii="方正仿宋_GBK" w:hAnsi="方正仿宋_GBK" w:eastAsia="方正仿宋_GBK" w:cs="方正仿宋_GBK"/>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 xml:space="preserve"> 荣昌区住房和城乡建设委员会监制        荣昌区房屋征收中心X年X月X日印制</w:t>
            </w:r>
          </w:p>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240" w:firstLineChars="100"/>
              <w:jc w:val="both"/>
              <w:textAlignment w:val="auto"/>
              <w:rPr>
                <w:rFonts w:hint="default"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400" w:lineRule="exact"/>
              <w:ind w:firstLine="240" w:firstLineChars="100"/>
              <w:jc w:val="both"/>
              <w:textAlignment w:val="auto"/>
              <w:rPr>
                <w:rFonts w:hint="default"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400" w:lineRule="exact"/>
              <w:jc w:val="both"/>
              <w:textAlignment w:val="auto"/>
              <w:rPr>
                <w:rFonts w:hint="default" w:ascii="方正仿宋_GBK" w:hAnsi="方正仿宋_GBK" w:eastAsia="方正仿宋_GBK" w:cs="方正仿宋_GBK"/>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snapToGrid/>
        <w:spacing w:line="240" w:lineRule="auto"/>
        <w:ind w:firstLine="880" w:firstLineChars="20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房</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lang w:eastAsia="zh-CN"/>
        </w:rPr>
        <w:t>票</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lang w:eastAsia="zh-CN"/>
        </w:rPr>
        <w:t>样</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lang w:eastAsia="zh-CN"/>
        </w:rPr>
        <w:t>式（背面）</w:t>
      </w:r>
    </w:p>
    <w:tbl>
      <w:tblPr>
        <w:tblStyle w:val="5"/>
        <w:tblW w:w="13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2"/>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4" w:hRule="exact"/>
          <w:jc w:val="center"/>
        </w:trPr>
        <w:tc>
          <w:tcPr>
            <w:tcW w:w="10252" w:type="dxa"/>
            <w:vAlign w:val="top"/>
          </w:tcPr>
          <w:p>
            <w:pPr>
              <w:jc w:val="center"/>
              <w:rPr>
                <w:rFonts w:hint="eastAsia" w:ascii="方正小标宋_GBK" w:hAnsi="方正小标宋_GBK" w:eastAsia="方正小标宋_GBK" w:cs="方正小标宋_GBK"/>
                <w:sz w:val="44"/>
                <w:szCs w:val="44"/>
                <w:vertAlign w:val="baseline"/>
              </w:rPr>
            </w:pPr>
            <w:r>
              <w:rPr>
                <w:rFonts w:hint="eastAsia" w:ascii="方正小标宋_GBK" w:hAnsi="方正小标宋_GBK" w:eastAsia="方正小标宋_GBK" w:cs="方正小标宋_GBK"/>
                <w:sz w:val="44"/>
                <w:szCs w:val="44"/>
                <w:vertAlign w:val="baseline"/>
              </w:rPr>
              <w:t>房</w:t>
            </w:r>
            <w:r>
              <w:rPr>
                <w:rFonts w:hint="eastAsia" w:ascii="方正小标宋_GBK" w:hAnsi="方正小标宋_GBK" w:eastAsia="方正小标宋_GBK" w:cs="方正小标宋_GBK"/>
                <w:sz w:val="44"/>
                <w:szCs w:val="44"/>
                <w:vertAlign w:val="baseline"/>
                <w:lang w:val="en-US" w:eastAsia="zh-CN"/>
              </w:rPr>
              <w:t xml:space="preserve"> </w:t>
            </w:r>
            <w:r>
              <w:rPr>
                <w:rFonts w:hint="eastAsia" w:ascii="方正小标宋_GBK" w:hAnsi="方正小标宋_GBK" w:eastAsia="方正小标宋_GBK" w:cs="方正小标宋_GBK"/>
                <w:sz w:val="44"/>
                <w:szCs w:val="44"/>
                <w:vertAlign w:val="baseline"/>
              </w:rPr>
              <w:t>票</w:t>
            </w:r>
            <w:r>
              <w:rPr>
                <w:rFonts w:hint="eastAsia" w:ascii="方正小标宋_GBK" w:hAnsi="方正小标宋_GBK" w:eastAsia="方正小标宋_GBK" w:cs="方正小标宋_GBK"/>
                <w:sz w:val="44"/>
                <w:szCs w:val="44"/>
                <w:vertAlign w:val="baseline"/>
                <w:lang w:val="en-US" w:eastAsia="zh-CN"/>
              </w:rPr>
              <w:t xml:space="preserve"> </w:t>
            </w:r>
            <w:r>
              <w:rPr>
                <w:rFonts w:hint="eastAsia" w:ascii="方正小标宋_GBK" w:hAnsi="方正小标宋_GBK" w:eastAsia="方正小标宋_GBK" w:cs="方正小标宋_GBK"/>
                <w:sz w:val="44"/>
                <w:szCs w:val="44"/>
                <w:vertAlign w:val="baseline"/>
              </w:rPr>
              <w:t>须</w:t>
            </w:r>
            <w:r>
              <w:rPr>
                <w:rFonts w:hint="eastAsia" w:ascii="方正小标宋_GBK" w:hAnsi="方正小标宋_GBK" w:eastAsia="方正小标宋_GBK" w:cs="方正小标宋_GBK"/>
                <w:sz w:val="44"/>
                <w:szCs w:val="44"/>
                <w:vertAlign w:val="baseline"/>
                <w:lang w:val="en-US" w:eastAsia="zh-CN"/>
              </w:rPr>
              <w:t xml:space="preserve"> </w:t>
            </w:r>
            <w:r>
              <w:rPr>
                <w:rFonts w:hint="eastAsia" w:ascii="方正小标宋_GBK" w:hAnsi="方正小标宋_GBK" w:eastAsia="方正小标宋_GBK" w:cs="方正小标宋_GBK"/>
                <w:sz w:val="44"/>
                <w:szCs w:val="44"/>
                <w:vertAlign w:val="baseline"/>
              </w:rPr>
              <w:t>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rPr>
              <w:t>1、房票仅限</w:t>
            </w:r>
            <w:r>
              <w:rPr>
                <w:rFonts w:hint="eastAsia" w:hAnsi="方正仿宋_GBK" w:cs="方正仿宋_GBK"/>
                <w:sz w:val="28"/>
                <w:szCs w:val="28"/>
                <w:vertAlign w:val="baseline"/>
                <w:lang w:eastAsia="zh-CN"/>
              </w:rPr>
              <w:t>于</w:t>
            </w:r>
            <w:r>
              <w:rPr>
                <w:rFonts w:hint="eastAsia" w:ascii="方正仿宋_GBK" w:hAnsi="方正仿宋_GBK" w:eastAsia="方正仿宋_GBK" w:cs="方正仿宋_GBK"/>
                <w:sz w:val="28"/>
                <w:szCs w:val="28"/>
                <w:vertAlign w:val="baseline"/>
                <w:lang w:val="en-US" w:eastAsia="zh-CN"/>
              </w:rPr>
              <w:t>持有人</w:t>
            </w:r>
            <w:r>
              <w:rPr>
                <w:rFonts w:hint="eastAsia" w:hAnsi="方正仿宋_GBK" w:cs="方正仿宋_GBK"/>
                <w:sz w:val="28"/>
                <w:szCs w:val="28"/>
                <w:vertAlign w:val="baseline"/>
                <w:lang w:val="en-US" w:eastAsia="zh-CN"/>
              </w:rPr>
              <w:t>和被背书人</w:t>
            </w:r>
            <w:r>
              <w:rPr>
                <w:rFonts w:hint="eastAsia" w:ascii="方正仿宋_GBK" w:hAnsi="方正仿宋_GBK" w:eastAsia="方正仿宋_GBK" w:cs="方正仿宋_GBK"/>
                <w:sz w:val="28"/>
                <w:szCs w:val="28"/>
                <w:vertAlign w:val="baseline"/>
              </w:rPr>
              <w:t>使用，</w:t>
            </w:r>
            <w:r>
              <w:rPr>
                <w:rFonts w:hint="eastAsia" w:hAnsi="方正仿宋_GBK" w:cs="方正仿宋_GBK"/>
                <w:sz w:val="28"/>
                <w:szCs w:val="28"/>
                <w:vertAlign w:val="baseline"/>
                <w:lang w:eastAsia="zh-CN"/>
              </w:rPr>
              <w:t>不得随意转让和交易。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rPr>
              <w:t>2、房票涂改后无效</w:t>
            </w:r>
            <w:r>
              <w:rPr>
                <w:rFonts w:hint="eastAsia" w:hAnsi="方正仿宋_GBK" w:cs="方正仿宋_GBK"/>
                <w:sz w:val="28"/>
                <w:szCs w:val="28"/>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z w:val="28"/>
                <w:szCs w:val="28"/>
                <w:vertAlign w:val="baseline"/>
              </w:rPr>
              <w:t>3、房票遗失后，持</w:t>
            </w:r>
            <w:r>
              <w:rPr>
                <w:rFonts w:hint="eastAsia" w:ascii="方正仿宋_GBK" w:hAnsi="方正仿宋_GBK" w:eastAsia="方正仿宋_GBK" w:cs="方正仿宋_GBK"/>
                <w:sz w:val="28"/>
                <w:szCs w:val="28"/>
                <w:vertAlign w:val="baseline"/>
                <w:lang w:val="en-US" w:eastAsia="zh-CN"/>
              </w:rPr>
              <w:t>有</w:t>
            </w:r>
            <w:r>
              <w:rPr>
                <w:rFonts w:hint="eastAsia" w:ascii="方正仿宋_GBK" w:hAnsi="方正仿宋_GBK" w:eastAsia="方正仿宋_GBK" w:cs="方正仿宋_GBK"/>
                <w:sz w:val="28"/>
                <w:szCs w:val="28"/>
                <w:vertAlign w:val="baseline"/>
              </w:rPr>
              <w:t>人须在公众媒体</w:t>
            </w:r>
            <w:r>
              <w:rPr>
                <w:rFonts w:hint="eastAsia" w:ascii="方正仿宋_GBK" w:hAnsi="方正仿宋_GBK" w:eastAsia="方正仿宋_GBK" w:cs="方正仿宋_GBK"/>
                <w:sz w:val="28"/>
                <w:szCs w:val="28"/>
                <w:vertAlign w:val="baseline"/>
                <w:lang w:val="en-US" w:eastAsia="zh-CN"/>
              </w:rPr>
              <w:t>公告</w:t>
            </w:r>
            <w:r>
              <w:rPr>
                <w:rFonts w:hint="eastAsia" w:hAnsi="方正仿宋_GBK" w:cs="方正仿宋_GBK"/>
                <w:sz w:val="28"/>
                <w:szCs w:val="28"/>
                <w:vertAlign w:val="baseline"/>
                <w:lang w:val="en-US" w:eastAsia="zh-CN"/>
              </w:rPr>
              <w:t>挂失</w:t>
            </w:r>
            <w:r>
              <w:rPr>
                <w:rFonts w:hint="eastAsia" w:ascii="方正仿宋_GBK" w:hAnsi="方正仿宋_GBK" w:eastAsia="方正仿宋_GBK" w:cs="方正仿宋_GBK"/>
                <w:sz w:val="28"/>
                <w:szCs w:val="28"/>
                <w:vertAlign w:val="baseline"/>
              </w:rPr>
              <w:t>，凭补偿</w:t>
            </w:r>
            <w:r>
              <w:rPr>
                <w:rFonts w:hint="eastAsia" w:ascii="方正仿宋_GBK" w:hAnsi="方正仿宋_GBK" w:eastAsia="方正仿宋_GBK" w:cs="方正仿宋_GBK"/>
                <w:sz w:val="28"/>
                <w:szCs w:val="28"/>
                <w:vertAlign w:val="baseline"/>
                <w:lang w:val="en-US" w:eastAsia="zh-CN"/>
              </w:rPr>
              <w:t>安置</w:t>
            </w:r>
            <w:r>
              <w:rPr>
                <w:rFonts w:hint="eastAsia" w:ascii="方正仿宋_GBK" w:hAnsi="方正仿宋_GBK" w:eastAsia="方正仿宋_GBK" w:cs="方正仿宋_GBK"/>
                <w:sz w:val="28"/>
                <w:szCs w:val="28"/>
                <w:vertAlign w:val="baseline"/>
              </w:rPr>
              <w:t>协议书、身份证等</w:t>
            </w:r>
            <w:r>
              <w:rPr>
                <w:rFonts w:hint="eastAsia" w:hAnsi="方正仿宋_GBK" w:cs="方正仿宋_GBK"/>
                <w:sz w:val="28"/>
                <w:szCs w:val="28"/>
                <w:vertAlign w:val="baseline"/>
                <w:lang w:eastAsia="zh-CN"/>
              </w:rPr>
              <w:t>　　　　</w:t>
            </w:r>
            <w:r>
              <w:rPr>
                <w:rFonts w:hint="eastAsia" w:ascii="方正仿宋_GBK" w:hAnsi="方正仿宋_GBK" w:eastAsia="方正仿宋_GBK" w:cs="方正仿宋_GBK"/>
                <w:sz w:val="28"/>
                <w:szCs w:val="28"/>
                <w:vertAlign w:val="baseline"/>
              </w:rPr>
              <w:t>资料到</w:t>
            </w:r>
            <w:r>
              <w:rPr>
                <w:rFonts w:hint="eastAsia" w:ascii="方正仿宋_GBK" w:hAnsi="方正仿宋_GBK" w:eastAsia="方正仿宋_GBK" w:cs="方正仿宋_GBK"/>
                <w:sz w:val="28"/>
                <w:szCs w:val="28"/>
                <w:vertAlign w:val="baseline"/>
                <w:lang w:val="en-US" w:eastAsia="zh-CN"/>
              </w:rPr>
              <w:t>区房</w:t>
            </w:r>
            <w:r>
              <w:rPr>
                <w:rFonts w:hint="eastAsia" w:hAnsi="方正仿宋_GBK" w:cs="方正仿宋_GBK"/>
                <w:sz w:val="28"/>
                <w:szCs w:val="28"/>
                <w:vertAlign w:val="baseline"/>
                <w:lang w:val="en-US" w:eastAsia="zh-CN"/>
              </w:rPr>
              <w:t>屋</w:t>
            </w:r>
            <w:r>
              <w:rPr>
                <w:rFonts w:hint="eastAsia" w:ascii="方正仿宋_GBK" w:hAnsi="方正仿宋_GBK" w:eastAsia="方正仿宋_GBK" w:cs="方正仿宋_GBK"/>
                <w:sz w:val="28"/>
                <w:szCs w:val="28"/>
                <w:vertAlign w:val="baseline"/>
                <w:lang w:val="en-US" w:eastAsia="zh-CN"/>
              </w:rPr>
              <w:t>征</w:t>
            </w:r>
            <w:r>
              <w:rPr>
                <w:rFonts w:hint="eastAsia" w:hAnsi="方正仿宋_GBK" w:cs="方正仿宋_GBK"/>
                <w:sz w:val="28"/>
                <w:szCs w:val="28"/>
                <w:vertAlign w:val="baseline"/>
                <w:lang w:val="en-US" w:eastAsia="zh-CN"/>
              </w:rPr>
              <w:t>地拆迁</w:t>
            </w:r>
            <w:r>
              <w:rPr>
                <w:rFonts w:hint="eastAsia" w:ascii="方正仿宋_GBK" w:hAnsi="方正仿宋_GBK" w:eastAsia="方正仿宋_GBK" w:cs="方正仿宋_GBK"/>
                <w:sz w:val="28"/>
                <w:szCs w:val="28"/>
                <w:vertAlign w:val="baseline"/>
                <w:lang w:val="en-US" w:eastAsia="zh-CN"/>
              </w:rPr>
              <w:t>中心</w:t>
            </w:r>
            <w:r>
              <w:rPr>
                <w:rFonts w:hint="eastAsia" w:ascii="方正仿宋_GBK" w:hAnsi="方正仿宋_GBK" w:eastAsia="方正仿宋_GBK" w:cs="方正仿宋_GBK"/>
                <w:sz w:val="28"/>
                <w:szCs w:val="28"/>
                <w:vertAlign w:val="baseline"/>
              </w:rPr>
              <w:t>补办</w:t>
            </w:r>
            <w:r>
              <w:rPr>
                <w:rFonts w:hint="eastAsia" w:hAnsi="方正仿宋_GBK" w:cs="方正仿宋_GBK"/>
                <w:sz w:val="28"/>
                <w:szCs w:val="28"/>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rPr>
              <w:t>4、</w:t>
            </w:r>
            <w:r>
              <w:rPr>
                <w:rFonts w:hint="eastAsia" w:ascii="方正仿宋_GBK" w:hAnsi="方正仿宋_GBK" w:eastAsia="方正仿宋_GBK" w:cs="方正仿宋_GBK"/>
                <w:sz w:val="28"/>
                <w:szCs w:val="28"/>
                <w:vertAlign w:val="baseline"/>
                <w:lang w:val="en-US" w:eastAsia="zh-CN"/>
              </w:rPr>
              <w:t>持有人</w:t>
            </w:r>
            <w:r>
              <w:rPr>
                <w:rFonts w:hint="eastAsia" w:ascii="方正仿宋_GBK" w:hAnsi="方正仿宋_GBK" w:eastAsia="方正仿宋_GBK" w:cs="方正仿宋_GBK"/>
                <w:sz w:val="28"/>
                <w:szCs w:val="28"/>
                <w:vertAlign w:val="baseline"/>
              </w:rPr>
              <w:t>签订商品房买卖合同</w:t>
            </w:r>
            <w:r>
              <w:rPr>
                <w:rFonts w:hint="eastAsia" w:hAnsi="方正仿宋_GBK" w:cs="方正仿宋_GBK"/>
                <w:sz w:val="28"/>
                <w:szCs w:val="28"/>
                <w:vertAlign w:val="baseline"/>
                <w:lang w:eastAsia="zh-CN"/>
              </w:rPr>
              <w:t>后</w:t>
            </w:r>
            <w:r>
              <w:rPr>
                <w:rFonts w:hint="eastAsia" w:ascii="方正仿宋_GBK" w:hAnsi="方正仿宋_GBK" w:eastAsia="方正仿宋_GBK" w:cs="方正仿宋_GBK"/>
                <w:sz w:val="28"/>
                <w:szCs w:val="28"/>
                <w:vertAlign w:val="baseline"/>
                <w:lang w:eastAsia="zh-CN"/>
              </w:rPr>
              <w:t>，</w:t>
            </w:r>
            <w:r>
              <w:rPr>
                <w:rFonts w:hint="eastAsia" w:hAnsi="方正仿宋_GBK" w:cs="方正仿宋_GBK"/>
                <w:sz w:val="28"/>
                <w:szCs w:val="28"/>
                <w:vertAlign w:val="baseline"/>
                <w:lang w:eastAsia="zh-CN"/>
              </w:rPr>
              <w:t>由</w:t>
            </w:r>
            <w:r>
              <w:rPr>
                <w:rFonts w:hint="eastAsia" w:ascii="方正仿宋_GBK" w:hAnsi="方正仿宋_GBK" w:eastAsia="方正仿宋_GBK" w:cs="方正仿宋_GBK"/>
                <w:sz w:val="28"/>
                <w:szCs w:val="28"/>
                <w:vertAlign w:val="baseline"/>
                <w:lang w:val="en-US" w:eastAsia="zh-CN"/>
              </w:rPr>
              <w:t>房地产开发企业收回房票</w:t>
            </w:r>
            <w:r>
              <w:rPr>
                <w:rFonts w:hint="eastAsia" w:hAnsi="方正仿宋_GBK" w:cs="方正仿宋_GBK"/>
                <w:sz w:val="28"/>
                <w:szCs w:val="28"/>
                <w:vertAlign w:val="baseline"/>
                <w:lang w:val="en-US" w:eastAsia="zh-CN"/>
              </w:rPr>
              <w:t>。房地产开发企业再凭房票与区房屋征地拆迁中心办理结算兑付手续</w:t>
            </w:r>
            <w:r>
              <w:rPr>
                <w:rFonts w:hint="eastAsia" w:ascii="方正仿宋_GBK" w:hAnsi="方正仿宋_GBK" w:eastAsia="方正仿宋_GBK" w:cs="方正仿宋_GBK"/>
                <w:sz w:val="28"/>
                <w:szCs w:val="28"/>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5、房票允许背书，且只能背书一次；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6、房票有效期为</w:t>
            </w:r>
            <w:r>
              <w:rPr>
                <w:rFonts w:hint="eastAsia" w:hAnsi="方正仿宋_GBK" w:cs="方正仿宋_GBK"/>
                <w:sz w:val="28"/>
                <w:szCs w:val="28"/>
                <w:vertAlign w:val="baseline"/>
                <w:lang w:val="en-US" w:eastAsia="zh-CN"/>
              </w:rPr>
              <w:t>印制</w:t>
            </w:r>
            <w:r>
              <w:rPr>
                <w:rFonts w:hint="eastAsia" w:ascii="方正仿宋_GBK" w:hAnsi="方正仿宋_GBK" w:eastAsia="方正仿宋_GBK" w:cs="方正仿宋_GBK"/>
                <w:sz w:val="28"/>
                <w:szCs w:val="28"/>
                <w:vertAlign w:val="baseline"/>
                <w:lang w:val="en-US" w:eastAsia="zh-CN"/>
              </w:rPr>
              <w:t>之日起24个月。</w:t>
            </w:r>
          </w:p>
          <w:tbl>
            <w:tblPr>
              <w:tblStyle w:val="5"/>
              <w:tblpPr w:leftFromText="180" w:rightFromText="180" w:vertAnchor="text" w:horzAnchor="page" w:tblpX="28" w:tblpY="839"/>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3418"/>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305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附加信息</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0"/>
                      <w:szCs w:val="20"/>
                      <w:vertAlign w:val="baseline"/>
                      <w:lang w:val="en-US" w:eastAsia="zh-CN"/>
                    </w:rPr>
                    <w:t>（背书人与被背书人</w:t>
                  </w:r>
                  <w:r>
                    <w:rPr>
                      <w:rFonts w:hint="eastAsia" w:hAnsi="方正仿宋_GBK" w:cs="方正仿宋_GBK"/>
                      <w:sz w:val="20"/>
                      <w:szCs w:val="20"/>
                      <w:vertAlign w:val="baseline"/>
                      <w:lang w:val="en-US" w:eastAsia="zh-CN"/>
                    </w:rPr>
                    <w:t>直系</w:t>
                  </w:r>
                  <w:r>
                    <w:rPr>
                      <w:rFonts w:hint="eastAsia" w:ascii="方正仿宋_GBK" w:hAnsi="方正仿宋_GBK" w:eastAsia="方正仿宋_GBK" w:cs="方正仿宋_GBK"/>
                      <w:sz w:val="20"/>
                      <w:szCs w:val="20"/>
                      <w:vertAlign w:val="baseline"/>
                      <w:lang w:val="en-US" w:eastAsia="zh-CN"/>
                    </w:rPr>
                    <w:t>关系）</w:t>
                  </w:r>
                </w:p>
              </w:tc>
              <w:tc>
                <w:tcPr>
                  <w:tcW w:w="3418" w:type="dxa"/>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背书人</w:t>
                  </w:r>
                </w:p>
              </w:tc>
              <w:tc>
                <w:tcPr>
                  <w:tcW w:w="3767" w:type="dxa"/>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被背书人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3055" w:type="dxa"/>
                  <w:vAlign w:val="top"/>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4"/>
                      <w:szCs w:val="24"/>
                      <w:vertAlign w:val="baseline"/>
                      <w:lang w:val="en-US" w:eastAsia="zh-CN"/>
                    </w:rPr>
                  </w:pPr>
                </w:p>
              </w:tc>
              <w:tc>
                <w:tcPr>
                  <w:tcW w:w="3418" w:type="dxa"/>
                  <w:vAlign w:val="top"/>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背书人签章：</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方正仿宋_GBK" w:hAnsi="方正仿宋_GBK" w:eastAsia="方正仿宋_GBK" w:cs="方正仿宋_GBK"/>
                      <w:sz w:val="24"/>
                      <w:szCs w:val="24"/>
                      <w:vertAlign w:val="baseline"/>
                      <w:lang w:val="en-US" w:eastAsia="zh-CN"/>
                    </w:rPr>
                  </w:pPr>
                  <w:r>
                    <w:rPr>
                      <w:rFonts w:hint="eastAsia" w:hAnsi="方正仿宋_GBK" w:cs="方正仿宋_GBK"/>
                      <w:sz w:val="21"/>
                      <w:szCs w:val="21"/>
                      <w:vertAlign w:val="baseline"/>
                      <w:lang w:val="en-US" w:eastAsia="zh-CN"/>
                    </w:rPr>
                    <w:t>　　　　　　　　</w:t>
                  </w:r>
                  <w:r>
                    <w:rPr>
                      <w:rFonts w:hint="eastAsia" w:ascii="方正仿宋_GBK" w:hAnsi="方正仿宋_GBK" w:eastAsia="方正仿宋_GBK" w:cs="方正仿宋_GBK"/>
                      <w:sz w:val="21"/>
                      <w:szCs w:val="21"/>
                      <w:vertAlign w:val="baseline"/>
                      <w:lang w:val="en-US" w:eastAsia="zh-CN"/>
                    </w:rPr>
                    <w:t xml:space="preserve">年 </w:t>
                  </w:r>
                  <w:r>
                    <w:rPr>
                      <w:rFonts w:hint="eastAsia" w:hAnsi="方正仿宋_GBK" w:cs="方正仿宋_GBK"/>
                      <w:sz w:val="21"/>
                      <w:szCs w:val="21"/>
                      <w:vertAlign w:val="baseline"/>
                      <w:lang w:val="en-US" w:eastAsia="zh-CN"/>
                    </w:rPr>
                    <w:t>　</w:t>
                  </w:r>
                  <w:r>
                    <w:rPr>
                      <w:rFonts w:hint="eastAsia" w:ascii="方正仿宋_GBK" w:hAnsi="方正仿宋_GBK" w:eastAsia="方正仿宋_GBK" w:cs="方正仿宋_GBK"/>
                      <w:sz w:val="21"/>
                      <w:szCs w:val="21"/>
                      <w:vertAlign w:val="baseline"/>
                      <w:lang w:val="en-US" w:eastAsia="zh-CN"/>
                    </w:rPr>
                    <w:t xml:space="preserve">月 </w:t>
                  </w:r>
                  <w:r>
                    <w:rPr>
                      <w:rFonts w:hint="eastAsia" w:hAnsi="方正仿宋_GBK" w:cs="方正仿宋_GBK"/>
                      <w:sz w:val="21"/>
                      <w:szCs w:val="21"/>
                      <w:vertAlign w:val="baseline"/>
                      <w:lang w:val="en-US" w:eastAsia="zh-CN"/>
                    </w:rPr>
                    <w:t>　</w:t>
                  </w:r>
                  <w:r>
                    <w:rPr>
                      <w:rFonts w:hint="eastAsia" w:ascii="方正仿宋_GBK" w:hAnsi="方正仿宋_GBK" w:eastAsia="方正仿宋_GBK" w:cs="方正仿宋_GBK"/>
                      <w:sz w:val="21"/>
                      <w:szCs w:val="21"/>
                      <w:vertAlign w:val="baseline"/>
                      <w:lang w:val="en-US" w:eastAsia="zh-CN"/>
                    </w:rPr>
                    <w:t xml:space="preserve"> 日</w:t>
                  </w:r>
                </w:p>
              </w:tc>
              <w:tc>
                <w:tcPr>
                  <w:tcW w:w="3767" w:type="dxa"/>
                  <w:vAlign w:val="top"/>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被背书人签章：</w:t>
                  </w:r>
                </w:p>
                <w:p>
                  <w:pPr>
                    <w:keepNext w:val="0"/>
                    <w:keepLines w:val="0"/>
                    <w:pageBreakBefore w:val="0"/>
                    <w:widowControl w:val="0"/>
                    <w:kinsoku/>
                    <w:wordWrap/>
                    <w:overflowPunct/>
                    <w:topLinePunct w:val="0"/>
                    <w:autoSpaceDE/>
                    <w:autoSpaceDN/>
                    <w:bidi w:val="0"/>
                    <w:adjustRightInd/>
                    <w:snapToGrid/>
                    <w:spacing w:line="640" w:lineRule="exact"/>
                    <w:ind w:firstLine="1050" w:firstLineChars="500"/>
                    <w:textAlignment w:val="auto"/>
                    <w:rPr>
                      <w:rFonts w:hint="default" w:ascii="方正仿宋_GBK" w:hAnsi="方正仿宋_GBK" w:eastAsia="方正仿宋_GBK" w:cs="方正仿宋_GBK"/>
                      <w:sz w:val="24"/>
                      <w:szCs w:val="24"/>
                      <w:vertAlign w:val="baseline"/>
                      <w:lang w:val="en-US" w:eastAsia="zh-CN"/>
                    </w:rPr>
                  </w:pPr>
                  <w:r>
                    <w:rPr>
                      <w:rFonts w:hint="eastAsia" w:hAnsi="方正仿宋_GBK" w:cs="方正仿宋_GBK"/>
                      <w:sz w:val="21"/>
                      <w:szCs w:val="21"/>
                      <w:vertAlign w:val="baseline"/>
                      <w:lang w:val="en-US" w:eastAsia="zh-CN"/>
                    </w:rPr>
                    <w:t>　　　　</w:t>
                  </w:r>
                  <w:r>
                    <w:rPr>
                      <w:rFonts w:hint="eastAsia" w:ascii="方正仿宋_GBK" w:hAnsi="方正仿宋_GBK" w:eastAsia="方正仿宋_GBK" w:cs="方正仿宋_GBK"/>
                      <w:sz w:val="21"/>
                      <w:szCs w:val="21"/>
                      <w:vertAlign w:val="baseline"/>
                      <w:lang w:val="en-US" w:eastAsia="zh-CN"/>
                    </w:rPr>
                    <w:t>年</w:t>
                  </w:r>
                  <w:r>
                    <w:rPr>
                      <w:rFonts w:hint="eastAsia" w:hAnsi="方正仿宋_GBK" w:cs="方正仿宋_GBK"/>
                      <w:sz w:val="21"/>
                      <w:szCs w:val="21"/>
                      <w:vertAlign w:val="baseline"/>
                      <w:lang w:val="en-US" w:eastAsia="zh-CN"/>
                    </w:rPr>
                    <w:t>　</w:t>
                  </w:r>
                  <w:r>
                    <w:rPr>
                      <w:rFonts w:hint="eastAsia" w:ascii="方正仿宋_GBK" w:hAnsi="方正仿宋_GBK" w:eastAsia="方正仿宋_GBK" w:cs="方正仿宋_GBK"/>
                      <w:sz w:val="21"/>
                      <w:szCs w:val="21"/>
                      <w:vertAlign w:val="baseline"/>
                      <w:lang w:val="en-US" w:eastAsia="zh-CN"/>
                    </w:rPr>
                    <w:t xml:space="preserve">  月</w:t>
                  </w:r>
                  <w:r>
                    <w:rPr>
                      <w:rFonts w:hint="eastAsia" w:hAnsi="方正仿宋_GBK" w:cs="方正仿宋_GBK"/>
                      <w:sz w:val="21"/>
                      <w:szCs w:val="21"/>
                      <w:vertAlign w:val="baseline"/>
                      <w:lang w:val="en-US" w:eastAsia="zh-CN"/>
                    </w:rPr>
                    <w:t>　</w:t>
                  </w:r>
                  <w:r>
                    <w:rPr>
                      <w:rFonts w:hint="eastAsia" w:ascii="方正仿宋_GBK" w:hAnsi="方正仿宋_GBK" w:eastAsia="方正仿宋_GBK" w:cs="方正仿宋_GBK"/>
                      <w:sz w:val="21"/>
                      <w:szCs w:val="21"/>
                      <w:vertAlign w:val="baseline"/>
                      <w:lang w:val="en-US" w:eastAsia="zh-CN"/>
                    </w:rPr>
                    <w:t xml:space="preserve">  日</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方正仿宋_GBK" w:hAnsi="方正仿宋_GBK" w:eastAsia="方正仿宋_GBK" w:cs="方正仿宋_GBK"/>
                <w:sz w:val="32"/>
                <w:szCs w:val="32"/>
                <w:vertAlign w:val="baseline"/>
                <w:lang w:val="en-US" w:eastAsia="zh-CN"/>
              </w:rPr>
            </w:pPr>
          </w:p>
        </w:tc>
        <w:tc>
          <w:tcPr>
            <w:tcW w:w="3005" w:type="dxa"/>
            <w:vAlign w:val="center"/>
          </w:tcPr>
          <w:p>
            <w:pPr>
              <w:ind w:firstLine="640" w:firstLineChars="200"/>
              <w:jc w:val="both"/>
              <w:rPr>
                <w:rFonts w:hint="eastAsia" w:ascii="方正小标宋_GBK" w:hAnsi="方正小标宋_GBK" w:eastAsia="方正小标宋_GBK" w:cs="方正小标宋_GBK"/>
                <w:sz w:val="32"/>
                <w:szCs w:val="32"/>
                <w:u w:val="none"/>
                <w:vertAlign w:val="baseline"/>
                <w:lang w:val="en-US" w:eastAsia="zh-CN"/>
              </w:rPr>
            </w:pPr>
            <w:r>
              <w:rPr>
                <w:rFonts w:hint="eastAsia" w:ascii="方正小标宋_GBK" w:hAnsi="方正小标宋_GBK" w:eastAsia="方正小标宋_GBK" w:cs="方正小标宋_GBK"/>
                <w:sz w:val="32"/>
                <w:szCs w:val="32"/>
                <w:u w:val="single"/>
                <w:vertAlign w:val="baseline"/>
                <w:lang w:val="en-US" w:eastAsia="zh-CN"/>
              </w:rPr>
              <w:t xml:space="preserve">        </w:t>
            </w:r>
            <w:r>
              <w:rPr>
                <w:rFonts w:hint="eastAsia" w:ascii="方正小标宋_GBK" w:hAnsi="方正小标宋_GBK" w:eastAsia="方正小标宋_GBK" w:cs="方正小标宋_GBK"/>
                <w:sz w:val="32"/>
                <w:szCs w:val="32"/>
                <w:u w:val="none"/>
                <w:vertAlign w:val="baseline"/>
                <w:lang w:val="en-US" w:eastAsia="zh-CN"/>
              </w:rPr>
              <w:t>项目</w:t>
            </w:r>
          </w:p>
          <w:p>
            <w:pPr>
              <w:ind w:firstLine="320" w:firstLineChars="100"/>
              <w:jc w:val="both"/>
              <w:rPr>
                <w:rFonts w:hint="default" w:ascii="方正小标宋_GBK" w:hAnsi="方正小标宋_GBK" w:eastAsia="方正小标宋_GBK" w:cs="方正小标宋_GBK"/>
                <w:sz w:val="32"/>
                <w:szCs w:val="32"/>
                <w:u w:val="none"/>
                <w:vertAlign w:val="baseline"/>
                <w:lang w:val="en-US" w:eastAsia="zh-CN"/>
              </w:rPr>
            </w:pPr>
          </w:p>
          <w:p>
            <w:pPr>
              <w:spacing w:line="240" w:lineRule="auto"/>
              <w:jc w:val="center"/>
              <w:rPr>
                <w:rFonts w:hint="default"/>
                <w:vertAlign w:val="baseline"/>
                <w:lang w:val="en-US" w:eastAsia="zh-CN"/>
              </w:rPr>
            </w:pPr>
            <w:r>
              <w:rPr>
                <w:rFonts w:hint="eastAsia" w:ascii="方正小标宋_GBK" w:hAnsi="方正小标宋_GBK" w:eastAsia="方正小标宋_GBK" w:cs="方正小标宋_GBK"/>
                <w:sz w:val="32"/>
                <w:szCs w:val="32"/>
                <w:vertAlign w:val="baseline"/>
                <w:lang w:val="en-US" w:eastAsia="zh-CN"/>
              </w:rPr>
              <w:t>房 票 存 根</w:t>
            </w:r>
          </w:p>
        </w:tc>
      </w:tr>
    </w:tbl>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eastAsia" w:hAnsi="方正仿宋_GBK" w:cs="方正仿宋_GBK"/>
          <w:color w:val="auto"/>
          <w:szCs w:val="32"/>
        </w:rPr>
        <w:sectPr>
          <w:pgSz w:w="16838" w:h="11906" w:orient="landscape"/>
          <w:pgMar w:top="720" w:right="720" w:bottom="720" w:left="720" w:header="851" w:footer="1474" w:gutter="0"/>
          <w:cols w:space="720" w:num="1"/>
          <w:rtlGutter w:val="0"/>
          <w:docGrid w:type="lines" w:linePitch="577" w:charSpace="0"/>
        </w:sectPr>
      </w:pPr>
    </w:p>
    <w:p/>
    <w:sectPr>
      <w:pgSz w:w="16838" w:h="11906" w:orient="landscape"/>
      <w:pgMar w:top="720" w:right="1440" w:bottom="72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right="320"/>
      <w:rPr>
        <w:rStyle w:val="7"/>
        <w:rFonts w:hint="eastAsia"/>
        <w:szCs w:val="28"/>
      </w:rPr>
    </w:pPr>
    <w:r>
      <w:rPr>
        <w:rStyle w:val="7"/>
        <w:rFonts w:hint="eastAsia"/>
        <w:szCs w:val="28"/>
      </w:rPr>
      <w:t xml:space="preserve">— </w:t>
    </w:r>
    <w:r>
      <w:rPr>
        <w:rFonts w:ascii="Times New Roman"/>
        <w:szCs w:val="28"/>
      </w:rPr>
      <w:fldChar w:fldCharType="begin"/>
    </w:r>
    <w:r>
      <w:rPr>
        <w:rStyle w:val="7"/>
        <w:rFonts w:ascii="Times New Roman"/>
        <w:szCs w:val="28"/>
      </w:rPr>
      <w:instrText xml:space="preserve">PAGE  </w:instrText>
    </w:r>
    <w:r>
      <w:rPr>
        <w:rFonts w:ascii="Times New Roman"/>
        <w:szCs w:val="28"/>
      </w:rPr>
      <w:fldChar w:fldCharType="separate"/>
    </w:r>
    <w:r>
      <w:rPr>
        <w:rStyle w:val="7"/>
        <w:rFonts w:ascii="Times New Roman"/>
        <w:szCs w:val="28"/>
      </w:rPr>
      <w:t>1</w:t>
    </w:r>
    <w:r>
      <w:rPr>
        <w:rFonts w:ascii="Times New Roman"/>
        <w:szCs w:val="28"/>
      </w:rPr>
      <w:fldChar w:fldCharType="end"/>
    </w:r>
    <w:r>
      <w:rPr>
        <w:rStyle w:val="7"/>
        <w:rFonts w:hint="eastAsia"/>
        <w:szCs w:val="28"/>
      </w:rPr>
      <w:t xml:space="preserve"> —</w:t>
    </w:r>
  </w:p>
  <w:p>
    <w:pPr>
      <w:pStyle w:val="2"/>
      <w:ind w:left="99" w:leftChars="31" w:right="32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0MzgwMjczN2Y1YmQ4YjY3MGMzYjNlNDJhZTQ5MGIifQ=="/>
  </w:docVars>
  <w:rsids>
    <w:rsidRoot w:val="00000000"/>
    <w:rsid w:val="006E0D61"/>
    <w:rsid w:val="01710365"/>
    <w:rsid w:val="027345B1"/>
    <w:rsid w:val="030F3CF0"/>
    <w:rsid w:val="0D5E30A2"/>
    <w:rsid w:val="166F7690"/>
    <w:rsid w:val="16D90A2F"/>
    <w:rsid w:val="16F77107"/>
    <w:rsid w:val="181074AF"/>
    <w:rsid w:val="1A351C50"/>
    <w:rsid w:val="1A377809"/>
    <w:rsid w:val="1B9E5E0B"/>
    <w:rsid w:val="1C9C6787"/>
    <w:rsid w:val="1CD571E6"/>
    <w:rsid w:val="1E94348E"/>
    <w:rsid w:val="1EDF09EC"/>
    <w:rsid w:val="1F5C21FD"/>
    <w:rsid w:val="21815F4B"/>
    <w:rsid w:val="2395639D"/>
    <w:rsid w:val="256C4054"/>
    <w:rsid w:val="26C12F6F"/>
    <w:rsid w:val="28E80348"/>
    <w:rsid w:val="2D29217F"/>
    <w:rsid w:val="3AA25410"/>
    <w:rsid w:val="3C9C1C2C"/>
    <w:rsid w:val="466E4440"/>
    <w:rsid w:val="469E7907"/>
    <w:rsid w:val="48550B62"/>
    <w:rsid w:val="4BC31FA9"/>
    <w:rsid w:val="4E4D7232"/>
    <w:rsid w:val="52C04276"/>
    <w:rsid w:val="54736433"/>
    <w:rsid w:val="579032E9"/>
    <w:rsid w:val="5CE934DE"/>
    <w:rsid w:val="5EC7073A"/>
    <w:rsid w:val="755F3B1F"/>
    <w:rsid w:val="77BC0651"/>
    <w:rsid w:val="7A512B03"/>
    <w:rsid w:val="7F27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方正仿宋_GBK" w:eastAsia="方正仿宋_GBK" w:hAnsiTheme="minorHAnsi" w:cstheme="minorBidi"/>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ind w:left="100" w:leftChars="100" w:right="100" w:rightChars="100"/>
    </w:pPr>
    <w:rPr>
      <w:rFonts w:ascii="宋体" w:eastAsia="宋体"/>
      <w:sz w:val="2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rPr>
      <w:rFonts w:ascii="宋体" w:eastAsia="宋体"/>
      <w:snapToGrid/>
      <w:kern w:val="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5031</Words>
  <Characters>5114</Characters>
  <Lines>0</Lines>
  <Paragraphs>0</Paragraphs>
  <TotalTime>1</TotalTime>
  <ScaleCrop>false</ScaleCrop>
  <LinksUpToDate>false</LinksUpToDate>
  <CharactersWithSpaces>5363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江计就计</cp:lastModifiedBy>
  <cp:lastPrinted>2023-01-31T03:22:00Z</cp:lastPrinted>
  <dcterms:modified xsi:type="dcterms:W3CDTF">2023-01-31T09:21:53Z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C145468DD5AD47BDA873A350AE582470</vt:lpwstr>
  </property>
</Properties>
</file>