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outlineLvl w:val="9"/>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12</w:t>
      </w:r>
    </w:p>
    <w:p>
      <w:pPr>
        <w:spacing w:line="580" w:lineRule="exact"/>
        <w:jc w:val="center"/>
        <w:outlineLvl w:val="0"/>
        <w:rPr>
          <w:rFonts w:ascii="方正小标宋_GBK" w:eastAsia="方正小标宋_GBK"/>
          <w:sz w:val="44"/>
          <w:szCs w:val="44"/>
        </w:rPr>
      </w:pPr>
      <w:r>
        <w:rPr>
          <w:rFonts w:hint="eastAsia" w:ascii="方正小标宋_GBK" w:eastAsia="方正小标宋_GBK"/>
          <w:sz w:val="44"/>
          <w:szCs w:val="44"/>
        </w:rPr>
        <w:t>农村危房改造告知函</w:t>
      </w:r>
    </w:p>
    <w:p>
      <w:pPr>
        <w:spacing w:line="580" w:lineRule="exact"/>
        <w:rPr>
          <w:rFonts w:ascii="方正仿宋_GBK" w:eastAsia="方正仿宋_GBK"/>
          <w:sz w:val="32"/>
          <w:szCs w:val="32"/>
        </w:rPr>
      </w:pPr>
    </w:p>
    <w:p>
      <w:pPr>
        <w:spacing w:line="580" w:lineRule="exact"/>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（户主姓名）：</w:t>
      </w:r>
    </w:p>
    <w:p>
      <w:pPr>
        <w:spacing w:line="580" w:lineRule="exact"/>
        <w:rPr>
          <w:rFonts w:ascii="方正仿宋_GBK" w:eastAsia="方正仿宋_GBK"/>
          <w:sz w:val="32"/>
          <w:szCs w:val="32"/>
          <w:u w:val="single"/>
        </w:rPr>
      </w:pPr>
      <w:r>
        <w:rPr>
          <w:rFonts w:hint="eastAsia" w:ascii="方正仿宋_GBK" w:eastAsia="方正仿宋_GBK"/>
          <w:sz w:val="32"/>
          <w:szCs w:val="32"/>
        </w:rPr>
        <w:t xml:space="preserve">     您现为</w:t>
      </w:r>
      <w:r>
        <w:rPr>
          <w:rFonts w:hint="eastAsia" w:ascii="方正仿宋_GBK" w:eastAsia="方正仿宋_GBK"/>
          <w:sz w:val="32"/>
          <w:szCs w:val="32"/>
          <w:u w:val="single"/>
        </w:rPr>
        <w:t xml:space="preserve">         </w:t>
      </w:r>
      <w:r>
        <w:rPr>
          <w:rFonts w:hint="eastAsia" w:ascii="方正仿宋_GBK" w:eastAsia="方正仿宋_GBK"/>
          <w:sz w:val="32"/>
          <w:szCs w:val="32"/>
        </w:rPr>
        <w:t>区县</w:t>
      </w:r>
      <w:r>
        <w:rPr>
          <w:rFonts w:hint="eastAsia" w:ascii="方正仿宋_GBK" w:eastAsia="方正仿宋_GBK"/>
          <w:sz w:val="32"/>
          <w:szCs w:val="32"/>
          <w:u w:val="single"/>
        </w:rPr>
        <w:t xml:space="preserve">        </w:t>
      </w:r>
      <w:r>
        <w:rPr>
          <w:rFonts w:hint="eastAsia" w:ascii="方正仿宋_GBK" w:eastAsia="方正仿宋_GBK"/>
          <w:sz w:val="32"/>
          <w:szCs w:val="32"/>
        </w:rPr>
        <w:t>乡镇（街道）</w:t>
      </w:r>
      <w:r>
        <w:rPr>
          <w:rFonts w:hint="eastAsia" w:ascii="方正仿宋_GBK" w:eastAsia="方正仿宋_GBK"/>
          <w:sz w:val="32"/>
          <w:szCs w:val="32"/>
          <w:u w:val="single"/>
        </w:rPr>
        <w:t xml:space="preserve">        </w:t>
      </w:r>
      <w:r>
        <w:rPr>
          <w:rFonts w:hint="eastAsia" w:ascii="方正仿宋_GBK" w:eastAsia="方正仿宋_GBK"/>
          <w:sz w:val="32"/>
          <w:szCs w:val="32"/>
        </w:rPr>
        <w:t>村（居委）</w:t>
      </w:r>
      <w:r>
        <w:rPr>
          <w:rFonts w:hint="eastAsia" w:ascii="方正仿宋_GBK" w:eastAsia="方正仿宋_GBK"/>
          <w:sz w:val="32"/>
          <w:szCs w:val="32"/>
          <w:u w:val="single"/>
        </w:rPr>
        <w:t xml:space="preserve">     </w:t>
      </w:r>
      <w:r>
        <w:rPr>
          <w:rFonts w:hint="eastAsia" w:ascii="方正仿宋_GBK" w:eastAsia="方正仿宋_GBK"/>
          <w:sz w:val="32"/>
          <w:szCs w:val="32"/>
        </w:rPr>
        <w:t>组（社区）居民，属（□农村易返贫致贫户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□未享受过农村住房保障政策支持且依靠自身力量无法解决住房安全问题的其他脱贫户），经村评议、</w:t>
      </w:r>
      <w:r>
        <w:rPr>
          <w:rFonts w:hint="eastAsia" w:ascii="方正仿宋_GBK"/>
          <w:sz w:val="32"/>
          <w:szCs w:val="32"/>
          <w:lang w:eastAsia="zh-CN"/>
        </w:rPr>
        <w:t>镇街</w:t>
      </w:r>
      <w:r>
        <w:rPr>
          <w:rFonts w:hint="eastAsia" w:ascii="方正仿宋_GBK" w:eastAsia="方正仿宋_GBK"/>
          <w:sz w:val="32"/>
          <w:szCs w:val="32"/>
        </w:rPr>
        <w:t xml:space="preserve">审批、区县审批并公示，被列入 </w:t>
      </w:r>
      <w:r>
        <w:rPr>
          <w:rFonts w:hint="eastAsia" w:ascii="方正仿宋_GBK" w:eastAsia="方正仿宋_GBK"/>
          <w:sz w:val="32"/>
          <w:szCs w:val="32"/>
          <w:u w:val="single"/>
        </w:rPr>
        <w:t xml:space="preserve">        </w:t>
      </w:r>
      <w:r>
        <w:rPr>
          <w:rFonts w:hint="eastAsia" w:ascii="方正仿宋_GBK" w:eastAsia="方正仿宋_GBK"/>
          <w:sz w:val="32"/>
          <w:szCs w:val="32"/>
        </w:rPr>
        <w:t>年农村危房改造补助对象。您可对房屋进行（□拆除重建□修缮加固□</w:t>
      </w:r>
      <w:r>
        <w:rPr>
          <w:rFonts w:hint="eastAsia" w:ascii="方正仿宋_GBK"/>
          <w:sz w:val="32"/>
          <w:szCs w:val="32"/>
          <w:lang w:eastAsia="zh-CN"/>
        </w:rPr>
        <w:t>无房新建</w:t>
      </w:r>
      <w:r>
        <w:rPr>
          <w:rFonts w:hint="eastAsia" w:ascii="方正仿宋_GBK" w:eastAsia="方正仿宋_GBK"/>
          <w:sz w:val="32"/>
          <w:szCs w:val="32"/>
        </w:rPr>
        <w:t>），其中新建房屋须一户一宅、建新拆旧，</w:t>
      </w:r>
      <w:r>
        <w:rPr>
          <w:rFonts w:hint="eastAsia" w:ascii="方正仿宋_GBK"/>
          <w:sz w:val="32"/>
          <w:szCs w:val="32"/>
          <w:lang w:eastAsia="zh-CN"/>
        </w:rPr>
        <w:t>建房</w:t>
      </w:r>
      <w:r>
        <w:rPr>
          <w:rFonts w:hint="eastAsia" w:ascii="方正仿宋_GBK" w:eastAsia="方正仿宋_GBK"/>
          <w:sz w:val="32"/>
          <w:szCs w:val="32"/>
        </w:rPr>
        <w:t>面积应控制在</w:t>
      </w:r>
      <w:r>
        <w:rPr>
          <w:rFonts w:hint="eastAsia" w:ascii="方正仿宋_GBK"/>
          <w:sz w:val="32"/>
          <w:szCs w:val="32"/>
          <w:lang w:val="en-US" w:eastAsia="zh-CN"/>
        </w:rPr>
        <w:t>90</w:t>
      </w:r>
      <w:r>
        <w:rPr>
          <w:rFonts w:hint="eastAsia" w:ascii="方正仿宋_GBK" w:eastAsia="方正仿宋_GBK"/>
          <w:sz w:val="32"/>
          <w:szCs w:val="32"/>
        </w:rPr>
        <w:t>平方米以内。如您按要求完成危房改造，竣工验收后1个月内，</w:t>
      </w:r>
      <w:r>
        <w:rPr>
          <w:rFonts w:hint="eastAsia" w:ascii="方正仿宋_GBK" w:eastAsia="方正仿宋_GBK"/>
          <w:sz w:val="32"/>
          <w:szCs w:val="32"/>
          <w:u w:val="single"/>
        </w:rPr>
        <w:t xml:space="preserve">       </w:t>
      </w:r>
      <w:r>
        <w:rPr>
          <w:rFonts w:hint="eastAsia" w:ascii="方正仿宋_GBK" w:eastAsia="方正仿宋_GBK"/>
          <w:sz w:val="32"/>
          <w:szCs w:val="32"/>
        </w:rPr>
        <w:t>元补助资金将拨付到您的“一卡通”（账号：</w:t>
      </w:r>
      <w:r>
        <w:rPr>
          <w:rFonts w:hint="eastAsia" w:ascii="方正仿宋_GBK" w:eastAsia="方正仿宋_GBK"/>
          <w:sz w:val="32"/>
          <w:szCs w:val="32"/>
          <w:u w:val="single"/>
        </w:rPr>
        <w:t xml:space="preserve">                        </w:t>
      </w:r>
      <w:r>
        <w:rPr>
          <w:rFonts w:hint="eastAsia" w:ascii="方正仿宋_GBK" w:eastAsia="方正仿宋_GBK"/>
          <w:sz w:val="32"/>
          <w:szCs w:val="32"/>
        </w:rPr>
        <w:t>）。请您确保“一卡通”账号准确和密码安全，如有疑问，请咨询镇（街道）政府（办事处），电话：</w:t>
      </w:r>
      <w:r>
        <w:rPr>
          <w:rFonts w:hint="eastAsia" w:ascii="方正仿宋_GBK" w:eastAsia="方正仿宋_GBK"/>
          <w:sz w:val="32"/>
          <w:szCs w:val="32"/>
          <w:u w:val="single"/>
        </w:rPr>
        <w:t xml:space="preserve">               </w:t>
      </w:r>
      <w:r>
        <w:rPr>
          <w:rFonts w:hint="eastAsia" w:ascii="方正仿宋_GBK" w:eastAsia="方正仿宋_GBK"/>
          <w:sz w:val="32"/>
          <w:szCs w:val="32"/>
        </w:rPr>
        <w:t>。</w:t>
      </w:r>
    </w:p>
    <w:p>
      <w:pPr>
        <w:spacing w:line="580" w:lineRule="exact"/>
        <w:rPr>
          <w:rFonts w:ascii="方正仿宋_GBK" w:eastAsia="方正仿宋_GBK"/>
          <w:sz w:val="32"/>
          <w:szCs w:val="32"/>
        </w:rPr>
      </w:pPr>
      <w:r>
        <w:rPr>
          <w:rFonts w:hint="eastAsia" w:ascii="方正仿宋_GBK" w:eastAsia="方正仿宋_GBK"/>
          <w:sz w:val="32"/>
          <w:szCs w:val="32"/>
        </w:rPr>
        <w:t xml:space="preserve">     特此函告。</w:t>
      </w:r>
    </w:p>
    <w:p>
      <w:pPr>
        <w:spacing w:line="580" w:lineRule="exact"/>
        <w:rPr>
          <w:rFonts w:ascii="方正仿宋_GBK" w:eastAsia="方正仿宋_GBK"/>
          <w:sz w:val="32"/>
          <w:szCs w:val="32"/>
        </w:rPr>
      </w:pPr>
    </w:p>
    <w:p>
      <w:pPr>
        <w:spacing w:line="580" w:lineRule="exact"/>
        <w:rPr>
          <w:rFonts w:ascii="方正仿宋_GBK" w:eastAsia="方正仿宋_GBK"/>
          <w:sz w:val="32"/>
          <w:szCs w:val="32"/>
        </w:rPr>
      </w:pPr>
    </w:p>
    <w:p>
      <w:pPr>
        <w:spacing w:line="580" w:lineRule="exact"/>
        <w:ind w:firstLine="1600" w:firstLineChars="500"/>
        <w:rPr>
          <w:rFonts w:ascii="方正仿宋_GBK" w:eastAsia="方正仿宋_GBK"/>
          <w:sz w:val="32"/>
          <w:szCs w:val="32"/>
        </w:rPr>
      </w:pPr>
      <w:r>
        <w:rPr>
          <w:rFonts w:hint="eastAsia" w:ascii="方正仿宋_GBK" w:eastAsia="方正仿宋_GBK"/>
          <w:sz w:val="32"/>
          <w:szCs w:val="32"/>
          <w:u w:val="single"/>
        </w:rPr>
        <w:t xml:space="preserve">           </w:t>
      </w:r>
      <w:r>
        <w:rPr>
          <w:rFonts w:hint="eastAsia" w:ascii="方正仿宋_GBK" w:eastAsia="方正仿宋_GBK"/>
          <w:sz w:val="32"/>
          <w:szCs w:val="32"/>
        </w:rPr>
        <w:t>镇（街道）政府（办事处）（公章）</w:t>
      </w:r>
    </w:p>
    <w:p>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年  </w:t>
      </w:r>
      <w:r>
        <w:rPr>
          <w:rFonts w:hint="eastAsia" w:ascii="方正仿宋_GBK" w:hAnsi="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 xml:space="preserve">月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rPr>
        <w:rStyle w:val="7"/>
        <w:rFonts w:hint="eastAsia" w:ascii="宋体" w:hAnsi="宋体" w:eastAsia="宋体"/>
        <w:sz w:val="28"/>
        <w:szCs w:val="28"/>
      </w:rPr>
    </w:pPr>
  </w:p>
  <w:p>
    <w:pPr>
      <w:pStyle w:val="2"/>
      <w:ind w:right="360" w:firstLine="360"/>
    </w:pPr>
    <w:r>
      <w:rPr>
        <w:sz w:val="28"/>
      </w:rPr>
      <mc:AlternateContent>
        <mc:Choice Requires="wps">
          <w:drawing>
            <wp:anchor distT="0" distB="0" distL="114300" distR="114300" simplePos="0" relativeHeight="251664384" behindDoc="0" locked="0" layoutInCell="1" allowOverlap="1">
              <wp:simplePos x="0" y="0"/>
              <wp:positionH relativeFrom="margin">
                <wp:posOffset>4587875</wp:posOffset>
              </wp:positionH>
              <wp:positionV relativeFrom="paragraph">
                <wp:posOffset>254635</wp:posOffset>
              </wp:positionV>
              <wp:extent cx="1028700" cy="414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28700" cy="414020"/>
                      </a:xfrm>
                      <a:prstGeom prst="rect">
                        <a:avLst/>
                      </a:prstGeom>
                      <a:noFill/>
                      <a:ln w="15875">
                        <a:noFill/>
                      </a:ln>
                    </wps:spPr>
                    <wps:txbx>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lIns="0" tIns="0" rIns="0" bIns="0" upright="0"/>
                  </wps:wsp>
                </a:graphicData>
              </a:graphic>
            </wp:anchor>
          </w:drawing>
        </mc:Choice>
        <mc:Fallback>
          <w:pict>
            <v:shape id="_x0000_s1026" o:spid="_x0000_s1026" o:spt="202" type="#_x0000_t202" style="position:absolute;left:0pt;margin-left:361.25pt;margin-top:20.05pt;height:32.6pt;width:81pt;mso-position-horizontal-relative:margin;z-index:251664384;mso-width-relative:page;mso-height-relative:page;" filled="f" stroked="f" coordsize="21600,21600" o:gfxdata="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Sp/TNgAAAAKAQAA&#10;DwAAAAAAAAABACAAAAAiAAAAZHJzL2Rvd25yZXYueG1sUEsBAhQAFAAAAAgAh07iQHq6ft6nAQAA&#10;LgMAAA4AAAAAAAAAAQAgAAAAJwEAAGRycy9lMm9Eb2MueG1sUEsFBgAAAAAGAAYAWQEAAEAFAAAA&#10;AA==&#10;">
              <v:fill on="f" focussize="0,0"/>
              <v:stroke on="f" weight="1.25pt"/>
              <v:imagedata o:title=""/>
              <o:lock v:ext="edit" aspectratio="f"/>
              <v:textbox inset="0mm,0mm,0mm,0mm">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2332355</wp:posOffset>
              </wp:positionH>
              <wp:positionV relativeFrom="paragraph">
                <wp:posOffset>676275</wp:posOffset>
              </wp:positionV>
              <wp:extent cx="969645" cy="4114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69645" cy="411480"/>
                      </a:xfrm>
                      <a:prstGeom prst="rect">
                        <a:avLst/>
                      </a:prstGeom>
                      <a:noFill/>
                      <a:ln>
                        <a:noFill/>
                      </a:ln>
                    </wps:spPr>
                    <wps:txbx>
                      <w:txbxContent>
                        <w:p>
                          <w:pPr>
                            <w:snapToGrid w:val="0"/>
                            <w:rPr>
                              <w:rFonts w:hint="eastAsia" w:eastAsia="方正仿宋_GBK"/>
                              <w:sz w:val="18"/>
                              <w:lang w:eastAsia="zh-CN"/>
                            </w:rPr>
                          </w:pPr>
                        </w:p>
                      </w:txbxContent>
                    </wps:txbx>
                    <wps:bodyPr lIns="0" tIns="0" rIns="0" bIns="0" upright="0"/>
                  </wps:wsp>
                </a:graphicData>
              </a:graphic>
            </wp:anchor>
          </w:drawing>
        </mc:Choice>
        <mc:Fallback>
          <w:pict>
            <v:shape id="_x0000_s1026" o:spid="_x0000_s1026" o:spt="202" type="#_x0000_t202" style="position:absolute;left:0pt;margin-left:183.65pt;margin-top:53.25pt;height:32.4pt;width:76.35pt;mso-position-horizontal-relative:margin;z-index:251661312;mso-width-relative:page;mso-height-relative:page;" filled="f" stroked="f" coordsize="21600,21600" o:gfxdata="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wtT+42AAAAAsBAAAPAAAAAAAA&#10;AAEAIAAAACIAAABkcnMvZG93bnJldi54bWxQSwECFAAUAAAACACHTuJAdk9K86ABAAAjAwAADgAA&#10;AAAAAAABACAAAAAnAQAAZHJzL2Uyb0RvYy54bWxQSwUGAAAAAAYABgBZAQAAOQUAAAAA&#10;">
              <v:fill on="f" focussize="0,0"/>
              <v:stroke on="f"/>
              <v:imagedata o:title=""/>
              <o:lock v:ext="edit" aspectratio="f"/>
              <v:textbox inset="0mm,0mm,0mm,0mm">
                <w:txbxContent>
                  <w:p>
                    <w:pPr>
                      <w:snapToGrid w:val="0"/>
                      <w:rPr>
                        <w:rFonts w:hint="eastAsia" w:eastAsia="方正仿宋_GBK"/>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36D6A"/>
    <w:rsid w:val="000B6E69"/>
    <w:rsid w:val="11037D30"/>
    <w:rsid w:val="23E87333"/>
    <w:rsid w:val="249724E9"/>
    <w:rsid w:val="2A532018"/>
    <w:rsid w:val="350D6748"/>
    <w:rsid w:val="52F24B7D"/>
    <w:rsid w:val="58436D6A"/>
    <w:rsid w:val="63965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link w:val="6"/>
    <w:semiHidden/>
    <w:qFormat/>
    <w:uiPriority w:val="0"/>
    <w:rPr>
      <w:rFonts w:eastAsia="方正仿宋_GBK"/>
      <w:szCs w:val="20"/>
    </w:rPr>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6">
    <w:name w:val="_Style 22"/>
    <w:basedOn w:val="1"/>
    <w:link w:val="5"/>
    <w:qFormat/>
    <w:uiPriority w:val="0"/>
    <w:pPr>
      <w:spacing w:after="160" w:line="240" w:lineRule="exact"/>
    </w:pPr>
    <w:rPr>
      <w:rFonts w:eastAsia="方正仿宋_GBK"/>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2021-05-31T02:07:00Z</dcterms:created>
  <dc:creator>Administrator</dc:creator>
  <cp:lastModifiedBy>江计就计</cp:lastModifiedBy>
  <cp:lastPrinted>2021-06-03T00:55:00Z</cp:lastPrinted>
  <dcterms:modified xsi:type="dcterms:W3CDTF">2021-06-04T07:01:39Z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