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630" w:leftChars="300" w:right="630" w:rightChars="300" w:firstLine="0" w:firstLineChars="0"/>
        <w:jc w:val="distribute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lang w:val="en-US" w:eastAsia="zh-CN"/>
        </w:rPr>
        <w:t>重庆市荣昌区</w:t>
      </w:r>
      <w:r>
        <w:rPr>
          <w:rFonts w:hint="default" w:ascii="Times New Roman" w:hAnsi="Times New Roman" w:eastAsia="方正小标宋_GBK" w:cs="Times New Roman"/>
          <w:color w:val="000000"/>
          <w:sz w:val="44"/>
        </w:rPr>
        <w:t>农业农村委员会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</w:rPr>
        <w:t>关于</w:t>
      </w:r>
      <w:r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  <w:t>开展</w:t>
      </w:r>
      <w:r>
        <w:rPr>
          <w:rFonts w:hint="eastAsia" w:ascii="Times New Roman" w:hAnsi="Times New Roman" w:eastAsia="方正小标宋_GBK" w:cs="Times New Roman"/>
          <w:color w:val="000000"/>
          <w:sz w:val="44"/>
        </w:rPr>
        <w:t>2025年</w:t>
      </w:r>
      <w:r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  <w:t>荣昌</w:t>
      </w:r>
      <w:r>
        <w:rPr>
          <w:rFonts w:hint="eastAsia" w:ascii="Times New Roman" w:hAnsi="Times New Roman" w:eastAsia="方正小标宋_GBK" w:cs="Times New Roman"/>
          <w:color w:val="000000"/>
          <w:sz w:val="44"/>
        </w:rPr>
        <w:t>区种粮大户补贴工作</w:t>
      </w:r>
      <w:r>
        <w:rPr>
          <w:rFonts w:hint="default" w:ascii="Times New Roman" w:hAnsi="Times New Roman" w:eastAsia="方正小标宋_GBK" w:cs="Times New Roman"/>
          <w:color w:val="000000"/>
          <w:sz w:val="44"/>
        </w:rPr>
        <w:t>的函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</w:p>
    <w:p>
      <w:pPr>
        <w:widowControl/>
        <w:shd w:val="clear" w:color="auto" w:fill="FFFFFF"/>
        <w:spacing w:line="600" w:lineRule="exact"/>
        <w:jc w:val="left"/>
        <w:outlineLvl w:val="0"/>
        <w:rPr>
          <w:rFonts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各镇人民政府、街道办事处：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Helvetica" w:eastAsia="方正仿宋_GBK" w:cs="Helvetica"/>
          <w:sz w:val="32"/>
          <w:szCs w:val="32"/>
        </w:rPr>
        <w:t>根据《重庆市农业农村委员会</w:t>
      </w:r>
      <w:r>
        <w:rPr>
          <w:rFonts w:hint="eastAsia" w:ascii="方正仿宋_GBK" w:hAnsi="Helvetica" w:eastAsia="方正仿宋_GBK" w:cs="Helvetica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Helvetica" w:eastAsia="方正仿宋_GBK" w:cs="Helvetica"/>
          <w:sz w:val="32"/>
          <w:szCs w:val="32"/>
        </w:rPr>
        <w:t>重庆市财政局关于印发重庆市2023—2025年过渡期种粮大户补贴方案的通知》（渝农发〔2023〕207号）</w:t>
      </w:r>
      <w:r>
        <w:rPr>
          <w:rFonts w:hint="eastAsia" w:ascii="方正仿宋_GBK" w:hAnsi="Helvetica" w:eastAsia="方正仿宋_GBK" w:cs="Helvetica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《重庆市荣昌区农业农村委员会 重庆市荣昌区财政局关于印发&lt;重庆市荣昌区2023—2025年过渡期种粮大户补贴实施方案&gt;的函》（荣农函〔2024〕20号）</w:t>
      </w:r>
      <w:r>
        <w:rPr>
          <w:rFonts w:hint="eastAsia" w:ascii="方正仿宋_GBK" w:hAnsi="Helvetica" w:eastAsia="方正仿宋_GBK" w:cs="Helvetica"/>
          <w:sz w:val="32"/>
          <w:szCs w:val="32"/>
        </w:rPr>
        <w:t>文件精神，现将2025年种粮</w:t>
      </w:r>
      <w:r>
        <w:rPr>
          <w:rFonts w:hint="eastAsia" w:ascii="方正仿宋_GBK" w:hAnsi="Helvetica" w:eastAsia="方正仿宋_GBK" w:cs="Helvetica"/>
          <w:sz w:val="32"/>
          <w:szCs w:val="32"/>
          <w:lang w:val="en-US" w:eastAsia="zh-CN"/>
        </w:rPr>
        <w:t>大</w:t>
      </w:r>
      <w:r>
        <w:rPr>
          <w:rFonts w:hint="eastAsia" w:ascii="方正仿宋_GBK" w:hAnsi="Helvetica" w:eastAsia="方正仿宋_GBK" w:cs="Helvetica"/>
          <w:sz w:val="32"/>
          <w:szCs w:val="32"/>
        </w:rPr>
        <w:t>户补贴相关事项通知如下：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方正黑体_GBK" w:hAnsi="Helvetica" w:eastAsia="方正黑体_GBK" w:cs="Helvetica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一、202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5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年种粮大户补贴兑付工作</w:t>
      </w:r>
      <w:r>
        <w:rPr>
          <w:rFonts w:hint="eastAsia" w:ascii="方正黑体_GBK" w:hAnsi="MS Mincho" w:eastAsia="MS Mincho" w:cs="MS Mincho"/>
          <w:sz w:val="32"/>
          <w:szCs w:val="32"/>
        </w:rPr>
        <w:t> 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楷体_GBK" w:hAnsi="Helvetica" w:eastAsia="方正楷体_GBK" w:cs="Helvetica"/>
          <w:kern w:val="0"/>
          <w:sz w:val="32"/>
          <w:szCs w:val="32"/>
        </w:rPr>
        <w:t>（一）补贴依据</w:t>
      </w:r>
      <w:r>
        <w:rPr>
          <w:rFonts w:hint="eastAsia" w:ascii="方正楷体_GBK" w:hAnsi="Helvetica" w:eastAsia="方正楷体_GBK" w:cs="Helvetica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2025年兑付的种粮大户补贴，以按程序核定的2024年实际种粮面积计算。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Helvetica" w:eastAsia="方正楷体_GBK" w:cs="Helvetica"/>
          <w:kern w:val="0"/>
          <w:sz w:val="32"/>
          <w:szCs w:val="32"/>
        </w:rPr>
        <w:t>（二）补贴标准</w:t>
      </w:r>
      <w:r>
        <w:rPr>
          <w:rFonts w:hint="eastAsia" w:ascii="方正楷体_GBK" w:hAnsi="Helvetica" w:eastAsia="方正楷体_GBK" w:cs="Helvetica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2025年兑付的种粮大户补贴标准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>是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市级下达至我区的2025年种粮大户补贴资金和上年结余资金的总额与全区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种粮大户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>种粮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总面积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精确测算的，确定2025年种粮大户补贴标准为46.92元/亩。</w:t>
      </w:r>
    </w:p>
    <w:p>
      <w:pPr>
        <w:numPr>
          <w:ilvl w:val="0"/>
          <w:numId w:val="1"/>
        </w:numPr>
        <w:spacing w:line="594" w:lineRule="exact"/>
        <w:ind w:firstLine="643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</w:rPr>
        <w:t>补贴公示。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村、镇街、区级部门已按相关要求进行了公示，请妥善保存公示的相关资料以备后续查验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</w:rPr>
        <w:t>补贴</w:t>
      </w:r>
      <w:r>
        <w:rPr>
          <w:rFonts w:hint="eastAsia" w:ascii="Times New Roman" w:hAnsi="Times New Roman" w:eastAsia="方正仿宋_GBK" w:cs="Times New Roman"/>
          <w:b/>
          <w:color w:val="000000"/>
          <w:kern w:val="0"/>
          <w:sz w:val="32"/>
          <w:szCs w:val="32"/>
          <w:lang w:val="en-US" w:eastAsia="zh-CN"/>
        </w:rPr>
        <w:t>兑付</w:t>
      </w:r>
      <w:r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本次补贴资金将于2025年6月30日前，通过 “一卡（折）通” 足额兑付到种粮大户手中。请各镇街提前做好政策宣传、信息核对和系统录入等相关工作，确保补贴发放准确、及时、到位，切实保障种粮大户的合法权益。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方正黑体_GBK" w:hAnsi="Helvetica" w:eastAsia="方正黑体_GBK" w:cs="Helvetica"/>
          <w:kern w:val="0"/>
          <w:sz w:val="32"/>
          <w:szCs w:val="32"/>
        </w:rPr>
      </w:pPr>
      <w:r>
        <w:rPr>
          <w:rFonts w:hint="eastAsia" w:ascii="方正黑体_GBK" w:hAnsi="Helvetica" w:eastAsia="方正黑体_GBK" w:cs="Helvetica"/>
          <w:kern w:val="0"/>
          <w:sz w:val="32"/>
          <w:szCs w:val="32"/>
        </w:rPr>
        <w:t>二</w:t>
      </w:r>
      <w:r>
        <w:rPr>
          <w:rFonts w:ascii="方正黑体_GBK" w:hAnsi="Helvetica" w:eastAsia="方正黑体_GBK" w:cs="Helvetica"/>
          <w:kern w:val="0"/>
          <w:sz w:val="32"/>
          <w:szCs w:val="32"/>
        </w:rPr>
        <w:t>、</w:t>
      </w:r>
      <w:r>
        <w:rPr>
          <w:rFonts w:hint="eastAsia" w:ascii="方正黑体_GBK" w:hAnsi="Helvetica" w:eastAsia="方正黑体_GBK" w:cs="Helvetica"/>
          <w:kern w:val="0"/>
          <w:sz w:val="32"/>
          <w:szCs w:val="32"/>
        </w:rPr>
        <w:t>2026年种粮大户补贴申报工作</w:t>
      </w:r>
    </w:p>
    <w:p>
      <w:pPr>
        <w:pStyle w:val="7"/>
        <w:shd w:val="clear" w:color="auto" w:fill="FFFFFF"/>
        <w:spacing w:before="0" w:beforeAutospacing="0" w:after="0" w:afterAutospacing="0" w:line="463" w:lineRule="atLeast"/>
        <w:ind w:firstLine="538"/>
        <w:jc w:val="both"/>
        <w:rPr>
          <w:rFonts w:ascii="方正仿宋_GBK" w:hAnsi="Helvetica" w:eastAsia="方正仿宋_GBK" w:cs="Helvetica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各镇街要认真做好2025年种粮大户实际种粮面积的核实工作，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于</w:t>
      </w: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2025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30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日前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val="en-US" w:eastAsia="zh-CN"/>
        </w:rPr>
        <w:t>将相关材料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报区农业农村委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val="en-US" w:eastAsia="zh-CN"/>
        </w:rPr>
        <w:t>1311办公室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为2026年种粮大户补贴兑付工作打好基础。2025年种植申报的种粮大户，2026年兑付补贴标准为每亩不低于20元。</w:t>
      </w:r>
    </w:p>
    <w:p>
      <w:pPr>
        <w:pStyle w:val="12"/>
        <w:widowControl/>
        <w:numPr>
          <w:ilvl w:val="0"/>
          <w:numId w:val="2"/>
        </w:numPr>
        <w:shd w:val="clear" w:color="auto" w:fill="FFFFFF"/>
        <w:spacing w:line="600" w:lineRule="exact"/>
        <w:ind w:firstLineChars="0"/>
        <w:jc w:val="left"/>
        <w:outlineLvl w:val="0"/>
        <w:rPr>
          <w:rFonts w:ascii="方正黑体_GBK" w:hAnsi="Helvetica" w:eastAsia="方正黑体_GBK" w:cs="Helvetica"/>
          <w:kern w:val="0"/>
          <w:sz w:val="32"/>
          <w:szCs w:val="32"/>
        </w:rPr>
      </w:pPr>
      <w:r>
        <w:rPr>
          <w:rFonts w:hint="eastAsia" w:ascii="方正黑体_GBK" w:hAnsi="Helvetica" w:eastAsia="方正黑体_GBK" w:cs="Helvetica"/>
          <w:kern w:val="0"/>
          <w:sz w:val="32"/>
          <w:szCs w:val="32"/>
        </w:rPr>
        <w:t>种粮大户补贴工作要求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outlineLvl w:val="0"/>
        <w:rPr>
          <w:rFonts w:hint="eastAsia" w:ascii="方正仿宋_GBK" w:hAnsi="Helvetica" w:eastAsia="方正仿宋_GBK" w:cs="Helvetica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参照《重庆市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>荣昌区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2023—2025年过渡期种粮大户补贴方案》</w:t>
      </w:r>
      <w:r>
        <w:rPr>
          <w:rFonts w:hint="eastAsia" w:ascii="方正仿宋_GBK" w:hAnsi="Helvetica" w:eastAsia="方正仿宋_GBK" w:cs="Helvetica"/>
          <w:sz w:val="32"/>
          <w:szCs w:val="32"/>
        </w:rPr>
        <w:t>要求执行。</w:t>
      </w:r>
    </w:p>
    <w:p>
      <w:pPr>
        <w:pStyle w:val="2"/>
        <w:rPr>
          <w:rFonts w:hint="default" w:eastAsia="方正仿宋_GBK"/>
          <w:lang w:val="en-US" w:eastAsia="zh-CN"/>
        </w:rPr>
      </w:pPr>
      <w:r>
        <w:rPr>
          <w:rFonts w:hint="eastAsia" w:ascii="方正仿宋_GBK" w:hAnsi="Helvetica" w:eastAsia="方正仿宋_GBK" w:cs="Helvetica"/>
          <w:sz w:val="32"/>
          <w:szCs w:val="32"/>
          <w:lang w:val="en-US" w:eastAsia="zh-CN"/>
        </w:rPr>
        <w:t xml:space="preserve">      联系人：杨发辉      联系电话：85265012</w:t>
      </w:r>
    </w:p>
    <w:p>
      <w:pPr>
        <w:widowControl/>
        <w:spacing w:line="594" w:lineRule="exact"/>
        <w:ind w:left="638" w:leftChars="304"/>
        <w:rPr>
          <w:rFonts w:ascii="方正仿宋_GBK" w:eastAsia="方正仿宋_GBK"/>
          <w:color w:val="000000"/>
          <w:sz w:val="32"/>
          <w:szCs w:val="32"/>
        </w:rPr>
      </w:pPr>
    </w:p>
    <w:p>
      <w:pPr>
        <w:widowControl/>
        <w:spacing w:line="594" w:lineRule="exact"/>
        <w:ind w:firstLine="420" w:firstLineChars="200"/>
        <w:jc w:val="left"/>
        <w:rPr>
          <w:color w:val="000000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600" w:lineRule="exact"/>
        <w:jc w:val="right"/>
        <w:rPr>
          <w:rFonts w:ascii="方正仿宋_GBK" w:hAnsi="Helvetica" w:eastAsia="方正仿宋_GBK" w:cs="Helvetica"/>
          <w:sz w:val="32"/>
          <w:szCs w:val="32"/>
        </w:rPr>
      </w:pPr>
      <w:r>
        <w:rPr>
          <w:rFonts w:hint="eastAsia" w:ascii="方正仿宋_GBK" w:hAnsi="Helvetica" w:eastAsia="方正仿宋_GBK" w:cs="Helvetica"/>
          <w:sz w:val="32"/>
          <w:szCs w:val="32"/>
        </w:rPr>
        <w:t>重庆市</w:t>
      </w:r>
      <w:r>
        <w:rPr>
          <w:rFonts w:hint="eastAsia" w:ascii="方正仿宋_GBK" w:hAnsi="Helvetica" w:eastAsia="方正仿宋_GBK" w:cs="Helvetica"/>
          <w:sz w:val="32"/>
          <w:szCs w:val="32"/>
          <w:lang w:val="en-US" w:eastAsia="zh-CN"/>
        </w:rPr>
        <w:t>荣昌</w:t>
      </w:r>
      <w:r>
        <w:rPr>
          <w:rFonts w:hint="eastAsia" w:ascii="方正仿宋_GBK" w:hAnsi="Helvetica" w:eastAsia="方正仿宋_GBK" w:cs="Helvetica"/>
          <w:sz w:val="32"/>
          <w:szCs w:val="32"/>
        </w:rPr>
        <w:t>区农业农村委员会</w:t>
      </w:r>
    </w:p>
    <w:p>
      <w:pPr>
        <w:widowControl/>
        <w:shd w:val="clear" w:color="auto" w:fill="FFFFFF"/>
        <w:wordWrap w:val="0"/>
        <w:spacing w:after="250" w:line="600" w:lineRule="exact"/>
        <w:jc w:val="right"/>
        <w:outlineLvl w:val="0"/>
        <w:rPr>
          <w:rFonts w:ascii="方正仿宋_GBK" w:hAnsi="Helvetica" w:eastAsia="方正仿宋_GBK" w:cs="Helvetica"/>
          <w:kern w:val="0"/>
          <w:sz w:val="26"/>
          <w:szCs w:val="26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2025年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月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 xml:space="preserve">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0F5427"/>
    <w:multiLevelType w:val="singleLevel"/>
    <w:tmpl w:val="E60F542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D97BE7"/>
    <w:multiLevelType w:val="multilevel"/>
    <w:tmpl w:val="2AD97BE7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5D70"/>
    <w:rsid w:val="000000FB"/>
    <w:rsid w:val="00042247"/>
    <w:rsid w:val="000B1728"/>
    <w:rsid w:val="001227EF"/>
    <w:rsid w:val="001764BA"/>
    <w:rsid w:val="001E4878"/>
    <w:rsid w:val="00366C4A"/>
    <w:rsid w:val="00415D70"/>
    <w:rsid w:val="0043069D"/>
    <w:rsid w:val="008416EA"/>
    <w:rsid w:val="00A37C02"/>
    <w:rsid w:val="00A52B40"/>
    <w:rsid w:val="00B8678C"/>
    <w:rsid w:val="00DE0D14"/>
    <w:rsid w:val="00F66617"/>
    <w:rsid w:val="014B2162"/>
    <w:rsid w:val="0353426B"/>
    <w:rsid w:val="041A469A"/>
    <w:rsid w:val="046D6B18"/>
    <w:rsid w:val="04973D21"/>
    <w:rsid w:val="05286E23"/>
    <w:rsid w:val="059A667B"/>
    <w:rsid w:val="05A06F31"/>
    <w:rsid w:val="05F2529E"/>
    <w:rsid w:val="07436EC7"/>
    <w:rsid w:val="077520C4"/>
    <w:rsid w:val="08451455"/>
    <w:rsid w:val="0A1132BE"/>
    <w:rsid w:val="0BAE24F5"/>
    <w:rsid w:val="0BC00FFD"/>
    <w:rsid w:val="10947D26"/>
    <w:rsid w:val="11036B99"/>
    <w:rsid w:val="126D4D5B"/>
    <w:rsid w:val="13B31219"/>
    <w:rsid w:val="13FE4820"/>
    <w:rsid w:val="15BA624C"/>
    <w:rsid w:val="184436D0"/>
    <w:rsid w:val="19102C87"/>
    <w:rsid w:val="1C223E94"/>
    <w:rsid w:val="1D402803"/>
    <w:rsid w:val="1E4E5F6A"/>
    <w:rsid w:val="1F4960A6"/>
    <w:rsid w:val="20445094"/>
    <w:rsid w:val="219331DE"/>
    <w:rsid w:val="2208044E"/>
    <w:rsid w:val="257804A3"/>
    <w:rsid w:val="2B6F0052"/>
    <w:rsid w:val="2BD47F3D"/>
    <w:rsid w:val="3186234A"/>
    <w:rsid w:val="3320149E"/>
    <w:rsid w:val="3880073B"/>
    <w:rsid w:val="3EAE6C89"/>
    <w:rsid w:val="3F005041"/>
    <w:rsid w:val="3F9A6822"/>
    <w:rsid w:val="3FFD3CCE"/>
    <w:rsid w:val="40BD45A9"/>
    <w:rsid w:val="44D5081A"/>
    <w:rsid w:val="46D3299F"/>
    <w:rsid w:val="49033924"/>
    <w:rsid w:val="4BD46AB5"/>
    <w:rsid w:val="4C5F0258"/>
    <w:rsid w:val="4DA71F75"/>
    <w:rsid w:val="4E456B79"/>
    <w:rsid w:val="5007094D"/>
    <w:rsid w:val="507F1832"/>
    <w:rsid w:val="512D42A9"/>
    <w:rsid w:val="52341454"/>
    <w:rsid w:val="528874A1"/>
    <w:rsid w:val="55B62811"/>
    <w:rsid w:val="57275731"/>
    <w:rsid w:val="57A61F45"/>
    <w:rsid w:val="583D1624"/>
    <w:rsid w:val="5A832FE1"/>
    <w:rsid w:val="5FBD7810"/>
    <w:rsid w:val="643017B2"/>
    <w:rsid w:val="65517522"/>
    <w:rsid w:val="65E5999C"/>
    <w:rsid w:val="6A7E3E02"/>
    <w:rsid w:val="6BDD2ACE"/>
    <w:rsid w:val="6E6F4F6E"/>
    <w:rsid w:val="70AC567D"/>
    <w:rsid w:val="72532756"/>
    <w:rsid w:val="765E4F13"/>
    <w:rsid w:val="78260305"/>
    <w:rsid w:val="79B50254"/>
    <w:rsid w:val="7B860427"/>
    <w:rsid w:val="7B887E20"/>
    <w:rsid w:val="7E893C1C"/>
    <w:rsid w:val="7EF4325C"/>
    <w:rsid w:val="7FE47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4">
    <w:name w:val="index 5"/>
    <w:basedOn w:val="1"/>
    <w:next w:val="1"/>
    <w:qFormat/>
    <w:uiPriority w:val="99"/>
    <w:pPr>
      <w:ind w:left="1680"/>
    </w:pPr>
    <w:rPr>
      <w:rFonts w:ascii="Times New Roman" w:hAnsi="Times New Roman" w:eastAsia="方正仿宋_GBK" w:cs="Times New Roman"/>
      <w:sz w:val="32"/>
      <w:szCs w:val="24"/>
    </w:rPr>
  </w:style>
  <w:style w:type="paragraph" w:styleId="5">
    <w:name w:val="Block Text"/>
    <w:basedOn w:val="1"/>
    <w:qFormat/>
    <w:uiPriority w:val="0"/>
    <w:pPr>
      <w:ind w:left="1440" w:leftChars="700" w:right="700" w:rightChars="700"/>
    </w:pPr>
    <w:rPr>
      <w:rFonts w:ascii="Calibri" w:hAnsi="Calibri" w:eastAsia="方正仿宋_GBK" w:cs="Times New Roman"/>
      <w:sz w:val="32"/>
    </w:rPr>
  </w:style>
  <w:style w:type="paragraph" w:styleId="6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9"/>
    <w:link w:val="6"/>
    <w:semiHidden/>
    <w:qFormat/>
    <w:uiPriority w:val="99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3</TotalTime>
  <ScaleCrop>false</ScaleCrop>
  <LinksUpToDate>false</LinksUpToDate>
  <CharactersWithSpaces>752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2024-08-12T14:33:00Z</dcterms:created>
  <dc:creator>LENOVO</dc:creator>
  <cp:lastModifiedBy>hik123-</cp:lastModifiedBy>
  <cp:lastPrinted>2025-06-13T08:52:00Z</cp:lastPrinted>
  <dcterms:modified xsi:type="dcterms:W3CDTF">2025-12-12T10:15:08Z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411B8358FE75482C8886DE016CD4ED44</vt:lpwstr>
  </property>
</Properties>
</file>