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hint="eastAsia" w:eastAsia="方正小标宋_GBK"/>
          <w:sz w:val="44"/>
          <w:szCs w:val="44"/>
        </w:rPr>
      </w:pPr>
    </w:p>
    <w:p>
      <w:pPr>
        <w:snapToGrid w:val="0"/>
        <w:spacing w:line="72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重庆市荣昌区</w:t>
      </w:r>
      <w:r>
        <w:rPr>
          <w:rFonts w:hint="eastAsia" w:eastAsia="方正小标宋_GBK"/>
          <w:sz w:val="44"/>
          <w:szCs w:val="44"/>
          <w:lang w:eastAsia="zh-CN"/>
        </w:rPr>
        <w:t>清流</w:t>
      </w:r>
      <w:r>
        <w:rPr>
          <w:rFonts w:hint="eastAsia" w:eastAsia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关于废止部分规范性文件的决定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荣清流府发〔20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各村（社区），镇属各单位：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根据《重庆市荣昌区人大常委会办公室印发&lt;关于开展规范性文件数据库建设试点的实施方案&gt;的通知》（荣人办白头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〔2021〕51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号）文件精神，我镇对直辖以来制定的规范性文件进行自查清理。经研究，决定对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关于印发《荣昌区清流镇水产养殖污染治理总体方案》的通知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荣清流府发〔2021〕16号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以上文件自本决定印发之日起不再施行。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附件：废止规范性文件目录（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重庆市荣昌区清流镇人民政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45" w:rightChars="450" w:firstLine="419" w:firstLineChars="131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2023年6月20日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spacing w:line="594" w:lineRule="exact"/>
        <w:ind w:right="36" w:rightChars="17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废止规范性文件目录</w:t>
      </w:r>
    </w:p>
    <w:p>
      <w:pPr>
        <w:spacing w:line="594" w:lineRule="exact"/>
        <w:ind w:right="36" w:rightChars="17" w:firstLine="640"/>
        <w:jc w:val="left"/>
        <w:rPr>
          <w:szCs w:val="32"/>
        </w:rPr>
      </w:pPr>
    </w:p>
    <w:p>
      <w:pPr>
        <w:spacing w:line="594" w:lineRule="exact"/>
        <w:ind w:right="36" w:rightChars="17"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关于印发《荣昌区清流镇水产养殖污染治理总体方案》的通知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荣清流府发〔2021〕16号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spacing w:line="594" w:lineRule="exact"/>
        <w:ind w:right="36" w:rightChars="17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关于全面禁止使用餐厨剩余物饲喂生猪的通知（荣清流府发〔2018〕133号）</w:t>
      </w:r>
    </w:p>
    <w:p>
      <w:pPr>
        <w:spacing w:line="594" w:lineRule="exact"/>
        <w:ind w:right="36" w:rightChars="17"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关于禁止泔水养猪的通知（荣清流府发〔2018〕130号）</w:t>
      </w:r>
    </w:p>
    <w:p>
      <w:pPr>
        <w:spacing w:line="594" w:lineRule="exact"/>
        <w:ind w:right="36" w:rightChars="17" w:firstLine="640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关于印发《清流镇工程建设项目招标投标实施细则（暂行稿）》的通知（荣清流府发〔2018〕106号）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single" w:color="2E75B5" w:themeColor="accent1" w:themeShade="BF" w:sz="12" w:space="1"/>
        <w:left w:val="none" w:sz="0" w:space="0"/>
        <w:bottom w:val="single" w:color="2E75B5" w:themeColor="accent1" w:themeShade="BF" w:sz="12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重庆市荣昌区清流镇人民政府发布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2" name="图片 1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重庆市荣昌区清流镇人民政府行政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jNmMzM2OGZjZjQxMThiM2EzZGY2OGI0OTlkYzcifQ=="/>
  </w:docVars>
  <w:rsids>
    <w:rsidRoot w:val="00000000"/>
    <w:rsid w:val="00D94C1C"/>
    <w:rsid w:val="02C1531D"/>
    <w:rsid w:val="051541B9"/>
    <w:rsid w:val="09EE3A29"/>
    <w:rsid w:val="14D82111"/>
    <w:rsid w:val="16911F84"/>
    <w:rsid w:val="19BE215E"/>
    <w:rsid w:val="30DC319E"/>
    <w:rsid w:val="336458B3"/>
    <w:rsid w:val="37CC541B"/>
    <w:rsid w:val="50720FD1"/>
    <w:rsid w:val="5C090A3C"/>
    <w:rsid w:val="600D5A89"/>
    <w:rsid w:val="6EDF387E"/>
    <w:rsid w:val="72DA6836"/>
    <w:rsid w:val="79D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449</Characters>
  <Lines>0</Lines>
  <Paragraphs>0</Paragraphs>
  <TotalTime>3</TotalTime>
  <ScaleCrop>false</ScaleCrop>
  <LinksUpToDate>false</LinksUpToDate>
  <CharactersWithSpaces>456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2023-10-31T08:38:04Z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0D093500C88944BCBD62A5074B6031DA_12</vt:lpwstr>
  </property>
</Properties>
</file>