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pict>
          <v:shape id="_x0000_s2053" o:spid="_x0000_s2053" o:spt="136" type="#_x0000_t136" style="position:absolute;left:0pt;margin-left:351.3pt;margin-top:104.8pt;height:54.45pt;width:88.8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 件" style="font-family:方正小标宋_GBK;font-size:36pt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pict>
          <v:shape id="_x0000_s2054" o:spid="_x0000_s2054" o:spt="136" type="#_x0000_t136" style="position:absolute;left:0pt;margin-left:0.8pt;margin-top:-11.7pt;height:108.85pt;width:336.6pt;mso-wrap-distance-bottom:0pt;mso-wrap-distance-left:9pt;mso-wrap-distance-right:9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 庆 市 荣 昌 区 民 政 局&#10;重 庆 市 荣 昌 区 财 政 局&#10;" style="font-family:方正小标宋_GBK;font-size:36pt;v-text-align:center;"/>
            <w10:wrap type="square"/>
          </v:shape>
        </w:pict>
      </w:r>
    </w:p>
    <w:p>
      <w:pPr>
        <w:ind w:right="210" w:rightChars="100"/>
        <w:jc w:val="center"/>
        <w:rPr>
          <w:rFonts w:hint="eastAsia" w:ascii="方正仿宋_GBK" w:hAnsi="Times New Roman" w:eastAsia="方正仿宋_GBK" w:cs="Times New Roman"/>
          <w:sz w:val="32"/>
          <w:szCs w:val="20"/>
          <w:lang w:eastAsia="zh-CN"/>
        </w:rPr>
      </w:pPr>
    </w:p>
    <w:p>
      <w:pPr>
        <w:ind w:right="210" w:rightChars="100"/>
        <w:jc w:val="center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小标宋_GBK" w:cs="Times New Roman"/>
          <w:b/>
          <w:color w:val="FF0000"/>
          <w:w w:val="55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margin">
                  <wp:posOffset>3535045</wp:posOffset>
                </wp:positionV>
                <wp:extent cx="5615940" cy="0"/>
                <wp:effectExtent l="10795" t="10795" r="1206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sq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4pt;margin-top:278.35pt;height:0pt;width:442.2pt;mso-position-horizontal-relative:page;mso-position-vertical-relative:margin;z-index:251661312;mso-width-relative:page;mso-height-relative:page;" filled="f" stroked="t" coordsize="21600,21600" o:gfxdata="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KfAFC9gAAAAMAQAADwAAAAAAAAABACAAAAA4&#10;AAAAZHJzL2Rvd25yZXYueG1sUEsBAhQAFAAAAAgAh07iQLiIHdn0AQAA4wMAAA4AAAAAAAAAAQAg&#10;AAAAPQEAAGRycy9lMm9Eb2MueG1sUEsFBgAAAAAGAAYAWQEAAKMFAAAAAA==&#10;">
                <v:fill on="f" focussize="0,0"/>
                <v:stroke weight="1.75pt" color="#FF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20"/>
          <w:lang w:eastAsia="zh-CN"/>
        </w:rPr>
        <w:t>荣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民发〔202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ab/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重庆市荣昌区民政局 重庆市荣昌区财政局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转发《重庆市民政局重庆市财政局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关于提高城乡最低生活保障等社会救助保障标准的通知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的通知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各镇（街道）民生服务板块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、经济发展板块：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重庆市民政局重庆市财政局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关于提高城乡最低生活保障等社会救助保障标准的通知》（渝民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转发你们，请遵照执行。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荣昌区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民政局      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荣昌区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pageBreakBefore w:val="0"/>
        <w:pBdr>
          <w:top w:val="single" w:color="auto" w:sz="4" w:space="1"/>
          <w:bottom w:val="single" w:color="auto" w:sz="8" w:space="1"/>
        </w:pBdr>
        <w:kinsoku/>
        <w:wordWrap/>
        <w:topLinePunct w:val="0"/>
        <w:autoSpaceDE/>
        <w:autoSpaceDN/>
        <w:bidi w:val="0"/>
        <w:adjustRightInd w:val="0"/>
        <w:spacing w:line="594" w:lineRule="exact"/>
        <w:ind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重庆市荣昌区民政局办公室　　　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280" w:firstLineChars="100"/>
      <w:jc w:val="right"/>
    </w:pPr>
    <w:r>
      <w:rPr>
        <w:rStyle w:val="10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280" w:firstLineChars="100"/>
      <w:jc w:val="both"/>
    </w:pPr>
    <w:r>
      <w:rPr>
        <w:rStyle w:val="10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16C2"/>
    <w:rsid w:val="031328CC"/>
    <w:rsid w:val="03F77B40"/>
    <w:rsid w:val="06A00A9E"/>
    <w:rsid w:val="0DE70A43"/>
    <w:rsid w:val="139D28D0"/>
    <w:rsid w:val="13F3384C"/>
    <w:rsid w:val="14BF7578"/>
    <w:rsid w:val="188675A3"/>
    <w:rsid w:val="2BA5062C"/>
    <w:rsid w:val="2E046811"/>
    <w:rsid w:val="2F4A119C"/>
    <w:rsid w:val="2FC16B1F"/>
    <w:rsid w:val="318A16C2"/>
    <w:rsid w:val="35C74511"/>
    <w:rsid w:val="38864939"/>
    <w:rsid w:val="38EF7F21"/>
    <w:rsid w:val="3AF95F93"/>
    <w:rsid w:val="3C0E4024"/>
    <w:rsid w:val="3E7C3925"/>
    <w:rsid w:val="422F5335"/>
    <w:rsid w:val="46995360"/>
    <w:rsid w:val="4F3016EB"/>
    <w:rsid w:val="59202505"/>
    <w:rsid w:val="5B185966"/>
    <w:rsid w:val="5F77463B"/>
    <w:rsid w:val="5FB7D037"/>
    <w:rsid w:val="5FE70DB5"/>
    <w:rsid w:val="5FEF461C"/>
    <w:rsid w:val="68086B96"/>
    <w:rsid w:val="6BEE54B2"/>
    <w:rsid w:val="6DF5D667"/>
    <w:rsid w:val="73E65703"/>
    <w:rsid w:val="748618C1"/>
    <w:rsid w:val="759B7010"/>
    <w:rsid w:val="77C34621"/>
    <w:rsid w:val="7C245B39"/>
    <w:rsid w:val="7DFF72DD"/>
    <w:rsid w:val="7E1B7887"/>
    <w:rsid w:val="7E854A96"/>
    <w:rsid w:val="AAFFB735"/>
    <w:rsid w:val="B5DE3D3C"/>
    <w:rsid w:val="BDFFFBDD"/>
    <w:rsid w:val="F6EBE206"/>
    <w:rsid w:val="FC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2021-05-15T03:21:00Z</dcterms:created>
  <dc:creator>NI</dc:creator>
  <cp:lastModifiedBy>405</cp:lastModifiedBy>
  <cp:lastPrinted>2022-09-01T23:40:00Z</cp:lastPrinted>
  <dcterms:modified xsi:type="dcterms:W3CDTF">2025-06-30T14:53:31Z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AD96E809F1E84768BB29CA20F56591F0</vt:lpwstr>
  </property>
</Properties>
</file>