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rPr>
          <w:rFonts w:ascii="方正小标宋_GBK" w:hAnsi="方正小标宋_GBK" w:eastAsia="方正小标宋_GBK" w:cs="方正小标宋_GBK"/>
          <w:sz w:val="44"/>
          <w:szCs w:val="44"/>
        </w:rPr>
      </w:pPr>
      <w:bookmarkStart w:id="0" w:name="_top"/>
      <w:bookmarkEnd w:id="0"/>
    </w:p>
    <w:p>
      <w:pPr>
        <w:pStyle w:val="2"/>
        <w:rPr>
          <w:rFonts w:eastAsia="方正小标宋_GBK"/>
        </w:rPr>
      </w:pPr>
    </w:p>
    <w:p>
      <w:pPr>
        <w:pStyle w:val="2"/>
        <w:rPr>
          <w:rFonts w:ascii="宋体" w:hAnsi="宋体" w:eastAsia="方正小标宋_GBK"/>
          <w:b/>
          <w:color w:val="FF0000"/>
          <w:w w:val="51"/>
          <w:sz w:val="108"/>
          <w:szCs w:val="108"/>
        </w:rPr>
      </w:pPr>
      <w:r>
        <w:rPr>
          <w:rFonts w:hint="eastAsia" w:ascii="宋体" w:hAnsi="宋体" w:eastAsia="方正小标宋_GBK"/>
          <w:b/>
          <w:color w:val="FF0000"/>
          <w:w w:val="51"/>
          <w:sz w:val="108"/>
          <w:szCs w:val="108"/>
        </w:rPr>
        <w:t>重庆市荣昌区人民政府办公室文件</w:t>
      </w:r>
    </w:p>
    <w:p>
      <w:pPr>
        <w:pStyle w:val="2"/>
        <w:spacing w:after="0" w:line="460" w:lineRule="exact"/>
        <w:rPr>
          <w:rFonts w:ascii="宋体" w:hAnsi="宋体" w:eastAsia="方正小标宋_GBK"/>
          <w:b/>
          <w:color w:val="FF0000"/>
          <w:w w:val="51"/>
          <w:sz w:val="108"/>
          <w:szCs w:val="108"/>
        </w:rPr>
      </w:pPr>
    </w:p>
    <w:p>
      <w:pPr>
        <w:pStyle w:val="2"/>
        <w:spacing w:after="0" w:line="460" w:lineRule="exact"/>
        <w:rPr>
          <w:rFonts w:ascii="方正仿宋_GBK" w:eastAsia="方正仿宋_GBK"/>
          <w:sz w:val="32"/>
          <w:szCs w:val="32"/>
        </w:rPr>
      </w:pPr>
    </w:p>
    <w:p>
      <w:pPr>
        <w:pStyle w:val="2"/>
        <w:spacing w:after="0" w:line="500" w:lineRule="exact"/>
        <w:jc w:val="center"/>
        <w:rPr>
          <w:rFonts w:ascii="方正仿宋_GBK" w:hAnsi="宋体" w:eastAsia="方正仿宋_GBK"/>
          <w:bCs/>
          <w:sz w:val="32"/>
          <w:szCs w:val="32"/>
        </w:rPr>
      </w:pPr>
      <w:r>
        <w:rPr>
          <w:rFonts w:hint="eastAsia" w:ascii="方正仿宋_GBK" w:hAnsi="宋体" w:eastAsia="方正仿宋_GBK"/>
          <w:bCs/>
          <w:sz w:val="32"/>
          <w:szCs w:val="32"/>
        </w:rPr>
        <w:t>荣昌府办发〔</w:t>
      </w:r>
      <w:r>
        <w:rPr>
          <w:rFonts w:ascii="方正仿宋_GBK" w:hAnsi="宋体" w:eastAsia="方正仿宋_GBK"/>
          <w:bCs/>
          <w:sz w:val="32"/>
          <w:szCs w:val="32"/>
        </w:rPr>
        <w:t>2024</w:t>
      </w:r>
      <w:r>
        <w:rPr>
          <w:rFonts w:hint="eastAsia" w:ascii="方正仿宋_GBK" w:hAnsi="宋体" w:eastAsia="方正仿宋_GBK"/>
          <w:bCs/>
          <w:sz w:val="32"/>
          <w:szCs w:val="32"/>
        </w:rPr>
        <w:t>〕</w:t>
      </w:r>
      <w:r>
        <w:rPr>
          <w:rFonts w:ascii="方正仿宋_GBK" w:hAnsi="宋体" w:eastAsia="方正仿宋_GBK"/>
          <w:bCs/>
          <w:sz w:val="32"/>
          <w:szCs w:val="32"/>
        </w:rPr>
        <w:t>10</w:t>
      </w:r>
      <w:r>
        <w:rPr>
          <w:rFonts w:hint="eastAsia" w:ascii="方正仿宋_GBK" w:hAnsi="宋体" w:eastAsia="方正仿宋_GBK"/>
          <w:bCs/>
          <w:sz w:val="32"/>
          <w:szCs w:val="32"/>
        </w:rPr>
        <w:t>号</w:t>
      </w:r>
    </w:p>
    <w:p>
      <w:pPr>
        <w:pStyle w:val="2"/>
        <w:spacing w:after="0" w:line="500" w:lineRule="exact"/>
        <w:jc w:val="center"/>
        <w:rPr>
          <w:rFonts w:ascii="方正仿宋_GBK" w:eastAsia="方正仿宋_GBK"/>
          <w:sz w:val="32"/>
          <w:szCs w:val="32"/>
        </w:rPr>
      </w:pPr>
    </w:p>
    <w:p>
      <w:pPr>
        <w:pStyle w:val="2"/>
        <w:spacing w:after="0" w:line="500" w:lineRule="exact"/>
        <w:jc w:val="center"/>
        <w:rPr>
          <w:rFonts w:ascii="方正仿宋_GBK" w:eastAsia="方正仿宋_GBK"/>
          <w:sz w:val="32"/>
          <w:szCs w:val="32"/>
        </w:rPr>
      </w:pPr>
      <w:r>
        <w:pict>
          <v:line id="直线 52" o:spid="_x0000_s1028" o:spt="20" style="position:absolute;left:0pt;margin-left:69.8pt;margin-top:222.8pt;height:0pt;width:442.2pt;mso-position-horizontal-relative:page;mso-position-vertical-relative:margin;z-index:251660288;mso-width-relative:page;mso-height-relative:page;" stroked="t" coordsize="21600,21600">
            <v:path arrowok="t"/>
            <v:fill focussize="0,0"/>
            <v:stroke weight="1.75pt" color="#FF0000"/>
            <v:imagedata o:title=""/>
            <o:lock v:ext="edit"/>
          </v:line>
        </w:pict>
      </w:r>
    </w:p>
    <w:p>
      <w:pPr>
        <w:snapToGrid w:val="0"/>
        <w:spacing w:line="720" w:lineRule="atLeas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重庆市荣昌区人民政府办公室</w:t>
      </w:r>
    </w:p>
    <w:p>
      <w:pPr>
        <w:pStyle w:val="17"/>
        <w:snapToGrid w:val="0"/>
        <w:spacing w:line="720" w:lineRule="atLeast"/>
        <w:jc w:val="center"/>
        <w:rPr>
          <w:rFonts w:ascii="方正仿宋_GBK" w:hAnsi="方正仿宋_GBK" w:eastAsia="方正仿宋_GBK" w:cs="方正仿宋_GBK"/>
          <w:sz w:val="32"/>
          <w:szCs w:val="32"/>
        </w:rPr>
      </w:pPr>
      <w:r>
        <w:rPr>
          <w:rFonts w:hint="eastAsia" w:ascii="方正小标宋_GBK" w:hAnsi="Times New Roman" w:eastAsia="方正小标宋_GBK"/>
          <w:sz w:val="44"/>
          <w:szCs w:val="44"/>
        </w:rPr>
        <w:t>关于印发荣昌区</w:t>
      </w:r>
      <w:r>
        <w:rPr>
          <w:rFonts w:hint="eastAsia" w:ascii="方正小标宋_GBK" w:hAnsi="新宋体" w:eastAsia="方正小标宋_GBK"/>
          <w:kern w:val="32"/>
          <w:sz w:val="44"/>
          <w:szCs w:val="44"/>
        </w:rPr>
        <w:t>开展住宅小区楼梯间消防安全专项整治行动工作方案的通知</w:t>
      </w:r>
    </w:p>
    <w:p>
      <w:pPr>
        <w:adjustRightInd w:val="0"/>
        <w:snapToGrid w:val="0"/>
        <w:spacing w:line="580" w:lineRule="exact"/>
        <w:rPr>
          <w:rFonts w:ascii="方正仿宋_GBK" w:eastAsia="方正仿宋_GBK"/>
          <w:color w:val="000000"/>
          <w:kern w:val="32"/>
          <w:sz w:val="32"/>
          <w:szCs w:val="32"/>
        </w:rPr>
      </w:pPr>
    </w:p>
    <w:p>
      <w:pPr>
        <w:adjustRightInd w:val="0"/>
        <w:snapToGrid w:val="0"/>
        <w:spacing w:line="560" w:lineRule="exact"/>
        <w:rPr>
          <w:rFonts w:ascii="方正仿宋_GBK" w:eastAsia="方正仿宋_GBK"/>
          <w:color w:val="000000"/>
          <w:kern w:val="32"/>
          <w:sz w:val="32"/>
          <w:szCs w:val="32"/>
        </w:rPr>
      </w:pPr>
      <w:r>
        <w:rPr>
          <w:rFonts w:hint="eastAsia" w:ascii="方正仿宋_GBK" w:hAnsi="方正仿宋_GBK" w:eastAsia="方正仿宋_GBK" w:cs="方正仿宋_GBK"/>
          <w:sz w:val="32"/>
          <w:szCs w:val="32"/>
        </w:rPr>
        <w:t>各镇人民政府，各街道办事处，</w:t>
      </w:r>
      <w:r>
        <w:rPr>
          <w:rFonts w:hint="eastAsia" w:ascii="方正仿宋_GBK" w:eastAsia="方正仿宋_GBK"/>
          <w:color w:val="000000"/>
          <w:kern w:val="32"/>
          <w:sz w:val="32"/>
          <w:szCs w:val="32"/>
        </w:rPr>
        <w:t>各有关单位：</w:t>
      </w:r>
    </w:p>
    <w:p>
      <w:pPr>
        <w:adjustRightInd w:val="0"/>
        <w:snapToGrid w:val="0"/>
        <w:spacing w:line="560" w:lineRule="exact"/>
        <w:ind w:firstLine="645"/>
        <w:rPr>
          <w:rFonts w:ascii="方正仿宋_GBK" w:hAnsi="方正仿宋_GBK" w:eastAsia="方正仿宋_GBK" w:cs="方正仿宋_GBK"/>
          <w:color w:val="000000"/>
          <w:kern w:val="32"/>
          <w:sz w:val="32"/>
          <w:szCs w:val="32"/>
        </w:rPr>
      </w:pPr>
      <w:r>
        <w:rPr>
          <w:rFonts w:hint="eastAsia" w:ascii="方正仿宋_GBK" w:hAnsi="方正仿宋_GBK" w:eastAsia="方正仿宋_GBK" w:cs="方正仿宋_GBK"/>
          <w:color w:val="000000"/>
          <w:kern w:val="32"/>
          <w:sz w:val="32"/>
          <w:szCs w:val="32"/>
        </w:rPr>
        <w:t>《荣昌区开展住宅小区楼梯间消防安全专项整治行动工作方案》已经区政府同意，现印发给你们，请认真贯彻执行。</w:t>
      </w:r>
    </w:p>
    <w:p>
      <w:pPr>
        <w:pStyle w:val="2"/>
        <w:rPr>
          <w:rFonts w:ascii="方正仿宋_GBK" w:hAnsi="方正仿宋_GBK" w:eastAsia="方正仿宋_GBK" w:cs="方正仿宋_GBK"/>
          <w:color w:val="000000"/>
          <w:kern w:val="32"/>
          <w:sz w:val="32"/>
          <w:szCs w:val="32"/>
        </w:rPr>
      </w:pPr>
    </w:p>
    <w:p>
      <w:pPr>
        <w:pStyle w:val="2"/>
        <w:rPr>
          <w:rFonts w:ascii="方正仿宋_GBK" w:hAnsi="方正仿宋_GBK" w:eastAsia="方正仿宋_GBK" w:cs="方正仿宋_GBK"/>
          <w:color w:val="000000"/>
          <w:kern w:val="32"/>
          <w:sz w:val="32"/>
          <w:szCs w:val="32"/>
        </w:rPr>
      </w:pPr>
    </w:p>
    <w:p>
      <w:pPr>
        <w:pStyle w:val="17"/>
        <w:spacing w:line="560" w:lineRule="exact"/>
        <w:jc w:val="right"/>
        <w:rPr>
          <w:rFonts w:ascii="方正仿宋_GBK" w:hAnsi="方正仿宋_GBK" w:eastAsia="方正仿宋_GBK" w:cs="方正仿宋_GBK"/>
          <w:kern w:val="32"/>
          <w:sz w:val="32"/>
          <w:szCs w:val="32"/>
        </w:rPr>
      </w:pPr>
      <w:r>
        <w:rPr>
          <w:rFonts w:ascii="方正仿宋_GBK" w:hAnsi="方正仿宋_GBK" w:eastAsia="方正仿宋_GBK" w:cs="方正仿宋_GBK"/>
          <w:kern w:val="32"/>
          <w:sz w:val="32"/>
          <w:szCs w:val="32"/>
        </w:rPr>
        <w:t xml:space="preserve"> </w:t>
      </w:r>
      <w:r>
        <w:rPr>
          <w:rFonts w:hint="eastAsia" w:ascii="方正仿宋_GBK" w:hAnsi="方正仿宋_GBK" w:eastAsia="方正仿宋_GBK" w:cs="方正仿宋_GBK"/>
          <w:kern w:val="32"/>
          <w:sz w:val="32"/>
          <w:szCs w:val="32"/>
        </w:rPr>
        <w:t>重庆市荣昌区人民政府办公室</w:t>
      </w:r>
    </w:p>
    <w:p>
      <w:pPr>
        <w:pStyle w:val="2"/>
        <w:jc w:val="center"/>
        <w:rPr>
          <w:rFonts w:ascii="方正仿宋_GBK" w:hAnsi="方正仿宋_GBK" w:eastAsia="方正仿宋_GBK" w:cs="方正仿宋_GBK"/>
          <w:color w:val="000000"/>
          <w:kern w:val="32"/>
          <w:sz w:val="32"/>
          <w:szCs w:val="32"/>
        </w:rPr>
      </w:pPr>
      <w:r>
        <w:rPr>
          <w:rFonts w:ascii="方正仿宋_GBK" w:hAnsi="方正仿宋_GBK" w:eastAsia="方正仿宋_GBK" w:cs="方正仿宋_GBK"/>
          <w:color w:val="000000"/>
          <w:kern w:val="32"/>
          <w:sz w:val="32"/>
          <w:szCs w:val="32"/>
        </w:rPr>
        <w:t xml:space="preserve">                                2024</w:t>
      </w:r>
      <w:r>
        <w:rPr>
          <w:rFonts w:hint="eastAsia" w:ascii="方正仿宋_GBK" w:hAnsi="方正仿宋_GBK" w:eastAsia="方正仿宋_GBK" w:cs="方正仿宋_GBK"/>
          <w:color w:val="000000"/>
          <w:kern w:val="32"/>
          <w:sz w:val="32"/>
          <w:szCs w:val="32"/>
        </w:rPr>
        <w:t>年</w:t>
      </w:r>
      <w:r>
        <w:rPr>
          <w:rFonts w:ascii="方正仿宋_GBK" w:hAnsi="方正仿宋_GBK" w:eastAsia="方正仿宋_GBK" w:cs="方正仿宋_GBK"/>
          <w:color w:val="000000"/>
          <w:kern w:val="32"/>
          <w:sz w:val="32"/>
          <w:szCs w:val="32"/>
        </w:rPr>
        <w:t>2</w:t>
      </w:r>
      <w:r>
        <w:rPr>
          <w:rFonts w:hint="eastAsia" w:ascii="方正仿宋_GBK" w:hAnsi="方正仿宋_GBK" w:eastAsia="方正仿宋_GBK" w:cs="方正仿宋_GBK"/>
          <w:color w:val="000000"/>
          <w:kern w:val="32"/>
          <w:sz w:val="32"/>
          <w:szCs w:val="32"/>
        </w:rPr>
        <w:t>月</w:t>
      </w:r>
      <w:r>
        <w:rPr>
          <w:rFonts w:ascii="方正仿宋_GBK" w:hAnsi="方正仿宋_GBK" w:eastAsia="方正仿宋_GBK" w:cs="方正仿宋_GBK"/>
          <w:color w:val="000000"/>
          <w:kern w:val="32"/>
          <w:sz w:val="32"/>
          <w:szCs w:val="32"/>
        </w:rPr>
        <w:t>5</w:t>
      </w:r>
      <w:r>
        <w:rPr>
          <w:rFonts w:hint="eastAsia" w:ascii="方正仿宋_GBK" w:hAnsi="方正仿宋_GBK" w:eastAsia="方正仿宋_GBK" w:cs="方正仿宋_GBK"/>
          <w:color w:val="000000"/>
          <w:kern w:val="32"/>
          <w:sz w:val="32"/>
          <w:szCs w:val="32"/>
        </w:rPr>
        <w:t>日</w:t>
      </w:r>
      <w:r>
        <w:rPr>
          <w:rFonts w:ascii="方正仿宋_GBK" w:hAnsi="方正仿宋_GBK" w:eastAsia="方正仿宋_GBK" w:cs="方正仿宋_GBK"/>
          <w:color w:val="000000"/>
          <w:kern w:val="32"/>
          <w:sz w:val="32"/>
          <w:szCs w:val="32"/>
        </w:rPr>
        <w:t xml:space="preserve">                  </w:t>
      </w:r>
    </w:p>
    <w:p>
      <w:pPr>
        <w:adjustRightInd w:val="0"/>
        <w:snapToGrid w:val="0"/>
        <w:spacing w:line="560" w:lineRule="exact"/>
        <w:ind w:firstLine="645"/>
        <w:rPr>
          <w:rFonts w:ascii="方正仿宋_GBK" w:hAnsi="方正仿宋_GBK" w:eastAsia="方正仿宋_GBK" w:cs="方正仿宋_GBK"/>
          <w:color w:val="000000"/>
          <w:kern w:val="32"/>
          <w:sz w:val="32"/>
          <w:szCs w:val="32"/>
        </w:rPr>
      </w:pPr>
    </w:p>
    <w:p>
      <w:pPr>
        <w:adjustRightInd w:val="0"/>
        <w:snapToGrid w:val="0"/>
        <w:spacing w:line="560" w:lineRule="exact"/>
        <w:ind w:firstLine="645"/>
        <w:rPr>
          <w:rFonts w:ascii="方正仿宋_GBK" w:hAnsi="方正仿宋_GBK" w:eastAsia="方正仿宋_GBK" w:cs="方正仿宋_GBK"/>
          <w:color w:val="000000"/>
          <w:kern w:val="32"/>
          <w:sz w:val="32"/>
          <w:szCs w:val="32"/>
        </w:rPr>
      </w:pPr>
    </w:p>
    <w:p>
      <w:pPr>
        <w:adjustRightInd w:val="0"/>
        <w:snapToGrid w:val="0"/>
        <w:spacing w:line="560" w:lineRule="exact"/>
        <w:ind w:firstLine="645"/>
        <w:jc w:val="center"/>
        <w:rPr>
          <w:rFonts w:ascii="方正小标宋_GBK" w:hAnsi="方正小标宋_GBK" w:eastAsia="方正小标宋_GBK" w:cs="方正小标宋_GBK"/>
          <w:color w:val="000000"/>
          <w:kern w:val="32"/>
          <w:sz w:val="44"/>
          <w:szCs w:val="44"/>
        </w:rPr>
      </w:pPr>
    </w:p>
    <w:p>
      <w:pPr>
        <w:adjustRightInd w:val="0"/>
        <w:snapToGrid w:val="0"/>
        <w:spacing w:line="720" w:lineRule="atLeast"/>
        <w:jc w:val="center"/>
        <w:rPr>
          <w:rFonts w:ascii="方正小标宋_GBK" w:hAnsi="方正小标宋_GBK" w:eastAsia="方正小标宋_GBK" w:cs="方正小标宋_GBK"/>
          <w:color w:val="000000"/>
          <w:kern w:val="32"/>
          <w:sz w:val="44"/>
          <w:szCs w:val="44"/>
        </w:rPr>
      </w:pPr>
      <w:r>
        <w:rPr>
          <w:rFonts w:hint="eastAsia" w:ascii="方正小标宋_GBK" w:hAnsi="方正小标宋_GBK" w:eastAsia="方正小标宋_GBK" w:cs="方正小标宋_GBK"/>
          <w:color w:val="000000"/>
          <w:kern w:val="32"/>
          <w:sz w:val="44"/>
          <w:szCs w:val="44"/>
        </w:rPr>
        <w:t>荣昌区开展住宅小区</w:t>
      </w:r>
      <w:r>
        <w:rPr>
          <w:rFonts w:hint="eastAsia" w:ascii="方正小标宋_GBK" w:hAnsi="新宋体" w:eastAsia="方正小标宋_GBK"/>
          <w:kern w:val="32"/>
          <w:sz w:val="44"/>
          <w:szCs w:val="44"/>
        </w:rPr>
        <w:t>楼梯间</w:t>
      </w:r>
      <w:r>
        <w:rPr>
          <w:rFonts w:hint="eastAsia" w:ascii="方正小标宋_GBK" w:hAnsi="方正小标宋_GBK" w:eastAsia="方正小标宋_GBK" w:cs="方正小标宋_GBK"/>
          <w:color w:val="000000"/>
          <w:kern w:val="32"/>
          <w:sz w:val="44"/>
          <w:szCs w:val="44"/>
        </w:rPr>
        <w:t>消防安全</w:t>
      </w:r>
    </w:p>
    <w:p>
      <w:pPr>
        <w:adjustRightInd w:val="0"/>
        <w:snapToGrid w:val="0"/>
        <w:spacing w:line="720" w:lineRule="atLeast"/>
        <w:jc w:val="center"/>
        <w:rPr>
          <w:rFonts w:ascii="方正仿宋_GBK" w:hAnsi="方正仿宋_GBK" w:eastAsia="方正仿宋_GBK" w:cs="方正仿宋_GBK"/>
          <w:color w:val="000000"/>
          <w:kern w:val="32"/>
          <w:sz w:val="32"/>
          <w:szCs w:val="32"/>
        </w:rPr>
      </w:pPr>
      <w:r>
        <w:rPr>
          <w:rFonts w:hint="eastAsia" w:ascii="方正小标宋_GBK" w:hAnsi="方正小标宋_GBK" w:eastAsia="方正小标宋_GBK" w:cs="方正小标宋_GBK"/>
          <w:color w:val="000000"/>
          <w:kern w:val="32"/>
          <w:sz w:val="44"/>
          <w:szCs w:val="44"/>
        </w:rPr>
        <w:t>专项整治行动工作方案</w:t>
      </w:r>
    </w:p>
    <w:p>
      <w:pPr>
        <w:adjustRightInd w:val="0"/>
        <w:snapToGrid w:val="0"/>
        <w:spacing w:line="560" w:lineRule="exact"/>
        <w:ind w:firstLine="645"/>
        <w:rPr>
          <w:rFonts w:ascii="方正仿宋_GBK" w:hAnsi="方正仿宋_GBK" w:eastAsia="方正仿宋_GBK" w:cs="方正仿宋_GBK"/>
          <w:color w:val="000000"/>
          <w:kern w:val="32"/>
          <w:sz w:val="32"/>
          <w:szCs w:val="32"/>
        </w:rPr>
      </w:pPr>
    </w:p>
    <w:p>
      <w:pPr>
        <w:adjustRightInd w:val="0"/>
        <w:snapToGrid w:val="0"/>
        <w:spacing w:line="560" w:lineRule="exact"/>
        <w:ind w:firstLine="645"/>
        <w:rPr>
          <w:rFonts w:ascii="方正仿宋_GBK" w:hAnsi="方正仿宋_GBK" w:eastAsia="方正仿宋_GBK" w:cs="方正仿宋_GBK"/>
          <w:color w:val="000000"/>
          <w:kern w:val="32"/>
          <w:sz w:val="32"/>
          <w:szCs w:val="32"/>
        </w:rPr>
      </w:pPr>
      <w:r>
        <w:rPr>
          <w:rFonts w:ascii="方正仿宋_GBK" w:hAnsi="方正仿宋_GBK" w:eastAsia="方正仿宋_GBK" w:cs="方正仿宋_GBK"/>
          <w:color w:val="000000"/>
          <w:kern w:val="32"/>
          <w:sz w:val="32"/>
          <w:szCs w:val="32"/>
        </w:rPr>
        <w:t>2024</w:t>
      </w:r>
      <w:r>
        <w:rPr>
          <w:rFonts w:hint="eastAsia" w:ascii="方正仿宋_GBK" w:hAnsi="方正仿宋_GBK" w:eastAsia="方正仿宋_GBK" w:cs="方正仿宋_GBK"/>
          <w:color w:val="000000"/>
          <w:kern w:val="32"/>
          <w:sz w:val="32"/>
          <w:szCs w:val="32"/>
        </w:rPr>
        <w:t>年</w:t>
      </w:r>
      <w:r>
        <w:rPr>
          <w:rFonts w:ascii="方正仿宋_GBK" w:hAnsi="方正仿宋_GBK" w:eastAsia="方正仿宋_GBK" w:cs="方正仿宋_GBK"/>
          <w:color w:val="000000"/>
          <w:kern w:val="32"/>
          <w:sz w:val="32"/>
          <w:szCs w:val="32"/>
        </w:rPr>
        <w:t>2</w:t>
      </w:r>
      <w:r>
        <w:rPr>
          <w:rFonts w:hint="eastAsia" w:ascii="方正仿宋_GBK" w:hAnsi="方正仿宋_GBK" w:eastAsia="方正仿宋_GBK" w:cs="方正仿宋_GBK"/>
          <w:color w:val="000000"/>
          <w:kern w:val="32"/>
          <w:sz w:val="32"/>
          <w:szCs w:val="32"/>
        </w:rPr>
        <w:t>月</w:t>
      </w:r>
      <w:r>
        <w:rPr>
          <w:rFonts w:ascii="方正仿宋_GBK" w:hAnsi="方正仿宋_GBK" w:eastAsia="方正仿宋_GBK" w:cs="方正仿宋_GBK"/>
          <w:color w:val="000000"/>
          <w:kern w:val="32"/>
          <w:sz w:val="32"/>
          <w:szCs w:val="32"/>
        </w:rPr>
        <w:t>2</w:t>
      </w:r>
      <w:r>
        <w:rPr>
          <w:rFonts w:hint="eastAsia" w:ascii="方正仿宋_GBK" w:hAnsi="方正仿宋_GBK" w:eastAsia="方正仿宋_GBK" w:cs="方正仿宋_GBK"/>
          <w:color w:val="000000"/>
          <w:kern w:val="32"/>
          <w:sz w:val="32"/>
          <w:szCs w:val="32"/>
        </w:rPr>
        <w:t>日，重庆电视台《今日关注》栏目播放了我区住宅小区楼梯间被大量杂物占堵的情况。区委、区政府主要领导高度关注，要求立即针对住宅小区楼梯间占堵问题开展专项整治。结合全区正在开展的消防安全集中除患攻坚大整治行动，</w:t>
      </w:r>
      <w:r>
        <w:rPr>
          <w:rFonts w:hint="eastAsia" w:ascii="方正仿宋_GBK" w:hAnsi="方正仿宋_GBK" w:eastAsia="方正仿宋_GBK" w:cs="方正仿宋_GBK"/>
          <w:sz w:val="32"/>
          <w:szCs w:val="32"/>
        </w:rPr>
        <w:t>特制定本工作方案。</w:t>
      </w:r>
    </w:p>
    <w:p>
      <w:pPr>
        <w:adjustRightInd w:val="0"/>
        <w:snapToGrid w:val="0"/>
        <w:spacing w:line="560" w:lineRule="exact"/>
        <w:ind w:firstLine="645"/>
        <w:outlineLvl w:val="0"/>
        <w:rPr>
          <w:rFonts w:ascii="方正黑体_GBK" w:hAnsi="方正仿宋_GBK" w:eastAsia="方正黑体_GBK" w:cs="方正仿宋_GBK"/>
          <w:color w:val="000000"/>
          <w:kern w:val="32"/>
          <w:sz w:val="32"/>
          <w:szCs w:val="32"/>
        </w:rPr>
      </w:pPr>
      <w:r>
        <w:rPr>
          <w:rFonts w:hint="eastAsia" w:ascii="方正黑体_GBK" w:hAnsi="方正仿宋_GBK" w:eastAsia="方正黑体_GBK" w:cs="方正仿宋_GBK"/>
          <w:color w:val="000000"/>
          <w:kern w:val="32"/>
          <w:sz w:val="32"/>
          <w:szCs w:val="32"/>
        </w:rPr>
        <w:t>一、专项整治时间</w:t>
      </w:r>
    </w:p>
    <w:p>
      <w:pPr>
        <w:adjustRightInd w:val="0"/>
        <w:snapToGrid w:val="0"/>
        <w:spacing w:line="560" w:lineRule="exact"/>
        <w:ind w:firstLine="645"/>
        <w:rPr>
          <w:rFonts w:ascii="方正仿宋_GBK" w:hAnsi="方正仿宋_GBK" w:eastAsia="方正仿宋_GBK" w:cs="方正仿宋_GBK"/>
          <w:color w:val="000000"/>
          <w:kern w:val="32"/>
          <w:sz w:val="32"/>
          <w:szCs w:val="32"/>
        </w:rPr>
      </w:pPr>
      <w:r>
        <w:rPr>
          <w:rFonts w:hint="eastAsia" w:ascii="方正楷体_GBK" w:hAnsi="方正楷体_GBK" w:eastAsia="方正楷体_GBK" w:cs="方正楷体_GBK"/>
          <w:color w:val="000000"/>
          <w:kern w:val="32"/>
          <w:sz w:val="32"/>
          <w:szCs w:val="32"/>
        </w:rPr>
        <w:t>（一）紧急行动阶段（自即日起至</w:t>
      </w:r>
      <w:r>
        <w:rPr>
          <w:rFonts w:ascii="方正楷体_GBK" w:hAnsi="方正楷体_GBK" w:eastAsia="方正楷体_GBK" w:cs="方正楷体_GBK"/>
          <w:color w:val="000000"/>
          <w:kern w:val="32"/>
          <w:sz w:val="32"/>
          <w:szCs w:val="32"/>
        </w:rPr>
        <w:t>2</w:t>
      </w:r>
      <w:r>
        <w:rPr>
          <w:rFonts w:hint="eastAsia" w:ascii="方正楷体_GBK" w:hAnsi="方正楷体_GBK" w:eastAsia="方正楷体_GBK" w:cs="方正楷体_GBK"/>
          <w:color w:val="000000"/>
          <w:kern w:val="32"/>
          <w:sz w:val="32"/>
          <w:szCs w:val="32"/>
        </w:rPr>
        <w:t>月</w:t>
      </w:r>
      <w:r>
        <w:rPr>
          <w:rFonts w:ascii="方正楷体_GBK" w:hAnsi="方正楷体_GBK" w:eastAsia="方正楷体_GBK" w:cs="方正楷体_GBK"/>
          <w:color w:val="000000"/>
          <w:kern w:val="32"/>
          <w:sz w:val="32"/>
          <w:szCs w:val="32"/>
        </w:rPr>
        <w:t>9</w:t>
      </w:r>
      <w:r>
        <w:rPr>
          <w:rFonts w:hint="eastAsia" w:ascii="方正楷体_GBK" w:hAnsi="方正楷体_GBK" w:eastAsia="方正楷体_GBK" w:cs="方正楷体_GBK"/>
          <w:color w:val="000000"/>
          <w:kern w:val="32"/>
          <w:sz w:val="32"/>
          <w:szCs w:val="32"/>
        </w:rPr>
        <w:t>日）。</w:t>
      </w:r>
      <w:r>
        <w:rPr>
          <w:rFonts w:hint="eastAsia" w:ascii="方正仿宋_GBK" w:hAnsi="方正仿宋_GBK" w:eastAsia="方正仿宋_GBK" w:cs="方正仿宋_GBK"/>
          <w:color w:val="000000"/>
          <w:kern w:val="32"/>
          <w:sz w:val="32"/>
          <w:szCs w:val="32"/>
        </w:rPr>
        <w:t>重点解决楼梯间杂物占堵、安全出口锁闭，室内消火栓水压、水量不足，消防设施、器材缺损失效，应急照明和疏散指示标志损坏等问题。</w:t>
      </w:r>
    </w:p>
    <w:p>
      <w:pPr>
        <w:adjustRightInd w:val="0"/>
        <w:snapToGrid w:val="0"/>
        <w:spacing w:line="560" w:lineRule="exact"/>
        <w:ind w:firstLine="645"/>
        <w:rPr>
          <w:rFonts w:ascii="方正仿宋_GBK" w:hAnsi="方正仿宋_GBK" w:eastAsia="方正仿宋_GBK" w:cs="方正仿宋_GBK"/>
          <w:color w:val="000000"/>
          <w:kern w:val="32"/>
          <w:sz w:val="32"/>
          <w:szCs w:val="32"/>
        </w:rPr>
      </w:pPr>
      <w:r>
        <w:rPr>
          <w:rFonts w:hint="eastAsia" w:ascii="方正楷体_GBK" w:hAnsi="方正楷体_GBK" w:eastAsia="方正楷体_GBK" w:cs="方正楷体_GBK"/>
          <w:color w:val="000000"/>
          <w:kern w:val="32"/>
          <w:sz w:val="32"/>
          <w:szCs w:val="32"/>
        </w:rPr>
        <w:t>（二）攻坚行动阶段（</w:t>
      </w:r>
      <w:r>
        <w:rPr>
          <w:rFonts w:ascii="方正楷体_GBK" w:hAnsi="方正楷体_GBK" w:eastAsia="方正楷体_GBK" w:cs="方正楷体_GBK"/>
          <w:color w:val="000000"/>
          <w:kern w:val="32"/>
          <w:sz w:val="32"/>
          <w:szCs w:val="32"/>
        </w:rPr>
        <w:t>2</w:t>
      </w:r>
      <w:r>
        <w:rPr>
          <w:rFonts w:hint="eastAsia" w:ascii="方正楷体_GBK" w:hAnsi="方正楷体_GBK" w:eastAsia="方正楷体_GBK" w:cs="方正楷体_GBK"/>
          <w:color w:val="000000"/>
          <w:kern w:val="32"/>
          <w:sz w:val="32"/>
          <w:szCs w:val="32"/>
        </w:rPr>
        <w:t>月</w:t>
      </w:r>
      <w:r>
        <w:rPr>
          <w:rFonts w:ascii="方正楷体_GBK" w:hAnsi="方正楷体_GBK" w:eastAsia="方正楷体_GBK" w:cs="方正楷体_GBK"/>
          <w:color w:val="000000"/>
          <w:kern w:val="32"/>
          <w:sz w:val="32"/>
          <w:szCs w:val="32"/>
        </w:rPr>
        <w:t>9</w:t>
      </w:r>
      <w:r>
        <w:rPr>
          <w:rFonts w:hint="eastAsia" w:ascii="方正楷体_GBK" w:hAnsi="方正楷体_GBK" w:eastAsia="方正楷体_GBK" w:cs="方正楷体_GBK"/>
          <w:color w:val="000000"/>
          <w:kern w:val="32"/>
          <w:sz w:val="32"/>
          <w:szCs w:val="32"/>
        </w:rPr>
        <w:t>日至</w:t>
      </w:r>
      <w:r>
        <w:rPr>
          <w:rFonts w:ascii="方正楷体_GBK" w:hAnsi="方正楷体_GBK" w:eastAsia="方正楷体_GBK" w:cs="方正楷体_GBK"/>
          <w:color w:val="000000"/>
          <w:kern w:val="32"/>
          <w:sz w:val="32"/>
          <w:szCs w:val="32"/>
        </w:rPr>
        <w:t>3</w:t>
      </w:r>
      <w:r>
        <w:rPr>
          <w:rFonts w:hint="eastAsia" w:ascii="方正楷体_GBK" w:hAnsi="方正楷体_GBK" w:eastAsia="方正楷体_GBK" w:cs="方正楷体_GBK"/>
          <w:color w:val="000000"/>
          <w:kern w:val="32"/>
          <w:sz w:val="32"/>
          <w:szCs w:val="32"/>
        </w:rPr>
        <w:t>月</w:t>
      </w:r>
      <w:r>
        <w:rPr>
          <w:rFonts w:ascii="方正楷体_GBK" w:hAnsi="方正楷体_GBK" w:eastAsia="方正楷体_GBK" w:cs="方正楷体_GBK"/>
          <w:color w:val="000000"/>
          <w:kern w:val="32"/>
          <w:sz w:val="32"/>
          <w:szCs w:val="32"/>
        </w:rPr>
        <w:t>31</w:t>
      </w:r>
      <w:r>
        <w:rPr>
          <w:rFonts w:hint="eastAsia" w:ascii="方正楷体_GBK" w:hAnsi="方正楷体_GBK" w:eastAsia="方正楷体_GBK" w:cs="方正楷体_GBK"/>
          <w:color w:val="000000"/>
          <w:kern w:val="32"/>
          <w:sz w:val="32"/>
          <w:szCs w:val="32"/>
        </w:rPr>
        <w:t>日）。</w:t>
      </w:r>
      <w:r>
        <w:rPr>
          <w:rFonts w:hint="eastAsia" w:ascii="方正仿宋_GBK" w:hAnsi="方正仿宋_GBK" w:eastAsia="方正仿宋_GBK" w:cs="方正仿宋_GBK"/>
          <w:color w:val="000000"/>
          <w:kern w:val="32"/>
          <w:sz w:val="32"/>
          <w:szCs w:val="32"/>
        </w:rPr>
        <w:t>重点解决有关部门监督执法缺位，住宅小区消防安全主体责任缺失等问题。</w:t>
      </w:r>
    </w:p>
    <w:p>
      <w:pPr>
        <w:adjustRightInd w:val="0"/>
        <w:snapToGrid w:val="0"/>
        <w:spacing w:line="560" w:lineRule="exact"/>
        <w:ind w:firstLine="645"/>
        <w:outlineLvl w:val="0"/>
        <w:rPr>
          <w:rFonts w:ascii="方正黑体_GBK" w:hAnsi="方正仿宋_GBK" w:eastAsia="方正黑体_GBK" w:cs="方正仿宋_GBK"/>
          <w:color w:val="000000"/>
          <w:kern w:val="32"/>
          <w:sz w:val="32"/>
          <w:szCs w:val="32"/>
        </w:rPr>
      </w:pPr>
      <w:r>
        <w:rPr>
          <w:rFonts w:hint="eastAsia" w:ascii="方正黑体_GBK" w:hAnsi="方正仿宋_GBK" w:eastAsia="方正黑体_GBK" w:cs="方正仿宋_GBK"/>
          <w:color w:val="000000"/>
          <w:kern w:val="32"/>
          <w:sz w:val="32"/>
          <w:szCs w:val="32"/>
        </w:rPr>
        <w:t>二、整治范围</w:t>
      </w:r>
    </w:p>
    <w:p>
      <w:pPr>
        <w:adjustRightInd w:val="0"/>
        <w:snapToGrid w:val="0"/>
        <w:spacing w:line="560" w:lineRule="exact"/>
        <w:ind w:firstLine="645"/>
        <w:rPr>
          <w:rFonts w:ascii="方正仿宋_GBK" w:hAnsi="方正仿宋_GBK" w:eastAsia="方正仿宋_GBK" w:cs="方正仿宋_GBK"/>
          <w:color w:val="000000"/>
          <w:kern w:val="32"/>
          <w:sz w:val="32"/>
          <w:szCs w:val="32"/>
        </w:rPr>
      </w:pPr>
      <w:r>
        <w:rPr>
          <w:rFonts w:hint="eastAsia" w:ascii="方正仿宋_GBK" w:hAnsi="方正仿宋_GBK" w:eastAsia="方正仿宋_GBK" w:cs="方正仿宋_GBK"/>
          <w:color w:val="000000"/>
          <w:kern w:val="32"/>
          <w:sz w:val="32"/>
          <w:szCs w:val="32"/>
        </w:rPr>
        <w:t>全区已建成投用的住宅小区的所有楼梯间。重点整治：</w:t>
      </w:r>
      <w:r>
        <w:rPr>
          <w:rFonts w:hint="eastAsia" w:ascii="方正仿宋_GBK" w:hAnsi="方正仿宋_GBK" w:eastAsia="方正仿宋_GBK" w:cs="方正仿宋_GBK"/>
          <w:color w:val="000000"/>
          <w:sz w:val="32"/>
          <w:szCs w:val="32"/>
        </w:rPr>
        <w:t>楼梯间平台及楼道堆放</w:t>
      </w:r>
      <w:r>
        <w:rPr>
          <w:rFonts w:hint="eastAsia" w:ascii="方正仿宋_GBK" w:hAnsi="方正仿宋_GBK" w:eastAsia="方正仿宋_GBK" w:cs="方正仿宋_GBK"/>
          <w:color w:val="000000"/>
          <w:kern w:val="32"/>
          <w:sz w:val="32"/>
          <w:szCs w:val="32"/>
        </w:rPr>
        <w:t>影响逃生和灭火救援的障碍物；室内消火栓水压、水量不足，消防设施、器材缺损失效；</w:t>
      </w:r>
      <w:r>
        <w:rPr>
          <w:rFonts w:hint="eastAsia" w:ascii="方正仿宋_GBK" w:hAnsi="方正仿宋_GBK" w:eastAsia="方正仿宋_GBK" w:cs="方正仿宋_GBK"/>
          <w:color w:val="000000"/>
          <w:sz w:val="32"/>
          <w:szCs w:val="32"/>
        </w:rPr>
        <w:t>电动自行车在楼道内停放充电；</w:t>
      </w:r>
      <w:r>
        <w:rPr>
          <w:rFonts w:hint="eastAsia" w:ascii="方正仿宋_GBK" w:hAnsi="方正仿宋_GBK" w:eastAsia="方正仿宋_GBK" w:cs="方正仿宋_GBK"/>
          <w:color w:val="000000"/>
          <w:kern w:val="32"/>
          <w:sz w:val="32"/>
          <w:szCs w:val="32"/>
        </w:rPr>
        <w:t>消防应急广播、消防应急照明、疏散指示标志未保持完好有效；安全出口、疏散通道被占用、堵塞、封闭</w:t>
      </w:r>
      <w:r>
        <w:rPr>
          <w:rFonts w:hint="eastAsia" w:ascii="方正仿宋_GBK" w:eastAsia="方正仿宋_GBK"/>
          <w:kern w:val="32"/>
          <w:sz w:val="32"/>
          <w:szCs w:val="32"/>
        </w:rPr>
        <w:t>。</w:t>
      </w:r>
    </w:p>
    <w:p>
      <w:pPr>
        <w:adjustRightInd w:val="0"/>
        <w:snapToGrid w:val="0"/>
        <w:spacing w:line="560" w:lineRule="exact"/>
        <w:ind w:firstLine="645"/>
        <w:outlineLvl w:val="0"/>
        <w:rPr>
          <w:rFonts w:ascii="方正黑体_GBK" w:eastAsia="方正黑体_GBK"/>
          <w:sz w:val="32"/>
          <w:szCs w:val="32"/>
        </w:rPr>
      </w:pPr>
      <w:r>
        <w:rPr>
          <w:rFonts w:hint="eastAsia" w:ascii="方正黑体_GBK" w:hAnsi="方正仿宋_GBK" w:eastAsia="方正黑体_GBK" w:cs="方正仿宋_GBK"/>
          <w:color w:val="000000"/>
          <w:kern w:val="32"/>
          <w:sz w:val="32"/>
          <w:szCs w:val="32"/>
        </w:rPr>
        <w:t>三、组织机构</w:t>
      </w:r>
    </w:p>
    <w:p>
      <w:pPr>
        <w:adjustRightInd w:val="0"/>
        <w:snapToGrid w:val="0"/>
        <w:spacing w:line="560" w:lineRule="exact"/>
        <w:ind w:firstLine="645"/>
        <w:rPr>
          <w:sz w:val="32"/>
          <w:szCs w:val="32"/>
        </w:rPr>
      </w:pPr>
      <w:r>
        <w:rPr>
          <w:rFonts w:hint="eastAsia" w:ascii="方正仿宋_GBK" w:hAnsi="方正仿宋_GBK" w:eastAsia="方正仿宋_GBK" w:cs="方正仿宋_GBK"/>
          <w:color w:val="000000"/>
          <w:kern w:val="32"/>
          <w:sz w:val="32"/>
          <w:szCs w:val="32"/>
        </w:rPr>
        <w:t>为切实加强此次专项整治行动的组织领导，促进各项工作协同推进，特成立住宅小区楼梯间消防安全专项整治行动领导小组。</w:t>
      </w:r>
    </w:p>
    <w:p>
      <w:pPr>
        <w:pStyle w:val="6"/>
        <w:spacing w:line="560" w:lineRule="exact"/>
        <w:ind w:firstLine="640"/>
        <w:rPr>
          <w:sz w:val="32"/>
          <w:szCs w:val="32"/>
        </w:rPr>
      </w:pPr>
      <w:r>
        <w:rPr>
          <w:rFonts w:hint="eastAsia" w:ascii="方正黑体_GBK" w:hAnsi="方正黑体_GBK" w:eastAsia="方正黑体_GBK" w:cs="方正黑体_GBK"/>
          <w:color w:val="000000"/>
          <w:sz w:val="32"/>
          <w:szCs w:val="32"/>
        </w:rPr>
        <w:t>组</w:t>
      </w:r>
      <w:r>
        <w:rPr>
          <w:rFonts w:ascii="方正黑体_GBK" w:hAnsi="方正黑体_GBK" w:eastAsia="方正黑体_GBK" w:cs="方正黑体_GBK"/>
          <w:color w:val="000000"/>
          <w:sz w:val="32"/>
          <w:szCs w:val="32"/>
        </w:rPr>
        <w:t xml:space="preserve">  </w:t>
      </w:r>
      <w:r>
        <w:rPr>
          <w:rFonts w:hint="eastAsia" w:ascii="方正黑体_GBK" w:hAnsi="方正黑体_GBK" w:eastAsia="方正黑体_GBK" w:cs="方正黑体_GBK"/>
          <w:color w:val="000000"/>
          <w:sz w:val="32"/>
          <w:szCs w:val="32"/>
        </w:rPr>
        <w:t>长：</w:t>
      </w:r>
      <w:r>
        <w:rPr>
          <w:rFonts w:hint="eastAsia" w:ascii="方正仿宋_GBK" w:hAnsi="方正仿宋_GBK" w:eastAsia="方正仿宋_GBK" w:cs="方正仿宋_GBK"/>
          <w:color w:val="000000"/>
          <w:sz w:val="32"/>
          <w:szCs w:val="32"/>
        </w:rPr>
        <w:t>程建林</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区委常委、区政府副区长</w:t>
      </w:r>
    </w:p>
    <w:p>
      <w:pPr>
        <w:pStyle w:val="6"/>
        <w:spacing w:line="560" w:lineRule="exact"/>
        <w:ind w:firstLine="1929" w:firstLineChars="603"/>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李德伟</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区政府副区长</w:t>
      </w:r>
    </w:p>
    <w:p>
      <w:pPr>
        <w:pStyle w:val="6"/>
        <w:spacing w:line="56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副组长：</w:t>
      </w:r>
      <w:r>
        <w:rPr>
          <w:rFonts w:hint="eastAsia" w:ascii="方正仿宋_GBK" w:hAnsi="方正仿宋_GBK" w:eastAsia="方正仿宋_GBK" w:cs="方正仿宋_GBK"/>
          <w:color w:val="000000"/>
          <w:sz w:val="32"/>
          <w:szCs w:val="32"/>
        </w:rPr>
        <w:t>王</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斌</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昌元街道办事处主任</w:t>
      </w:r>
    </w:p>
    <w:p>
      <w:pPr>
        <w:pStyle w:val="6"/>
        <w:spacing w:line="56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蒋贵军</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昌州街道办事处主任</w:t>
      </w:r>
    </w:p>
    <w:p>
      <w:pPr>
        <w:pStyle w:val="6"/>
        <w:spacing w:line="560" w:lineRule="exact"/>
        <w:ind w:firstLine="640" w:firstLineChars="200"/>
        <w:rPr>
          <w:sz w:val="32"/>
          <w:szCs w:val="32"/>
        </w:rPr>
      </w:pPr>
      <w:r>
        <w:rPr>
          <w:rFonts w:hint="eastAsia" w:ascii="方正黑体_GBK" w:hAnsi="方正黑体_GBK" w:eastAsia="方正黑体_GBK" w:cs="方正黑体_GBK"/>
          <w:color w:val="000000"/>
          <w:sz w:val="32"/>
          <w:szCs w:val="32"/>
        </w:rPr>
        <w:t>成</w:t>
      </w:r>
      <w:r>
        <w:rPr>
          <w:rFonts w:ascii="方正黑体_GBK" w:hAnsi="方正黑体_GBK" w:eastAsia="方正黑体_GBK" w:cs="方正黑体_GBK"/>
          <w:color w:val="000000"/>
          <w:sz w:val="32"/>
          <w:szCs w:val="32"/>
        </w:rPr>
        <w:t xml:space="preserve">  </w:t>
      </w:r>
      <w:r>
        <w:rPr>
          <w:rFonts w:hint="eastAsia" w:ascii="方正黑体_GBK" w:hAnsi="方正黑体_GBK" w:eastAsia="方正黑体_GBK" w:cs="方正黑体_GBK"/>
          <w:color w:val="000000"/>
          <w:sz w:val="32"/>
          <w:szCs w:val="32"/>
        </w:rPr>
        <w:t>员</w:t>
      </w:r>
      <w:r>
        <w:rPr>
          <w:rFonts w:hint="eastAsia" w:ascii="方正仿宋_GBK" w:hAnsi="方正仿宋_GBK" w:eastAsia="方正仿宋_GBK" w:cs="方正仿宋_GBK"/>
          <w:color w:val="000000"/>
          <w:sz w:val="32"/>
          <w:szCs w:val="32"/>
        </w:rPr>
        <w:t>：杨</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韩</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区政府办公室副主任、区信访办主任</w:t>
      </w:r>
    </w:p>
    <w:p>
      <w:pPr>
        <w:pStyle w:val="6"/>
        <w:spacing w:line="560" w:lineRule="exact"/>
        <w:ind w:firstLine="1920" w:firstLineChars="6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高海峰</w:t>
      </w:r>
      <w:r>
        <w:rPr>
          <w:rFonts w:ascii="方正仿宋_GBK" w:hAnsi="方正仿宋_GBK" w:eastAsia="方正仿宋_GBK" w:cs="方正仿宋_GBK"/>
          <w:color w:val="242424"/>
          <w:sz w:val="32"/>
          <w:szCs w:val="32"/>
        </w:rPr>
        <w:t xml:space="preserve">  </w:t>
      </w:r>
      <w:r>
        <w:rPr>
          <w:rFonts w:hint="eastAsia" w:ascii="方正仿宋_GBK" w:hAnsi="方正仿宋_GBK" w:eastAsia="方正仿宋_GBK" w:cs="方正仿宋_GBK"/>
          <w:color w:val="242424"/>
          <w:sz w:val="32"/>
          <w:szCs w:val="32"/>
        </w:rPr>
        <w:t>区房屋征地拆迁中心副主任</w:t>
      </w:r>
    </w:p>
    <w:p>
      <w:pPr>
        <w:pStyle w:val="6"/>
        <w:spacing w:line="560" w:lineRule="exact"/>
        <w:ind w:firstLine="1920" w:firstLineChars="6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242424"/>
          <w:sz w:val="32"/>
          <w:szCs w:val="32"/>
        </w:rPr>
        <w:t>杨坤银</w:t>
      </w:r>
      <w:r>
        <w:rPr>
          <w:rFonts w:ascii="方正仿宋_GBK" w:hAnsi="方正仿宋_GBK" w:eastAsia="方正仿宋_GBK" w:cs="方正仿宋_GBK"/>
          <w:color w:val="242424"/>
          <w:sz w:val="32"/>
          <w:szCs w:val="32"/>
        </w:rPr>
        <w:t xml:space="preserve">  </w:t>
      </w:r>
      <w:r>
        <w:rPr>
          <w:rFonts w:hint="eastAsia" w:ascii="方正仿宋_GBK" w:hAnsi="方正仿宋_GBK" w:eastAsia="方正仿宋_GBK" w:cs="方正仿宋_GBK"/>
          <w:color w:val="242424"/>
          <w:sz w:val="32"/>
          <w:szCs w:val="32"/>
        </w:rPr>
        <w:t>区公安局副局长</w:t>
      </w:r>
    </w:p>
    <w:p>
      <w:pPr>
        <w:pStyle w:val="6"/>
        <w:spacing w:line="560" w:lineRule="exact"/>
        <w:ind w:firstLine="1920" w:firstLineChars="600"/>
        <w:rPr>
          <w:rFonts w:ascii="方正仿宋_GBK" w:hAnsi="方正仿宋_GBK" w:eastAsia="方正仿宋_GBK" w:cs="方正仿宋_GBK"/>
          <w:color w:val="242424"/>
          <w:sz w:val="32"/>
          <w:szCs w:val="32"/>
        </w:rPr>
      </w:pPr>
      <w:r>
        <w:rPr>
          <w:rFonts w:hint="eastAsia" w:ascii="方正仿宋_GBK" w:hAnsi="方正仿宋_GBK" w:eastAsia="方正仿宋_GBK" w:cs="方正仿宋_GBK"/>
          <w:color w:val="242424"/>
          <w:sz w:val="32"/>
          <w:szCs w:val="32"/>
        </w:rPr>
        <w:t>宾</w:t>
      </w:r>
      <w:r>
        <w:rPr>
          <w:rFonts w:ascii="方正仿宋_GBK" w:hAnsi="方正仿宋_GBK" w:eastAsia="方正仿宋_GBK" w:cs="方正仿宋_GBK"/>
          <w:color w:val="242424"/>
          <w:sz w:val="32"/>
          <w:szCs w:val="32"/>
        </w:rPr>
        <w:t xml:space="preserve">  </w:t>
      </w:r>
      <w:r>
        <w:rPr>
          <w:rFonts w:hint="eastAsia" w:ascii="方正仿宋_GBK" w:hAnsi="方正仿宋_GBK" w:eastAsia="方正仿宋_GBK" w:cs="方正仿宋_GBK"/>
          <w:color w:val="242424"/>
          <w:sz w:val="32"/>
          <w:szCs w:val="32"/>
        </w:rPr>
        <w:t>魏</w:t>
      </w:r>
      <w:r>
        <w:rPr>
          <w:rFonts w:ascii="方正仿宋_GBK" w:hAnsi="方正仿宋_GBK" w:eastAsia="方正仿宋_GBK" w:cs="方正仿宋_GBK"/>
          <w:color w:val="242424"/>
          <w:sz w:val="32"/>
          <w:szCs w:val="32"/>
        </w:rPr>
        <w:t xml:space="preserve">  </w:t>
      </w:r>
      <w:r>
        <w:rPr>
          <w:rFonts w:hint="eastAsia" w:ascii="方正仿宋_GBK" w:hAnsi="方正仿宋_GBK" w:eastAsia="方正仿宋_GBK" w:cs="方正仿宋_GBK"/>
          <w:color w:val="242424"/>
          <w:sz w:val="32"/>
          <w:szCs w:val="32"/>
        </w:rPr>
        <w:t>区应急局副局长</w:t>
      </w:r>
    </w:p>
    <w:p>
      <w:pPr>
        <w:pStyle w:val="6"/>
        <w:spacing w:line="560" w:lineRule="exact"/>
        <w:ind w:firstLine="1920" w:firstLineChars="600"/>
        <w:rPr>
          <w:rFonts w:ascii="方正仿宋_GBK" w:hAnsi="方正仿宋_GBK" w:eastAsia="方正仿宋_GBK" w:cs="方正仿宋_GBK"/>
          <w:color w:val="242424"/>
          <w:sz w:val="32"/>
          <w:szCs w:val="32"/>
        </w:rPr>
      </w:pPr>
      <w:r>
        <w:rPr>
          <w:rFonts w:hint="eastAsia" w:ascii="方正仿宋_GBK" w:hAnsi="方正仿宋_GBK" w:eastAsia="方正仿宋_GBK" w:cs="方正仿宋_GBK"/>
          <w:color w:val="242424"/>
          <w:sz w:val="32"/>
          <w:szCs w:val="32"/>
        </w:rPr>
        <w:t>文</w:t>
      </w:r>
      <w:r>
        <w:rPr>
          <w:rFonts w:ascii="方正仿宋_GBK" w:hAnsi="方正仿宋_GBK" w:eastAsia="方正仿宋_GBK" w:cs="方正仿宋_GBK"/>
          <w:color w:val="242424"/>
          <w:sz w:val="32"/>
          <w:szCs w:val="32"/>
        </w:rPr>
        <w:t xml:space="preserve">  </w:t>
      </w:r>
      <w:r>
        <w:rPr>
          <w:rFonts w:hint="eastAsia" w:ascii="方正仿宋_GBK" w:hAnsi="方正仿宋_GBK" w:eastAsia="方正仿宋_GBK" w:cs="方正仿宋_GBK"/>
          <w:color w:val="242424"/>
          <w:sz w:val="32"/>
          <w:szCs w:val="32"/>
        </w:rPr>
        <w:t>彬</w:t>
      </w:r>
      <w:r>
        <w:rPr>
          <w:rFonts w:ascii="方正仿宋_GBK" w:hAnsi="方正仿宋_GBK" w:eastAsia="方正仿宋_GBK" w:cs="方正仿宋_GBK"/>
          <w:color w:val="242424"/>
          <w:sz w:val="32"/>
          <w:szCs w:val="32"/>
        </w:rPr>
        <w:t xml:space="preserve">  </w:t>
      </w:r>
      <w:r>
        <w:rPr>
          <w:rFonts w:hint="eastAsia" w:ascii="方正仿宋_GBK" w:hAnsi="方正仿宋_GBK" w:eastAsia="方正仿宋_GBK" w:cs="方正仿宋_GBK"/>
          <w:color w:val="242424"/>
          <w:sz w:val="32"/>
          <w:szCs w:val="32"/>
        </w:rPr>
        <w:t>区经济信息委员会副主任</w:t>
      </w:r>
    </w:p>
    <w:p>
      <w:pPr>
        <w:pStyle w:val="6"/>
        <w:spacing w:line="560" w:lineRule="exact"/>
        <w:ind w:firstLine="1920" w:firstLineChars="600"/>
        <w:rPr>
          <w:rFonts w:ascii="方正仿宋_GBK" w:hAnsi="方正仿宋_GBK" w:eastAsia="方正仿宋_GBK" w:cs="方正仿宋_GBK"/>
          <w:color w:val="242424"/>
          <w:sz w:val="32"/>
          <w:szCs w:val="32"/>
        </w:rPr>
      </w:pPr>
      <w:r>
        <w:rPr>
          <w:rFonts w:hint="eastAsia" w:ascii="方正仿宋_GBK" w:hAnsi="方正仿宋_GBK" w:eastAsia="方正仿宋_GBK" w:cs="方正仿宋_GBK"/>
          <w:color w:val="242424"/>
          <w:sz w:val="32"/>
          <w:szCs w:val="32"/>
        </w:rPr>
        <w:t>黄</w:t>
      </w:r>
      <w:r>
        <w:rPr>
          <w:rFonts w:ascii="方正仿宋_GBK" w:hAnsi="方正仿宋_GBK" w:eastAsia="方正仿宋_GBK" w:cs="方正仿宋_GBK"/>
          <w:color w:val="242424"/>
          <w:sz w:val="32"/>
          <w:szCs w:val="32"/>
        </w:rPr>
        <w:t xml:space="preserve">  </w:t>
      </w:r>
      <w:r>
        <w:rPr>
          <w:rFonts w:hint="eastAsia" w:ascii="方正仿宋_GBK" w:hAnsi="方正仿宋_GBK" w:eastAsia="方正仿宋_GBK" w:cs="方正仿宋_GBK"/>
          <w:color w:val="242424"/>
          <w:sz w:val="32"/>
          <w:szCs w:val="32"/>
        </w:rPr>
        <w:t>凯</w:t>
      </w:r>
      <w:r>
        <w:rPr>
          <w:rFonts w:ascii="方正仿宋_GBK" w:hAnsi="方正仿宋_GBK" w:eastAsia="方正仿宋_GBK" w:cs="方正仿宋_GBK"/>
          <w:color w:val="242424"/>
          <w:sz w:val="32"/>
          <w:szCs w:val="32"/>
        </w:rPr>
        <w:t xml:space="preserve">  </w:t>
      </w:r>
      <w:r>
        <w:rPr>
          <w:rFonts w:hint="eastAsia" w:ascii="方正仿宋_GBK" w:hAnsi="方正仿宋_GBK" w:eastAsia="方正仿宋_GBK" w:cs="方正仿宋_GBK"/>
          <w:color w:val="242424"/>
          <w:sz w:val="32"/>
          <w:szCs w:val="32"/>
        </w:rPr>
        <w:t>区消防救援支队副支队长</w:t>
      </w:r>
    </w:p>
    <w:p>
      <w:pPr>
        <w:pStyle w:val="6"/>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242424"/>
          <w:sz w:val="32"/>
          <w:szCs w:val="32"/>
        </w:rPr>
        <w:t>领导小组下设办公室于区住房城乡建委，由高海峰兼任办公室主任，负责具体统筹全区住宅小区楼梯间消防安全专项整治行动，协调区级有关部门共同做好住宅小区楼梯间消防安全的监督执法、宣传教育等事宜。</w:t>
      </w:r>
    </w:p>
    <w:p>
      <w:pPr>
        <w:spacing w:line="560" w:lineRule="exact"/>
        <w:outlineLvl w:val="0"/>
        <w:rPr>
          <w:rFonts w:ascii="方正黑体_GBK" w:eastAsia="方正黑体_GBK"/>
          <w:kern w:val="32"/>
          <w:sz w:val="32"/>
          <w:szCs w:val="32"/>
        </w:rPr>
      </w:pPr>
      <w:r>
        <w:rPr>
          <w:rFonts w:ascii="方正黑体_GBK" w:eastAsia="方正黑体_GBK"/>
          <w:color w:val="242424"/>
          <w:kern w:val="32"/>
          <w:sz w:val="32"/>
          <w:szCs w:val="32"/>
        </w:rPr>
        <w:t xml:space="preserve">    </w:t>
      </w:r>
      <w:r>
        <w:rPr>
          <w:rFonts w:hint="eastAsia" w:ascii="方正黑体_GBK" w:eastAsia="方正黑体_GBK"/>
          <w:color w:val="242424"/>
          <w:kern w:val="32"/>
          <w:sz w:val="32"/>
          <w:szCs w:val="32"/>
        </w:rPr>
        <w:t>四、整治措施</w:t>
      </w:r>
    </w:p>
    <w:p>
      <w:pPr>
        <w:pStyle w:val="6"/>
        <w:spacing w:line="560" w:lineRule="exact"/>
        <w:ind w:firstLine="640"/>
        <w:rPr>
          <w:rFonts w:ascii="方正楷体_GBK" w:hAnsi="方正楷体_GBK" w:eastAsia="方正楷体_GBK" w:cs="方正楷体_GBK"/>
          <w:color w:val="242424"/>
          <w:sz w:val="32"/>
          <w:szCs w:val="32"/>
        </w:rPr>
      </w:pPr>
      <w:r>
        <w:rPr>
          <w:rFonts w:hint="eastAsia" w:ascii="方正楷体_GBK" w:hAnsi="方正楷体_GBK" w:eastAsia="方正楷体_GBK" w:cs="方正楷体_GBK"/>
          <w:color w:val="242424"/>
          <w:sz w:val="32"/>
          <w:szCs w:val="32"/>
        </w:rPr>
        <w:t>（一）立即全面告知。</w:t>
      </w:r>
      <w:r>
        <w:rPr>
          <w:rFonts w:hint="eastAsia" w:ascii="方正仿宋_GBK" w:hAnsi="方正仿宋_GBK" w:eastAsia="方正仿宋_GBK" w:cs="方正仿宋_GBK"/>
          <w:color w:val="242424"/>
          <w:sz w:val="32"/>
          <w:szCs w:val="32"/>
        </w:rPr>
        <w:t>属地社区或小区业主委员会立即张贴公告，提醒业主限时于</w:t>
      </w:r>
      <w:r>
        <w:rPr>
          <w:rFonts w:ascii="方正仿宋_GBK" w:hAnsi="方正仿宋_GBK" w:eastAsia="方正仿宋_GBK" w:cs="方正仿宋_GBK"/>
          <w:color w:val="242424"/>
          <w:sz w:val="32"/>
          <w:szCs w:val="32"/>
        </w:rPr>
        <w:t>2</w:t>
      </w:r>
      <w:r>
        <w:rPr>
          <w:rFonts w:hint="eastAsia" w:ascii="方正仿宋_GBK" w:hAnsi="方正仿宋_GBK" w:eastAsia="方正仿宋_GBK" w:cs="方正仿宋_GBK"/>
          <w:color w:val="242424"/>
          <w:sz w:val="32"/>
          <w:szCs w:val="32"/>
        </w:rPr>
        <w:t>月</w:t>
      </w:r>
      <w:r>
        <w:rPr>
          <w:rFonts w:ascii="方正仿宋_GBK" w:hAnsi="方正仿宋_GBK" w:eastAsia="方正仿宋_GBK" w:cs="方正仿宋_GBK"/>
          <w:color w:val="242424"/>
          <w:sz w:val="32"/>
          <w:szCs w:val="32"/>
        </w:rPr>
        <w:t>8</w:t>
      </w:r>
      <w:r>
        <w:rPr>
          <w:rFonts w:hint="eastAsia" w:ascii="方正仿宋_GBK" w:hAnsi="方正仿宋_GBK" w:eastAsia="方正仿宋_GBK" w:cs="方正仿宋_GBK"/>
          <w:color w:val="242424"/>
          <w:sz w:val="32"/>
          <w:szCs w:val="32"/>
        </w:rPr>
        <w:t>日前自行清理堆放在楼梯间平台及楼道内的杂物，并明确告知无主物品的处置方式。到期未自行清理的，采取集中清理，并做好登记。</w:t>
      </w:r>
      <w:r>
        <w:rPr>
          <w:rFonts w:hint="eastAsia" w:ascii="方正楷体_GBK" w:hAnsi="方正楷体_GBK" w:eastAsia="方正楷体_GBK" w:cs="方正楷体_GBK"/>
          <w:color w:val="242424"/>
          <w:sz w:val="32"/>
          <w:szCs w:val="32"/>
        </w:rPr>
        <w:t>（各镇街牵头，属地社区、业委会组织实施）</w:t>
      </w:r>
    </w:p>
    <w:p>
      <w:pPr>
        <w:pStyle w:val="6"/>
        <w:spacing w:line="560" w:lineRule="exact"/>
        <w:ind w:firstLine="640"/>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242424"/>
          <w:sz w:val="32"/>
          <w:szCs w:val="32"/>
        </w:rPr>
        <w:t>（二）集中执法检查。</w:t>
      </w:r>
      <w:r>
        <w:rPr>
          <w:rFonts w:hint="eastAsia" w:ascii="方正仿宋_GBK" w:hAnsi="方正仿宋_GBK" w:eastAsia="方正仿宋_GBK" w:cs="方正仿宋_GBK"/>
          <w:color w:val="242424"/>
          <w:sz w:val="32"/>
          <w:szCs w:val="32"/>
        </w:rPr>
        <w:t>区消防救援支队指导公安派出所对各住宅小区清理情况进行监督检查，各行业主管部门按职责强化监管。对未落实公告、提醒、清理等消防安全管理责任的住宅小区管理单位依法查处。对拒不改正的单位和个人进行警告、罚款等行政处罚。</w:t>
      </w:r>
      <w:r>
        <w:rPr>
          <w:rFonts w:hint="eastAsia" w:ascii="方正楷体_GBK" w:hAnsi="方正楷体_GBK" w:eastAsia="方正楷体_GBK" w:cs="方正楷体_GBK"/>
          <w:color w:val="242424"/>
          <w:sz w:val="32"/>
          <w:szCs w:val="32"/>
        </w:rPr>
        <w:t>（区公安局牵头，相关行业部门组织实施）</w:t>
      </w:r>
    </w:p>
    <w:p>
      <w:pPr>
        <w:pStyle w:val="6"/>
        <w:spacing w:line="560" w:lineRule="exact"/>
        <w:ind w:firstLine="640"/>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242424"/>
          <w:sz w:val="32"/>
          <w:szCs w:val="32"/>
        </w:rPr>
        <w:t>（三）强化综合监管。</w:t>
      </w:r>
      <w:r>
        <w:rPr>
          <w:rFonts w:hint="eastAsia" w:ascii="方正仿宋_GBK" w:hAnsi="方正仿宋_GBK" w:eastAsia="方正仿宋_GBK" w:cs="方正仿宋_GBK"/>
          <w:color w:val="242424"/>
          <w:sz w:val="32"/>
          <w:szCs w:val="32"/>
        </w:rPr>
        <w:t>各街道督促无物业服务企业管理的住宅小区加强防火巡查检查，自查自纠火灾隐患；区住房城乡建委督促物业服务企业加强防火巡查检查，自查自纠火灾隐患。</w:t>
      </w:r>
      <w:r>
        <w:rPr>
          <w:rFonts w:ascii="方正仿宋_GBK" w:hAnsi="方正仿宋_GBK" w:eastAsia="方正仿宋_GBK" w:cs="方正仿宋_GBK"/>
          <w:color w:val="242424"/>
          <w:sz w:val="32"/>
          <w:szCs w:val="32"/>
        </w:rPr>
        <w:t>2</w:t>
      </w:r>
      <w:r>
        <w:rPr>
          <w:rFonts w:hint="eastAsia" w:ascii="方正仿宋_GBK" w:hAnsi="方正仿宋_GBK" w:eastAsia="方正仿宋_GBK" w:cs="方正仿宋_GBK"/>
          <w:color w:val="242424"/>
          <w:sz w:val="32"/>
          <w:szCs w:val="32"/>
        </w:rPr>
        <w:t>月</w:t>
      </w:r>
      <w:r>
        <w:rPr>
          <w:rFonts w:ascii="方正仿宋_GBK" w:hAnsi="方正仿宋_GBK" w:eastAsia="方正仿宋_GBK" w:cs="方正仿宋_GBK"/>
          <w:color w:val="242424"/>
          <w:sz w:val="32"/>
          <w:szCs w:val="32"/>
        </w:rPr>
        <w:t>9</w:t>
      </w:r>
      <w:r>
        <w:rPr>
          <w:rFonts w:hint="eastAsia" w:ascii="方正仿宋_GBK" w:hAnsi="方正仿宋_GBK" w:eastAsia="方正仿宋_GBK" w:cs="方正仿宋_GBK"/>
          <w:color w:val="242424"/>
          <w:sz w:val="32"/>
          <w:szCs w:val="32"/>
        </w:rPr>
        <w:t>日前，楼梯间内的</w:t>
      </w:r>
      <w:r>
        <w:rPr>
          <w:rFonts w:hint="eastAsia" w:ascii="方正仿宋_GBK" w:hAnsi="方正仿宋_GBK" w:eastAsia="方正仿宋_GBK" w:cs="方正仿宋_GBK"/>
          <w:color w:val="242424"/>
          <w:kern w:val="32"/>
          <w:sz w:val="32"/>
          <w:szCs w:val="32"/>
        </w:rPr>
        <w:t>应急照明、疏散指示标志要修复完毕，室内消火栓水压、水量要满足灭火需要，消防设施、器材完好有效，各住宅小区管理单位要主动作为，广泛宣传电动自行车火灾危险性，</w:t>
      </w:r>
      <w:r>
        <w:rPr>
          <w:rFonts w:hint="eastAsia" w:ascii="方正仿宋_GBK" w:hAnsi="方正仿宋_GBK" w:eastAsia="方正仿宋_GBK" w:cs="方正仿宋_GBK"/>
          <w:color w:val="242424"/>
          <w:sz w:val="32"/>
          <w:szCs w:val="32"/>
        </w:rPr>
        <w:t>禁止电动自行车进楼入户，禁止电动自行车飞线充电，及时更换缺损</w:t>
      </w:r>
      <w:r>
        <w:rPr>
          <w:rFonts w:hint="eastAsia" w:ascii="方正仿宋_GBK" w:hAnsi="方正仿宋_GBK" w:eastAsia="方正仿宋_GBK" w:cs="方正仿宋_GBK"/>
          <w:color w:val="242424"/>
          <w:kern w:val="32"/>
          <w:sz w:val="32"/>
          <w:szCs w:val="32"/>
        </w:rPr>
        <w:t>失效的消防设施、器材，维修整改不满足要求的消防水系统</w:t>
      </w:r>
      <w:r>
        <w:rPr>
          <w:rFonts w:hint="eastAsia" w:ascii="方正仿宋_GBK" w:hAnsi="方正仿宋_GBK" w:eastAsia="方正仿宋_GBK" w:cs="方正仿宋_GBK"/>
          <w:color w:val="242424"/>
          <w:sz w:val="32"/>
          <w:szCs w:val="32"/>
        </w:rPr>
        <w:t>。区经济信息委督促供电企业对危险用电行为依法实施断电处理，拒不配合的由各公安派出所依法处理。</w:t>
      </w:r>
      <w:r>
        <w:rPr>
          <w:rFonts w:hint="eastAsia" w:ascii="方正楷体_GBK" w:hAnsi="方正楷体_GBK" w:eastAsia="方正楷体_GBK" w:cs="方正楷体_GBK"/>
          <w:color w:val="242424"/>
          <w:sz w:val="32"/>
          <w:szCs w:val="32"/>
        </w:rPr>
        <w:t>（各镇街牵头，区住房城乡建委、区经济信息委等相关行业部门组织实施）</w:t>
      </w:r>
    </w:p>
    <w:p>
      <w:pPr>
        <w:pStyle w:val="6"/>
        <w:spacing w:line="560" w:lineRule="exact"/>
        <w:ind w:firstLine="640"/>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242424"/>
          <w:sz w:val="32"/>
          <w:szCs w:val="32"/>
        </w:rPr>
        <w:t>（四）强化长效监管。</w:t>
      </w:r>
      <w:r>
        <w:rPr>
          <w:rFonts w:hint="eastAsia" w:ascii="方正仿宋_GBK" w:hAnsi="方正仿宋_GBK" w:eastAsia="方正仿宋_GBK" w:cs="方正仿宋_GBK"/>
          <w:color w:val="242424"/>
          <w:sz w:val="32"/>
          <w:szCs w:val="32"/>
        </w:rPr>
        <w:t>各镇街要强化网格员排查职能，每月抽查一次管辖区域内的住宅小区楼梯间占堵和室内消火栓水压、水量，消防设施、器材完好情况，并将检查情况当场告知小区管理单位，对发现的问题立即落实整改。同一问题发现两次及以上的，立即报告区住房城乡建委、区消防救援支队，对物业企业管理的小区由区住房城乡建委跟踪督促物业服务企业落实整改，对无物业企业管理的小区由属地社区跟踪督促整改，区消防救援支队指导辖区公安派出所对相关单位和个人依法查处。</w:t>
      </w:r>
      <w:r>
        <w:rPr>
          <w:rFonts w:hint="eastAsia" w:ascii="方正楷体_GBK" w:hAnsi="方正楷体_GBK" w:eastAsia="方正楷体_GBK" w:cs="方正楷体_GBK"/>
          <w:color w:val="242424"/>
          <w:sz w:val="32"/>
          <w:szCs w:val="32"/>
        </w:rPr>
        <w:t>（各镇街牵头，区住房城乡建委、区公安局、区消防救援支队等相关行业部门组织实施）</w:t>
      </w:r>
    </w:p>
    <w:p>
      <w:pPr>
        <w:pStyle w:val="6"/>
        <w:spacing w:line="560" w:lineRule="exact"/>
        <w:ind w:firstLine="640"/>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242424"/>
          <w:sz w:val="32"/>
          <w:szCs w:val="32"/>
        </w:rPr>
        <w:t>（五）加强宣传培训。</w:t>
      </w:r>
      <w:r>
        <w:rPr>
          <w:rFonts w:hint="eastAsia" w:ascii="方正仿宋_GBK" w:hAnsi="方正仿宋_GBK" w:eastAsia="方正仿宋_GBK" w:cs="方正仿宋_GBK"/>
          <w:color w:val="242424"/>
          <w:sz w:val="32"/>
          <w:szCs w:val="32"/>
        </w:rPr>
        <w:t>开展楼梯间集中清障行动系列宣传活动，围绕“生命通道”、“小火亡人”、电动自行车火灾等制作系列案例警示片和逃生自救科普片。建立消防宣传公益联动机制，利用区级主流媒体开设专栏，宣传消防安全知识，开展火灾案例警示。</w:t>
      </w:r>
      <w:r>
        <w:rPr>
          <w:rFonts w:hint="eastAsia" w:ascii="方正楷体_GBK" w:hAnsi="方正楷体_GBK" w:eastAsia="方正楷体_GBK" w:cs="方正楷体_GBK"/>
          <w:color w:val="242424"/>
          <w:sz w:val="32"/>
          <w:szCs w:val="32"/>
        </w:rPr>
        <w:t>（各镇街牵头，区应急局、区住房城乡建委、区消防救援支队等相关行业部门组织实施）</w:t>
      </w:r>
    </w:p>
    <w:p>
      <w:pPr>
        <w:pStyle w:val="6"/>
        <w:spacing w:line="560" w:lineRule="exact"/>
        <w:ind w:firstLine="640"/>
        <w:rPr>
          <w:sz w:val="32"/>
          <w:szCs w:val="32"/>
        </w:rPr>
      </w:pPr>
      <w:r>
        <w:rPr>
          <w:rFonts w:hint="eastAsia" w:ascii="方正黑体_GBK" w:hAnsi="方正黑体_GBK" w:eastAsia="方正黑体_GBK" w:cs="方正黑体_GBK"/>
          <w:color w:val="242424"/>
          <w:sz w:val="32"/>
          <w:szCs w:val="32"/>
        </w:rPr>
        <w:t>五、工作要求</w:t>
      </w:r>
    </w:p>
    <w:p>
      <w:pPr>
        <w:pStyle w:val="6"/>
        <w:spacing w:line="560" w:lineRule="exact"/>
        <w:ind w:firstLine="640"/>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242424"/>
          <w:sz w:val="32"/>
          <w:szCs w:val="32"/>
        </w:rPr>
        <w:t>（一）强化组织领导。</w:t>
      </w:r>
      <w:r>
        <w:rPr>
          <w:rFonts w:hint="eastAsia" w:ascii="方正仿宋_GBK" w:hAnsi="方正仿宋_GBK" w:eastAsia="方正仿宋_GBK" w:cs="方正仿宋_GBK"/>
          <w:color w:val="242424"/>
          <w:sz w:val="32"/>
          <w:szCs w:val="32"/>
        </w:rPr>
        <w:t>专项整治行动工作领导小组加强对住宅小区楼梯间消防安全专项整治行动的组织领导。区级有关部门和有关单位要严格按照任务分工，抓好工作落实，加强协同配合，形成整治合力，确保专项行动取得实效。</w:t>
      </w:r>
    </w:p>
    <w:p>
      <w:pPr>
        <w:pStyle w:val="6"/>
        <w:spacing w:line="560" w:lineRule="exact"/>
        <w:ind w:firstLine="640"/>
        <w:rPr>
          <w:rFonts w:ascii="方正仿宋_GBK" w:hAnsi="方正仿宋_GBK" w:eastAsia="方正仿宋_GBK" w:cs="方正仿宋_GBK"/>
          <w:color w:val="242424"/>
          <w:sz w:val="32"/>
          <w:szCs w:val="32"/>
        </w:rPr>
      </w:pPr>
      <w:r>
        <w:rPr>
          <w:rFonts w:hint="eastAsia" w:ascii="方正楷体_GBK" w:hAnsi="方正楷体_GBK" w:eastAsia="方正楷体_GBK" w:cs="方正楷体_GBK"/>
          <w:color w:val="242424"/>
          <w:sz w:val="32"/>
          <w:szCs w:val="32"/>
        </w:rPr>
        <w:t>（二）强化日常调度。</w:t>
      </w:r>
      <w:r>
        <w:rPr>
          <w:rFonts w:hint="eastAsia" w:ascii="方正仿宋_GBK" w:hAnsi="方正仿宋_GBK" w:eastAsia="方正仿宋_GBK" w:cs="方正仿宋_GBK"/>
          <w:color w:val="242424"/>
          <w:sz w:val="32"/>
          <w:szCs w:val="32"/>
        </w:rPr>
        <w:t>领导小组办公室要强化日常调度和跟踪督办，组织有关部门开展随机抽查，对抽查发现的问题要责令有关单位立即整改，定期通报任务落实不力的单位。</w:t>
      </w:r>
    </w:p>
    <w:p>
      <w:pPr>
        <w:pStyle w:val="6"/>
        <w:spacing w:line="560" w:lineRule="exact"/>
        <w:ind w:firstLine="640" w:firstLineChars="200"/>
        <w:rPr>
          <w:rFonts w:ascii="方正仿宋_GBK" w:hAnsi="方正仿宋_GBK" w:eastAsia="方正仿宋_GBK" w:cs="方正仿宋_GBK"/>
          <w:color w:val="242424"/>
          <w:sz w:val="32"/>
          <w:szCs w:val="32"/>
        </w:rPr>
      </w:pPr>
      <w:r>
        <w:rPr>
          <w:rFonts w:hint="eastAsia" w:ascii="方正楷体_GBK" w:hAnsi="方正楷体_GBK" w:eastAsia="方正楷体_GBK" w:cs="方正楷体_GBK"/>
          <w:color w:val="242424"/>
          <w:sz w:val="32"/>
          <w:szCs w:val="32"/>
        </w:rPr>
        <w:t>（三）严格考核督导。</w:t>
      </w:r>
      <w:r>
        <w:rPr>
          <w:rFonts w:hint="eastAsia" w:ascii="方正仿宋_GBK" w:hAnsi="方正仿宋_GBK" w:eastAsia="方正仿宋_GBK" w:cs="方正仿宋_GBK"/>
          <w:color w:val="242424"/>
          <w:sz w:val="32"/>
          <w:szCs w:val="32"/>
        </w:rPr>
        <w:t>区政府督查办、区安委办要组织力量对各镇街和有关行业主管部门开展常态化督导检查，对整治工作不落实、问题整改不到位的进行约谈督办。对住宅小区发生亡人火灾或因楼梯间占堵、电动自行车违规停放等有较大社会影响火灾的，区消防救援支队要牵头组织开展相应事故责任调查，依法依规依纪严肃追究有关单位和人员责任。</w:t>
      </w:r>
    </w:p>
    <w:p>
      <w:pPr>
        <w:pStyle w:val="6"/>
        <w:spacing w:line="560" w:lineRule="exact"/>
        <w:ind w:firstLine="620" w:firstLineChars="200"/>
        <w:rPr>
          <w:rFonts w:ascii="方正仿宋_GBK" w:hAnsi="方正仿宋_GBK" w:eastAsia="方正仿宋_GBK" w:cs="方正仿宋_GBK"/>
          <w:color w:val="242424"/>
          <w:sz w:val="31"/>
          <w:szCs w:val="31"/>
        </w:rPr>
      </w:pPr>
    </w:p>
    <w:p>
      <w:pPr>
        <w:pStyle w:val="6"/>
        <w:spacing w:line="560" w:lineRule="exact"/>
        <w:ind w:firstLine="620" w:firstLineChars="200"/>
        <w:rPr>
          <w:rFonts w:ascii="方正仿宋_GBK" w:hAnsi="方正仿宋_GBK" w:eastAsia="方正仿宋_GBK" w:cs="方正仿宋_GBK"/>
          <w:color w:val="242424"/>
          <w:sz w:val="31"/>
          <w:szCs w:val="31"/>
        </w:rPr>
      </w:pPr>
    </w:p>
    <w:p>
      <w:pPr>
        <w:pStyle w:val="6"/>
        <w:spacing w:line="560" w:lineRule="exact"/>
        <w:ind w:firstLine="620" w:firstLineChars="200"/>
        <w:rPr>
          <w:rFonts w:ascii="方正仿宋_GBK" w:hAnsi="方正仿宋_GBK" w:eastAsia="方正仿宋_GBK" w:cs="方正仿宋_GBK"/>
          <w:color w:val="242424"/>
          <w:sz w:val="31"/>
          <w:szCs w:val="31"/>
        </w:rPr>
      </w:pPr>
    </w:p>
    <w:p>
      <w:pPr>
        <w:pStyle w:val="6"/>
        <w:spacing w:line="560" w:lineRule="exact"/>
        <w:ind w:firstLine="620" w:firstLineChars="200"/>
        <w:rPr>
          <w:rFonts w:ascii="方正仿宋_GBK" w:hAnsi="方正仿宋_GBK" w:eastAsia="方正仿宋_GBK" w:cs="方正仿宋_GBK"/>
          <w:color w:val="242424"/>
          <w:sz w:val="31"/>
          <w:szCs w:val="31"/>
        </w:rPr>
      </w:pPr>
    </w:p>
    <w:p>
      <w:pPr>
        <w:pStyle w:val="6"/>
        <w:spacing w:line="560" w:lineRule="exact"/>
        <w:ind w:firstLine="620" w:firstLineChars="200"/>
        <w:rPr>
          <w:rFonts w:ascii="方正仿宋_GBK" w:hAnsi="方正仿宋_GBK" w:eastAsia="方正仿宋_GBK" w:cs="方正仿宋_GBK"/>
          <w:color w:val="242424"/>
          <w:sz w:val="31"/>
          <w:szCs w:val="31"/>
        </w:rPr>
      </w:pPr>
    </w:p>
    <w:p>
      <w:pPr>
        <w:pStyle w:val="6"/>
        <w:spacing w:line="560" w:lineRule="exact"/>
        <w:ind w:firstLine="620" w:firstLineChars="200"/>
        <w:rPr>
          <w:rFonts w:ascii="方正仿宋_GBK" w:hAnsi="方正仿宋_GBK" w:eastAsia="方正仿宋_GBK" w:cs="方正仿宋_GBK"/>
          <w:color w:val="242424"/>
          <w:sz w:val="31"/>
          <w:szCs w:val="31"/>
        </w:rPr>
      </w:pPr>
    </w:p>
    <w:p>
      <w:pPr>
        <w:pStyle w:val="6"/>
        <w:spacing w:line="560" w:lineRule="exact"/>
        <w:ind w:firstLine="620" w:firstLineChars="200"/>
        <w:rPr>
          <w:rFonts w:ascii="方正仿宋_GBK" w:hAnsi="方正仿宋_GBK" w:eastAsia="方正仿宋_GBK" w:cs="方正仿宋_GBK"/>
          <w:color w:val="242424"/>
          <w:sz w:val="31"/>
          <w:szCs w:val="31"/>
        </w:rPr>
      </w:pPr>
    </w:p>
    <w:p>
      <w:pPr>
        <w:pStyle w:val="6"/>
        <w:spacing w:line="560" w:lineRule="exact"/>
        <w:ind w:firstLine="620" w:firstLineChars="200"/>
        <w:rPr>
          <w:rFonts w:ascii="方正仿宋_GBK" w:hAnsi="方正仿宋_GBK" w:eastAsia="方正仿宋_GBK" w:cs="方正仿宋_GBK"/>
          <w:color w:val="242424"/>
          <w:sz w:val="31"/>
          <w:szCs w:val="31"/>
        </w:rPr>
      </w:pPr>
    </w:p>
    <w:p>
      <w:pPr>
        <w:pStyle w:val="6"/>
        <w:spacing w:line="560" w:lineRule="exact"/>
        <w:ind w:firstLine="620" w:firstLineChars="200"/>
        <w:rPr>
          <w:rFonts w:ascii="方正仿宋_GBK" w:hAnsi="方正仿宋_GBK" w:eastAsia="方正仿宋_GBK" w:cs="方正仿宋_GBK"/>
          <w:color w:val="242424"/>
          <w:sz w:val="31"/>
          <w:szCs w:val="31"/>
        </w:rPr>
      </w:pPr>
    </w:p>
    <w:p>
      <w:pPr>
        <w:pStyle w:val="6"/>
        <w:spacing w:line="560" w:lineRule="exact"/>
        <w:ind w:firstLine="620" w:firstLineChars="200"/>
        <w:rPr>
          <w:rFonts w:ascii="方正仿宋_GBK" w:hAnsi="方正仿宋_GBK" w:eastAsia="方正仿宋_GBK" w:cs="方正仿宋_GBK"/>
          <w:color w:val="242424"/>
          <w:sz w:val="31"/>
          <w:szCs w:val="31"/>
        </w:rPr>
      </w:pPr>
    </w:p>
    <w:p>
      <w:pPr>
        <w:pStyle w:val="6"/>
        <w:spacing w:line="560" w:lineRule="exact"/>
        <w:ind w:firstLine="620" w:firstLineChars="200"/>
        <w:rPr>
          <w:rFonts w:ascii="方正仿宋_GBK" w:hAnsi="方正仿宋_GBK" w:eastAsia="方正仿宋_GBK" w:cs="方正仿宋_GBK"/>
          <w:color w:val="242424"/>
          <w:sz w:val="31"/>
          <w:szCs w:val="31"/>
        </w:rPr>
      </w:pPr>
    </w:p>
    <w:p>
      <w:pPr>
        <w:pStyle w:val="6"/>
        <w:spacing w:line="560" w:lineRule="exact"/>
        <w:ind w:firstLine="620" w:firstLineChars="200"/>
        <w:rPr>
          <w:rFonts w:ascii="方正仿宋_GBK" w:hAnsi="方正仿宋_GBK" w:eastAsia="方正仿宋_GBK" w:cs="方正仿宋_GBK"/>
          <w:color w:val="242424"/>
          <w:sz w:val="31"/>
          <w:szCs w:val="31"/>
        </w:rPr>
      </w:pPr>
    </w:p>
    <w:p>
      <w:pPr>
        <w:pStyle w:val="6"/>
        <w:spacing w:line="560" w:lineRule="exact"/>
        <w:ind w:firstLine="620" w:firstLineChars="200"/>
        <w:rPr>
          <w:rFonts w:ascii="方正仿宋_GBK" w:hAnsi="方正仿宋_GBK" w:eastAsia="方正仿宋_GBK" w:cs="方正仿宋_GBK"/>
          <w:color w:val="242424"/>
          <w:sz w:val="31"/>
          <w:szCs w:val="31"/>
        </w:rPr>
      </w:pPr>
    </w:p>
    <w:p>
      <w:pPr>
        <w:pStyle w:val="6"/>
        <w:spacing w:line="560" w:lineRule="exact"/>
        <w:ind w:firstLine="620" w:firstLineChars="200"/>
        <w:rPr>
          <w:rFonts w:ascii="方正仿宋_GBK" w:hAnsi="方正仿宋_GBK" w:eastAsia="方正仿宋_GBK" w:cs="方正仿宋_GBK"/>
          <w:color w:val="242424"/>
          <w:sz w:val="31"/>
          <w:szCs w:val="31"/>
        </w:rPr>
      </w:pPr>
    </w:p>
    <w:p>
      <w:pPr>
        <w:pStyle w:val="6"/>
        <w:spacing w:line="560" w:lineRule="exact"/>
        <w:ind w:firstLine="620" w:firstLineChars="200"/>
        <w:rPr>
          <w:rFonts w:ascii="方正仿宋_GBK" w:hAnsi="方正仿宋_GBK" w:eastAsia="方正仿宋_GBK" w:cs="方正仿宋_GBK"/>
          <w:color w:val="242424"/>
          <w:sz w:val="31"/>
          <w:szCs w:val="31"/>
        </w:rPr>
      </w:pPr>
    </w:p>
    <w:p>
      <w:pPr>
        <w:pStyle w:val="6"/>
        <w:spacing w:line="560" w:lineRule="exact"/>
        <w:ind w:firstLine="620" w:firstLineChars="200"/>
        <w:rPr>
          <w:rFonts w:ascii="方正仿宋_GBK" w:hAnsi="方正仿宋_GBK" w:eastAsia="方正仿宋_GBK" w:cs="方正仿宋_GBK"/>
          <w:color w:val="242424"/>
          <w:sz w:val="31"/>
          <w:szCs w:val="31"/>
        </w:rPr>
      </w:pPr>
    </w:p>
    <w:p>
      <w:pPr>
        <w:pStyle w:val="6"/>
        <w:spacing w:line="560" w:lineRule="exact"/>
        <w:ind w:firstLine="620" w:firstLineChars="200"/>
        <w:rPr>
          <w:rFonts w:ascii="方正仿宋_GBK" w:hAnsi="方正仿宋_GBK" w:eastAsia="方正仿宋_GBK" w:cs="方正仿宋_GBK"/>
          <w:color w:val="242424"/>
          <w:sz w:val="31"/>
          <w:szCs w:val="31"/>
        </w:rPr>
      </w:pPr>
    </w:p>
    <w:p>
      <w:pPr>
        <w:pStyle w:val="6"/>
        <w:spacing w:line="560" w:lineRule="exact"/>
        <w:ind w:firstLine="620" w:firstLineChars="200"/>
        <w:rPr>
          <w:rFonts w:ascii="方正仿宋_GBK" w:hAnsi="方正仿宋_GBK" w:eastAsia="方正仿宋_GBK" w:cs="方正仿宋_GBK"/>
          <w:color w:val="242424"/>
          <w:sz w:val="31"/>
          <w:szCs w:val="31"/>
        </w:rPr>
      </w:pPr>
      <w:bookmarkStart w:id="1" w:name="_GoBack"/>
      <w:bookmarkEnd w:id="1"/>
    </w:p>
    <w:p>
      <w:pPr>
        <w:pStyle w:val="6"/>
        <w:spacing w:line="560" w:lineRule="exact"/>
        <w:ind w:firstLine="620" w:firstLineChars="200"/>
        <w:rPr>
          <w:rFonts w:ascii="方正仿宋_GBK" w:hAnsi="方正仿宋_GBK" w:eastAsia="方正仿宋_GBK" w:cs="方正仿宋_GBK"/>
          <w:color w:val="242424"/>
          <w:sz w:val="31"/>
          <w:szCs w:val="31"/>
        </w:rPr>
      </w:pPr>
    </w:p>
    <w:p>
      <w:pPr>
        <w:spacing w:line="560" w:lineRule="exact"/>
        <w:jc w:val="right"/>
        <w:rPr>
          <w:rFonts w:ascii="宋体" w:hAnsi="宋体" w:eastAsia="方正小标宋_GBK"/>
          <w:szCs w:val="32"/>
        </w:rPr>
      </w:pPr>
    </w:p>
    <w:p>
      <w:pPr>
        <w:pBdr>
          <w:top w:val="single" w:color="auto" w:sz="8" w:space="1"/>
        </w:pBdr>
        <w:adjustRightInd w:val="0"/>
        <w:rPr>
          <w:rFonts w:ascii="宋体" w:hAnsi="宋体" w:eastAsia="方正仿宋_GBK"/>
          <w:sz w:val="28"/>
          <w:szCs w:val="28"/>
        </w:rPr>
      </w:pPr>
      <w:r>
        <w:rPr>
          <w:rFonts w:hint="eastAsia" w:ascii="宋体" w:hAnsi="宋体" w:eastAsia="方正仿宋_GBK"/>
          <w:sz w:val="28"/>
          <w:szCs w:val="28"/>
        </w:rPr>
        <w:t>　抄送：区纪委监委机关，区法院，区检察院，区人武部，区委办公室，</w:t>
      </w:r>
    </w:p>
    <w:p>
      <w:pPr>
        <w:pBdr>
          <w:top w:val="single" w:color="auto" w:sz="8" w:space="1"/>
        </w:pBdr>
        <w:adjustRightInd w:val="0"/>
        <w:ind w:firstLine="1117" w:firstLineChars="399"/>
        <w:rPr>
          <w:rFonts w:ascii="宋体" w:hAnsi="宋体" w:eastAsia="方正仿宋_GBK"/>
          <w:sz w:val="28"/>
          <w:szCs w:val="28"/>
        </w:rPr>
      </w:pPr>
      <w:r>
        <w:rPr>
          <w:rFonts w:hint="eastAsia" w:ascii="宋体" w:hAnsi="宋体" w:eastAsia="方正仿宋_GBK"/>
          <w:sz w:val="28"/>
          <w:szCs w:val="28"/>
        </w:rPr>
        <w:t>区人大常委会办公室，区政协办公室。</w:t>
      </w:r>
    </w:p>
    <w:p>
      <w:pPr>
        <w:pBdr>
          <w:top w:val="single" w:color="auto" w:sz="6" w:space="1"/>
          <w:bottom w:val="single" w:color="auto" w:sz="8" w:space="1"/>
        </w:pBdr>
        <w:tabs>
          <w:tab w:val="right" w:pos="8844"/>
        </w:tabs>
        <w:adjustRightInd w:val="0"/>
        <w:ind w:firstLine="280" w:firstLineChars="100"/>
        <w:rPr>
          <w:rFonts w:ascii="宋体"/>
          <w:szCs w:val="32"/>
        </w:rPr>
      </w:pPr>
      <w:r>
        <w:rPr>
          <w:rFonts w:hint="eastAsia" w:ascii="宋体" w:hAnsi="宋体" w:eastAsia="方正仿宋_GBK"/>
          <w:sz w:val="28"/>
          <w:szCs w:val="28"/>
        </w:rPr>
        <w:t>重庆市荣昌区人民政府办公室　　　　</w:t>
      </w:r>
      <w:r>
        <w:rPr>
          <w:rFonts w:ascii="宋体" w:hAnsi="宋体" w:eastAsia="方正仿宋_GBK"/>
          <w:sz w:val="28"/>
          <w:szCs w:val="28"/>
        </w:rPr>
        <w:t xml:space="preserve">  </w:t>
      </w:r>
      <w:r>
        <w:rPr>
          <w:rFonts w:hint="eastAsia" w:ascii="宋体" w:hAnsi="宋体" w:eastAsia="方正仿宋_GBK"/>
          <w:sz w:val="28"/>
          <w:szCs w:val="28"/>
        </w:rPr>
        <w:t>　　　</w:t>
      </w:r>
      <w:r>
        <w:rPr>
          <w:rFonts w:ascii="宋体" w:hAnsi="宋体" w:eastAsia="方正仿宋_GBK"/>
          <w:sz w:val="28"/>
          <w:szCs w:val="28"/>
        </w:rPr>
        <w:t>2024</w:t>
      </w:r>
      <w:r>
        <w:rPr>
          <w:rFonts w:hint="eastAsia" w:ascii="宋体" w:hAnsi="宋体" w:eastAsia="方正仿宋_GBK"/>
          <w:sz w:val="28"/>
          <w:szCs w:val="28"/>
        </w:rPr>
        <w:t>年</w:t>
      </w:r>
      <w:r>
        <w:rPr>
          <w:rFonts w:ascii="宋体" w:hAnsi="宋体" w:eastAsia="方正仿宋_GBK"/>
          <w:sz w:val="28"/>
          <w:szCs w:val="28"/>
        </w:rPr>
        <w:t>2</w:t>
      </w:r>
      <w:r>
        <w:rPr>
          <w:rFonts w:hint="eastAsia" w:ascii="宋体" w:hAnsi="宋体" w:eastAsia="方正仿宋_GBK"/>
          <w:sz w:val="28"/>
          <w:szCs w:val="28"/>
        </w:rPr>
        <w:t>月</w:t>
      </w:r>
      <w:r>
        <w:rPr>
          <w:rFonts w:ascii="宋体" w:hAnsi="宋体" w:eastAsia="方正仿宋_GBK"/>
          <w:sz w:val="28"/>
          <w:szCs w:val="28"/>
        </w:rPr>
        <w:t>7</w:t>
      </w:r>
      <w:r>
        <w:rPr>
          <w:rFonts w:hint="eastAsia" w:ascii="宋体" w:hAnsi="宋体" w:eastAsia="方正仿宋_GBK"/>
          <w:sz w:val="28"/>
          <w:szCs w:val="28"/>
        </w:rPr>
        <w:t>日印发</w:t>
      </w:r>
      <w:r>
        <w:rPr>
          <w:rFonts w:ascii="宋体" w:hAnsi="宋体" w:eastAsia="方正仿宋_GBK"/>
          <w:sz w:val="28"/>
          <w:szCs w:val="28"/>
        </w:rPr>
        <w:tab/>
      </w:r>
    </w:p>
    <w:sectPr>
      <w:headerReference r:id="rId3" w:type="default"/>
      <w:footerReference r:id="rId4" w:type="default"/>
      <w:footerReference r:id="rId5" w:type="even"/>
      <w:pgSz w:w="11906" w:h="16838"/>
      <w:pgMar w:top="2211" w:right="1446" w:bottom="1417" w:left="1446"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Lucida Sans Unicode"/>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新宋体">
    <w:panose1 w:val="02010609030101010101"/>
    <w:charset w:val="86"/>
    <w:family w:val="modern"/>
    <w:pitch w:val="default"/>
    <w:sig w:usb0="00000003" w:usb1="288F0000" w:usb2="0000000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rect id="_x0000_s2050" o:spid="_x0000_s2050" o:spt="1" style="position:absolute;left:0pt;margin-top:-10.6pt;height:144pt;width:144pt;mso-position-horizontal:outside;mso-position-horizontal-relative:margin;z-index:251659264;mso-width-relative:page;mso-height-relative:page;" filled="f" stroked="f" coordsize="21600,21600" o:gfxdata="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rNDZQ2AAAAAgBAAAPAAAAAAAAAAEAIAAAADgA&#10;AABkcnMvZG93bnJldi54bWxQSwECFAAUAAAACACHTuJAcUFBaLoBAACGAwAADgAAAAAAAAABACAA&#10;AAA9AQAAZHJzL2Uyb0RvYy54bWxQSwUGAAAAAAYABgBZAQAAaQUAAAAA&#10;">
          <v:path/>
          <v:fill on="f" focussize="0,0"/>
          <v:stroke on="f"/>
          <v:imagedata o:title=""/>
          <o:lock v:ext="edit"/>
          <v:textbox>
            <w:txbxContent>
              <w:p>
                <w:pPr>
                  <w:pStyle w:val="4"/>
                  <w:rPr>
                    <w:rFonts w:ascii="??" w:hAnsi="??" w:cs="??"/>
                    <w:sz w:val="28"/>
                    <w:szCs w:val="28"/>
                  </w:rPr>
                </w:pPr>
                <w:r>
                  <w:rPr>
                    <w:rFonts w:ascii="??" w:hAnsi="??" w:cs="??"/>
                    <w:sz w:val="28"/>
                    <w:szCs w:val="28"/>
                  </w:rPr>
                  <w:t xml:space="preserve">— </w:t>
                </w:r>
                <w:r>
                  <w:rPr>
                    <w:rFonts w:ascii="宋体" w:hAnsi="宋体" w:cs="??"/>
                    <w:sz w:val="28"/>
                    <w:szCs w:val="28"/>
                  </w:rPr>
                  <w:fldChar w:fldCharType="begin"/>
                </w:r>
                <w:r>
                  <w:rPr>
                    <w:rFonts w:ascii="宋体" w:hAnsi="宋体" w:cs="??"/>
                    <w:sz w:val="28"/>
                    <w:szCs w:val="28"/>
                  </w:rPr>
                  <w:instrText xml:space="preserve"> PAGE  \* MERGEFORMAT </w:instrText>
                </w:r>
                <w:r>
                  <w:rPr>
                    <w:rFonts w:ascii="宋体" w:hAnsi="宋体" w:cs="??"/>
                    <w:sz w:val="28"/>
                    <w:szCs w:val="28"/>
                  </w:rPr>
                  <w:fldChar w:fldCharType="separate"/>
                </w:r>
                <w:r>
                  <w:rPr>
                    <w:rFonts w:ascii="宋体" w:hAnsi="宋体" w:cs="??"/>
                    <w:sz w:val="28"/>
                    <w:szCs w:val="28"/>
                  </w:rPr>
                  <w:t>4</w:t>
                </w:r>
                <w:r>
                  <w:rPr>
                    <w:rFonts w:ascii="宋体" w:hAnsi="宋体" w:cs="??"/>
                    <w:sz w:val="28"/>
                    <w:szCs w:val="28"/>
                  </w:rPr>
                  <w:fldChar w:fldCharType="end"/>
                </w:r>
                <w:r>
                  <w:rPr>
                    <w:rFonts w:ascii="宋体" w:hAnsi="宋体" w:cs="??"/>
                    <w:sz w:val="28"/>
                    <w:szCs w:val="28"/>
                  </w:rPr>
                  <w:t xml:space="preserve"> </w:t>
                </w:r>
                <w:r>
                  <w:rPr>
                    <w:rFonts w:ascii="??" w:hAnsi="??" w:cs="??"/>
                    <w:sz w:val="28"/>
                    <w:szCs w:val="28"/>
                  </w:rPr>
                  <w:t>—</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rect id="_x0000_s2049" o:spid="_x0000_s2049" o:spt="1" style="position:absolute;left:0pt;margin-top:-10.6pt;height:144pt;width:144pt;mso-position-horizontal:outside;mso-position-horizontal-relative:margin;z-index:251660288;mso-width-relative:page;mso-height-relative:page;" filled="f" stroked="f" coordsize="21600,21600" o:gfxdata="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rNDZQ2AAAAAgBAAAPAAAAAAAAAAEAIAAAADgA&#10;AABkcnMvZG93bnJldi54bWxQSwECFAAUAAAACACHTuJAj2c02roBAACGAwAADgAAAAAAAAABACAA&#10;AAA9AQAAZHJzL2Uyb0RvYy54bWxQSwUGAAAAAAYABgBZAQAAaQUAAAAA&#10;">
          <v:path/>
          <v:fill on="f" focussize="0,0"/>
          <v:stroke on="f"/>
          <v:imagedata o:title=""/>
          <o:lock v:ext="edit"/>
          <v:textbox>
            <w:txbxContent>
              <w:p>
                <w:pPr>
                  <w:pStyle w:val="4"/>
                  <w:rPr>
                    <w:rFonts w:ascii="??" w:hAnsi="??" w:cs="??"/>
                    <w:sz w:val="28"/>
                    <w:szCs w:val="28"/>
                  </w:rPr>
                </w:pPr>
                <w:r>
                  <w:rPr>
                    <w:rFonts w:ascii="??" w:hAnsi="??" w:cs="??"/>
                    <w:sz w:val="28"/>
                    <w:szCs w:val="28"/>
                  </w:rPr>
                  <w:t xml:space="preserve">— </w:t>
                </w:r>
                <w:r>
                  <w:rPr>
                    <w:rFonts w:ascii="??" w:hAnsi="??" w:cs="??"/>
                    <w:sz w:val="28"/>
                    <w:szCs w:val="28"/>
                  </w:rPr>
                  <w:fldChar w:fldCharType="begin"/>
                </w:r>
                <w:r>
                  <w:rPr>
                    <w:rFonts w:ascii="??" w:hAnsi="??" w:cs="??"/>
                    <w:sz w:val="28"/>
                    <w:szCs w:val="28"/>
                  </w:rPr>
                  <w:instrText xml:space="preserve"> PAGE  \* MERGEFORMAT </w:instrText>
                </w:r>
                <w:r>
                  <w:rPr>
                    <w:rFonts w:ascii="??" w:hAnsi="??" w:cs="??"/>
                    <w:sz w:val="28"/>
                    <w:szCs w:val="28"/>
                  </w:rPr>
                  <w:fldChar w:fldCharType="separate"/>
                </w:r>
                <w:r>
                  <w:rPr>
                    <w:rFonts w:ascii="??" w:hAnsi="??" w:cs="??"/>
                    <w:sz w:val="28"/>
                    <w:szCs w:val="28"/>
                  </w:rPr>
                  <w:t>2</w:t>
                </w:r>
                <w:r>
                  <w:rPr>
                    <w:rFonts w:ascii="??" w:hAnsi="??" w:cs="??"/>
                    <w:sz w:val="28"/>
                    <w:szCs w:val="28"/>
                  </w:rPr>
                  <w:fldChar w:fldCharType="end"/>
                </w:r>
                <w:r>
                  <w:rPr>
                    <w:rFonts w:ascii="??" w:hAnsi="??" w:cs="??"/>
                    <w:sz w:val="28"/>
                    <w:szCs w:val="28"/>
                  </w:rPr>
                  <w:t xml:space="preserve">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E4N2I3MDA5Yjg0ZTViZGI4NTczY2RiYjVhNzQ0NmIifQ=="/>
  </w:docVars>
  <w:rsids>
    <w:rsidRoot w:val="00172A27"/>
    <w:rsid w:val="000542D4"/>
    <w:rsid w:val="0007368C"/>
    <w:rsid w:val="000F697D"/>
    <w:rsid w:val="00172A27"/>
    <w:rsid w:val="001F617F"/>
    <w:rsid w:val="00263E27"/>
    <w:rsid w:val="002A61B9"/>
    <w:rsid w:val="00335A95"/>
    <w:rsid w:val="00395083"/>
    <w:rsid w:val="003E28B5"/>
    <w:rsid w:val="00461BDE"/>
    <w:rsid w:val="004F2C7D"/>
    <w:rsid w:val="0057274B"/>
    <w:rsid w:val="005903FA"/>
    <w:rsid w:val="00704DC8"/>
    <w:rsid w:val="007775F6"/>
    <w:rsid w:val="007E2AB3"/>
    <w:rsid w:val="00A335BF"/>
    <w:rsid w:val="00A4785A"/>
    <w:rsid w:val="00AE14BC"/>
    <w:rsid w:val="00BA7C55"/>
    <w:rsid w:val="00BD4F42"/>
    <w:rsid w:val="00CB6C20"/>
    <w:rsid w:val="00D62507"/>
    <w:rsid w:val="00E20C12"/>
    <w:rsid w:val="00E23C5B"/>
    <w:rsid w:val="00E34162"/>
    <w:rsid w:val="00E62872"/>
    <w:rsid w:val="00F94B66"/>
    <w:rsid w:val="00FC5FFE"/>
    <w:rsid w:val="018665FE"/>
    <w:rsid w:val="01BC5D7F"/>
    <w:rsid w:val="01D04CD1"/>
    <w:rsid w:val="029B79F0"/>
    <w:rsid w:val="02D82F16"/>
    <w:rsid w:val="03101E41"/>
    <w:rsid w:val="043A4B98"/>
    <w:rsid w:val="061C5374"/>
    <w:rsid w:val="066D2B9F"/>
    <w:rsid w:val="07486BD7"/>
    <w:rsid w:val="07BB4514"/>
    <w:rsid w:val="07EC2E6D"/>
    <w:rsid w:val="0838548B"/>
    <w:rsid w:val="084534ED"/>
    <w:rsid w:val="086B24F2"/>
    <w:rsid w:val="08CF5D7D"/>
    <w:rsid w:val="08F60BC5"/>
    <w:rsid w:val="092317F2"/>
    <w:rsid w:val="095F61C8"/>
    <w:rsid w:val="097B7BFD"/>
    <w:rsid w:val="09BA7DCD"/>
    <w:rsid w:val="09EF6768"/>
    <w:rsid w:val="0A3859F7"/>
    <w:rsid w:val="0A642CCB"/>
    <w:rsid w:val="0B456F70"/>
    <w:rsid w:val="0B6D2D1D"/>
    <w:rsid w:val="0C0D1549"/>
    <w:rsid w:val="0D20518D"/>
    <w:rsid w:val="0D6F74F8"/>
    <w:rsid w:val="0D8269C3"/>
    <w:rsid w:val="0E8D2639"/>
    <w:rsid w:val="0E9E012B"/>
    <w:rsid w:val="0F044774"/>
    <w:rsid w:val="0F5F32EB"/>
    <w:rsid w:val="0FB61D98"/>
    <w:rsid w:val="0FCE700E"/>
    <w:rsid w:val="0FE358DF"/>
    <w:rsid w:val="10A8086A"/>
    <w:rsid w:val="10F166F4"/>
    <w:rsid w:val="11DB4BE3"/>
    <w:rsid w:val="12006089"/>
    <w:rsid w:val="123C78A9"/>
    <w:rsid w:val="12C7227E"/>
    <w:rsid w:val="12E771E7"/>
    <w:rsid w:val="13217A21"/>
    <w:rsid w:val="139C7708"/>
    <w:rsid w:val="13B970BE"/>
    <w:rsid w:val="13DF62E6"/>
    <w:rsid w:val="14BC2FBC"/>
    <w:rsid w:val="14E5574C"/>
    <w:rsid w:val="15452ADF"/>
    <w:rsid w:val="15511B8D"/>
    <w:rsid w:val="15D769D7"/>
    <w:rsid w:val="161655DF"/>
    <w:rsid w:val="161A43F1"/>
    <w:rsid w:val="1646226D"/>
    <w:rsid w:val="180C0735"/>
    <w:rsid w:val="189C01EF"/>
    <w:rsid w:val="18CD29EF"/>
    <w:rsid w:val="19D67B51"/>
    <w:rsid w:val="1A2B27A0"/>
    <w:rsid w:val="1A9435C3"/>
    <w:rsid w:val="1B6D3CCA"/>
    <w:rsid w:val="1B8A61D9"/>
    <w:rsid w:val="1BBE2A6A"/>
    <w:rsid w:val="1BF421D9"/>
    <w:rsid w:val="1DC354BB"/>
    <w:rsid w:val="1E7A550F"/>
    <w:rsid w:val="1ECC0002"/>
    <w:rsid w:val="1F713344"/>
    <w:rsid w:val="1FB07BE8"/>
    <w:rsid w:val="1FCF771B"/>
    <w:rsid w:val="2017269E"/>
    <w:rsid w:val="20393263"/>
    <w:rsid w:val="204F6313"/>
    <w:rsid w:val="21267BBC"/>
    <w:rsid w:val="216641F0"/>
    <w:rsid w:val="21D24BCD"/>
    <w:rsid w:val="21D73366"/>
    <w:rsid w:val="22CB162D"/>
    <w:rsid w:val="22E128CE"/>
    <w:rsid w:val="2307307A"/>
    <w:rsid w:val="237C0DEC"/>
    <w:rsid w:val="23ED70FB"/>
    <w:rsid w:val="24175C0A"/>
    <w:rsid w:val="24E37138"/>
    <w:rsid w:val="25BD67AA"/>
    <w:rsid w:val="25D56CC6"/>
    <w:rsid w:val="2601053D"/>
    <w:rsid w:val="26B053E8"/>
    <w:rsid w:val="26D70FC0"/>
    <w:rsid w:val="26E73FA7"/>
    <w:rsid w:val="26F228F0"/>
    <w:rsid w:val="27D02183"/>
    <w:rsid w:val="27DD1129"/>
    <w:rsid w:val="280B4A13"/>
    <w:rsid w:val="282D6203"/>
    <w:rsid w:val="28687CC7"/>
    <w:rsid w:val="28AD2CB8"/>
    <w:rsid w:val="29197FC9"/>
    <w:rsid w:val="29281077"/>
    <w:rsid w:val="29701725"/>
    <w:rsid w:val="2A3E5B9C"/>
    <w:rsid w:val="2A7C2DFE"/>
    <w:rsid w:val="2AAA1EAB"/>
    <w:rsid w:val="2BA85309"/>
    <w:rsid w:val="2BF42E66"/>
    <w:rsid w:val="2D295CD9"/>
    <w:rsid w:val="2DA84A60"/>
    <w:rsid w:val="2DB32357"/>
    <w:rsid w:val="2DC11A69"/>
    <w:rsid w:val="2DE36A6E"/>
    <w:rsid w:val="2E292E6A"/>
    <w:rsid w:val="2E441E8A"/>
    <w:rsid w:val="2E865019"/>
    <w:rsid w:val="2F51793A"/>
    <w:rsid w:val="2F8B34F6"/>
    <w:rsid w:val="3032284E"/>
    <w:rsid w:val="314B0A19"/>
    <w:rsid w:val="31A910EE"/>
    <w:rsid w:val="33227142"/>
    <w:rsid w:val="33647522"/>
    <w:rsid w:val="33DB347A"/>
    <w:rsid w:val="34C312FC"/>
    <w:rsid w:val="34C94720"/>
    <w:rsid w:val="35784AEF"/>
    <w:rsid w:val="357F32D5"/>
    <w:rsid w:val="358907E7"/>
    <w:rsid w:val="36550B97"/>
    <w:rsid w:val="383F7286"/>
    <w:rsid w:val="38442C28"/>
    <w:rsid w:val="38465A78"/>
    <w:rsid w:val="38907859"/>
    <w:rsid w:val="38AD6380"/>
    <w:rsid w:val="395F3A06"/>
    <w:rsid w:val="3A1B7955"/>
    <w:rsid w:val="3A82797D"/>
    <w:rsid w:val="3AB4265A"/>
    <w:rsid w:val="3AEF67EA"/>
    <w:rsid w:val="3B077B61"/>
    <w:rsid w:val="3B257FEA"/>
    <w:rsid w:val="3B616919"/>
    <w:rsid w:val="3B8D16C0"/>
    <w:rsid w:val="3BE90BAA"/>
    <w:rsid w:val="3BF42519"/>
    <w:rsid w:val="3C22094F"/>
    <w:rsid w:val="3D922287"/>
    <w:rsid w:val="3E2A0A00"/>
    <w:rsid w:val="3E9707EE"/>
    <w:rsid w:val="3F334D46"/>
    <w:rsid w:val="3F9E7114"/>
    <w:rsid w:val="3FF109EF"/>
    <w:rsid w:val="400B291F"/>
    <w:rsid w:val="40931556"/>
    <w:rsid w:val="409C42E4"/>
    <w:rsid w:val="40BF464E"/>
    <w:rsid w:val="40E0720B"/>
    <w:rsid w:val="40E133C7"/>
    <w:rsid w:val="417475C6"/>
    <w:rsid w:val="41907430"/>
    <w:rsid w:val="41D37534"/>
    <w:rsid w:val="427947AD"/>
    <w:rsid w:val="43FB7068"/>
    <w:rsid w:val="4483367B"/>
    <w:rsid w:val="44AC2925"/>
    <w:rsid w:val="44AE030B"/>
    <w:rsid w:val="44B84A1F"/>
    <w:rsid w:val="44EC2DE1"/>
    <w:rsid w:val="4512235A"/>
    <w:rsid w:val="457672C9"/>
    <w:rsid w:val="45B644E0"/>
    <w:rsid w:val="463030F0"/>
    <w:rsid w:val="468651D9"/>
    <w:rsid w:val="47B442D6"/>
    <w:rsid w:val="47DD3481"/>
    <w:rsid w:val="493B3D78"/>
    <w:rsid w:val="49827E9F"/>
    <w:rsid w:val="4A020D2B"/>
    <w:rsid w:val="4AFF2951"/>
    <w:rsid w:val="4B406926"/>
    <w:rsid w:val="4B4C3C23"/>
    <w:rsid w:val="4BC949D9"/>
    <w:rsid w:val="4C6267D7"/>
    <w:rsid w:val="4C6E1BCF"/>
    <w:rsid w:val="4C7A61FB"/>
    <w:rsid w:val="4C9A686A"/>
    <w:rsid w:val="4CEC131B"/>
    <w:rsid w:val="4D140859"/>
    <w:rsid w:val="4E092325"/>
    <w:rsid w:val="4E390F32"/>
    <w:rsid w:val="4E7D2B51"/>
    <w:rsid w:val="4E9439AD"/>
    <w:rsid w:val="4F8B4621"/>
    <w:rsid w:val="50004F8F"/>
    <w:rsid w:val="503C6CEB"/>
    <w:rsid w:val="505640F6"/>
    <w:rsid w:val="50592176"/>
    <w:rsid w:val="50A75CB5"/>
    <w:rsid w:val="50A957B6"/>
    <w:rsid w:val="510B05F4"/>
    <w:rsid w:val="51614313"/>
    <w:rsid w:val="518B3616"/>
    <w:rsid w:val="519F1E4F"/>
    <w:rsid w:val="519F3D7E"/>
    <w:rsid w:val="52212CF0"/>
    <w:rsid w:val="527415CB"/>
    <w:rsid w:val="52AD6AA4"/>
    <w:rsid w:val="53306E2B"/>
    <w:rsid w:val="5342289D"/>
    <w:rsid w:val="541B2A7C"/>
    <w:rsid w:val="545D18C2"/>
    <w:rsid w:val="552A644F"/>
    <w:rsid w:val="5583751F"/>
    <w:rsid w:val="55841F56"/>
    <w:rsid w:val="55A8755D"/>
    <w:rsid w:val="55C87FD4"/>
    <w:rsid w:val="55CD438F"/>
    <w:rsid w:val="561E0E75"/>
    <w:rsid w:val="565C679D"/>
    <w:rsid w:val="56E34CAD"/>
    <w:rsid w:val="57095415"/>
    <w:rsid w:val="571F5EB9"/>
    <w:rsid w:val="57590791"/>
    <w:rsid w:val="57700AC9"/>
    <w:rsid w:val="57AE5F8C"/>
    <w:rsid w:val="57F247A5"/>
    <w:rsid w:val="583C5A59"/>
    <w:rsid w:val="594271B0"/>
    <w:rsid w:val="59643164"/>
    <w:rsid w:val="59B472D3"/>
    <w:rsid w:val="59CC04F9"/>
    <w:rsid w:val="5A37237E"/>
    <w:rsid w:val="5A7A117A"/>
    <w:rsid w:val="5A875F54"/>
    <w:rsid w:val="5AC714FF"/>
    <w:rsid w:val="5C156709"/>
    <w:rsid w:val="5CB80770"/>
    <w:rsid w:val="5CE33D69"/>
    <w:rsid w:val="5D9F58FA"/>
    <w:rsid w:val="5E8C73AC"/>
    <w:rsid w:val="5F87086A"/>
    <w:rsid w:val="60296132"/>
    <w:rsid w:val="60602530"/>
    <w:rsid w:val="60A93DFF"/>
    <w:rsid w:val="60CE75D5"/>
    <w:rsid w:val="60CF6476"/>
    <w:rsid w:val="62250B54"/>
    <w:rsid w:val="62673171"/>
    <w:rsid w:val="634E16F7"/>
    <w:rsid w:val="634F14A5"/>
    <w:rsid w:val="63591AA6"/>
    <w:rsid w:val="635D1359"/>
    <w:rsid w:val="63805DA5"/>
    <w:rsid w:val="63F40045"/>
    <w:rsid w:val="6554127A"/>
    <w:rsid w:val="65B21AFB"/>
    <w:rsid w:val="663E7F00"/>
    <w:rsid w:val="667B3130"/>
    <w:rsid w:val="670545B1"/>
    <w:rsid w:val="6718496E"/>
    <w:rsid w:val="67BC0C35"/>
    <w:rsid w:val="67DC4CDD"/>
    <w:rsid w:val="67F94A87"/>
    <w:rsid w:val="67FF5288"/>
    <w:rsid w:val="68793A8D"/>
    <w:rsid w:val="689B3D73"/>
    <w:rsid w:val="68BC0EE4"/>
    <w:rsid w:val="68DC514C"/>
    <w:rsid w:val="6A8152BB"/>
    <w:rsid w:val="6BF207EE"/>
    <w:rsid w:val="6C36162D"/>
    <w:rsid w:val="6C78322D"/>
    <w:rsid w:val="6C8C004C"/>
    <w:rsid w:val="6D427DA4"/>
    <w:rsid w:val="6D5A2867"/>
    <w:rsid w:val="6DC31B1B"/>
    <w:rsid w:val="6E237EB1"/>
    <w:rsid w:val="6E371878"/>
    <w:rsid w:val="6F447EF1"/>
    <w:rsid w:val="6FF72168"/>
    <w:rsid w:val="706874F2"/>
    <w:rsid w:val="70A55E32"/>
    <w:rsid w:val="71554084"/>
    <w:rsid w:val="719A3BB5"/>
    <w:rsid w:val="72174A95"/>
    <w:rsid w:val="72283169"/>
    <w:rsid w:val="73296F32"/>
    <w:rsid w:val="739C24FC"/>
    <w:rsid w:val="73A524BB"/>
    <w:rsid w:val="73C97A36"/>
    <w:rsid w:val="73F3184A"/>
    <w:rsid w:val="742F72EB"/>
    <w:rsid w:val="743732BD"/>
    <w:rsid w:val="74E16822"/>
    <w:rsid w:val="74E51350"/>
    <w:rsid w:val="7551394F"/>
    <w:rsid w:val="75EF2680"/>
    <w:rsid w:val="75F2660E"/>
    <w:rsid w:val="769D13D4"/>
    <w:rsid w:val="7704346A"/>
    <w:rsid w:val="776156AA"/>
    <w:rsid w:val="77F172CE"/>
    <w:rsid w:val="781E4962"/>
    <w:rsid w:val="786E51A4"/>
    <w:rsid w:val="79032F69"/>
    <w:rsid w:val="7A0276C5"/>
    <w:rsid w:val="7A7821B0"/>
    <w:rsid w:val="7AE10F85"/>
    <w:rsid w:val="7B1E4C4D"/>
    <w:rsid w:val="7B344E82"/>
    <w:rsid w:val="7BEA5D23"/>
    <w:rsid w:val="7C064315"/>
    <w:rsid w:val="7C27026F"/>
    <w:rsid w:val="7C2A5659"/>
    <w:rsid w:val="7C2D5FC8"/>
    <w:rsid w:val="7C4E21C5"/>
    <w:rsid w:val="7CA61174"/>
    <w:rsid w:val="7D907338"/>
    <w:rsid w:val="7DCC4547"/>
    <w:rsid w:val="7E2F2DAF"/>
    <w:rsid w:val="7ECA4DB6"/>
    <w:rsid w:val="7F2437EF"/>
    <w:rsid w:val="7F7F74DB"/>
    <w:rsid w:val="7F923EBF"/>
    <w:rsid w:val="7FC41B12"/>
    <w:rsid w:val="7FE24A81"/>
    <w:rsid w:val="7FF62D05"/>
    <w:rsid w:val="F4EBCD1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nhideWhenUsed="0"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0"/>
      <w:lang w:val="en-US" w:eastAsia="zh-CN"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iPriority w:val="99"/>
    <w:pPr>
      <w:widowControl w:val="0"/>
      <w:spacing w:after="120"/>
    </w:pPr>
    <w:rPr>
      <w:szCs w:val="21"/>
    </w:rPr>
  </w:style>
  <w:style w:type="paragraph" w:styleId="3">
    <w:name w:val="Document Map"/>
    <w:basedOn w:val="1"/>
    <w:link w:val="21"/>
    <w:semiHidden/>
    <w:uiPriority w:val="99"/>
    <w:pPr>
      <w:shd w:val="clear" w:color="auto" w:fill="000080"/>
    </w:pPr>
  </w:style>
  <w:style w:type="paragraph" w:styleId="4">
    <w:name w:val="footer"/>
    <w:basedOn w:val="1"/>
    <w:link w:val="14"/>
    <w:uiPriority w:val="99"/>
    <w:pPr>
      <w:tabs>
        <w:tab w:val="center" w:pos="4153"/>
        <w:tab w:val="right" w:pos="8306"/>
      </w:tabs>
      <w:snapToGrid w:val="0"/>
      <w:jc w:val="left"/>
    </w:pPr>
    <w:rPr>
      <w:sz w:val="18"/>
    </w:rPr>
  </w:style>
  <w:style w:type="paragraph" w:styleId="5">
    <w:name w:val="header"/>
    <w:basedOn w:val="1"/>
    <w:link w:val="15"/>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link w:val="16"/>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kern w:val="0"/>
      <w:sz w:val="24"/>
      <w:szCs w:val="24"/>
    </w:rPr>
  </w:style>
  <w:style w:type="paragraph" w:styleId="7">
    <w:name w:val="Normal (Web)"/>
    <w:basedOn w:val="1"/>
    <w:uiPriority w:val="99"/>
    <w:pPr>
      <w:spacing w:before="100" w:beforeAutospacing="1" w:after="100" w:afterAutospacing="1"/>
      <w:jc w:val="left"/>
    </w:pPr>
    <w:rPr>
      <w:rFonts w:ascii="??" w:hAnsi="??" w:cs="??"/>
      <w:kern w:val="0"/>
      <w:sz w:val="24"/>
      <w:szCs w:val="24"/>
    </w:rPr>
  </w:style>
  <w:style w:type="table" w:styleId="9">
    <w:name w:val="Table Grid"/>
    <w:basedOn w:val="8"/>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rFonts w:cs="Times New Roman"/>
      <w:b/>
    </w:rPr>
  </w:style>
  <w:style w:type="character" w:styleId="12">
    <w:name w:val="page number"/>
    <w:basedOn w:val="10"/>
    <w:uiPriority w:val="99"/>
    <w:rPr>
      <w:rFonts w:cs="Times New Roman"/>
    </w:rPr>
  </w:style>
  <w:style w:type="character" w:customStyle="1" w:styleId="13">
    <w:name w:val="Body Text Char"/>
    <w:basedOn w:val="10"/>
    <w:link w:val="2"/>
    <w:semiHidden/>
    <w:uiPriority w:val="99"/>
    <w:rPr>
      <w:szCs w:val="20"/>
    </w:rPr>
  </w:style>
  <w:style w:type="character" w:customStyle="1" w:styleId="14">
    <w:name w:val="Footer Char"/>
    <w:basedOn w:val="10"/>
    <w:link w:val="4"/>
    <w:semiHidden/>
    <w:uiPriority w:val="99"/>
    <w:rPr>
      <w:sz w:val="18"/>
      <w:szCs w:val="18"/>
    </w:rPr>
  </w:style>
  <w:style w:type="character" w:customStyle="1" w:styleId="15">
    <w:name w:val="Header Char"/>
    <w:basedOn w:val="10"/>
    <w:link w:val="5"/>
    <w:semiHidden/>
    <w:uiPriority w:val="99"/>
    <w:rPr>
      <w:sz w:val="18"/>
      <w:szCs w:val="18"/>
    </w:rPr>
  </w:style>
  <w:style w:type="character" w:customStyle="1" w:styleId="16">
    <w:name w:val="HTML Preformatted Char"/>
    <w:basedOn w:val="10"/>
    <w:link w:val="6"/>
    <w:semiHidden/>
    <w:uiPriority w:val="99"/>
    <w:rPr>
      <w:rFonts w:ascii="Courier New" w:hAnsi="Courier New" w:cs="Courier New"/>
      <w:sz w:val="20"/>
      <w:szCs w:val="20"/>
    </w:rPr>
  </w:style>
  <w:style w:type="paragraph" w:customStyle="1" w:styleId="17">
    <w:name w:val="Defaul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18">
    <w:name w:val="索引 51"/>
    <w:basedOn w:val="1"/>
    <w:uiPriority w:val="99"/>
    <w:pPr>
      <w:ind w:left="1680"/>
    </w:pPr>
  </w:style>
  <w:style w:type="paragraph" w:customStyle="1" w:styleId="19">
    <w:name w:val="List Paragraph1"/>
    <w:basedOn w:val="1"/>
    <w:uiPriority w:val="99"/>
    <w:pPr>
      <w:ind w:firstLine="420" w:firstLineChars="200"/>
    </w:pPr>
  </w:style>
  <w:style w:type="paragraph" w:customStyle="1" w:styleId="20">
    <w:name w:val="Char Char Char Char Char Char Char Char"/>
    <w:basedOn w:val="1"/>
    <w:uiPriority w:val="99"/>
    <w:pPr>
      <w:spacing w:after="160" w:line="240" w:lineRule="exact"/>
      <w:jc w:val="left"/>
    </w:pPr>
    <w:rPr>
      <w:rFonts w:ascii="Verdana" w:hAnsi="Verdana" w:eastAsia="仿宋_GB2312" w:cs="Verdana"/>
      <w:kern w:val="0"/>
      <w:sz w:val="24"/>
      <w:szCs w:val="24"/>
      <w:lang w:eastAsia="en-US"/>
    </w:rPr>
  </w:style>
  <w:style w:type="character" w:customStyle="1" w:styleId="21">
    <w:name w:val="Document Map Char"/>
    <w:basedOn w:val="10"/>
    <w:link w:val="3"/>
    <w:semiHidden/>
    <w:uiPriority w:val="99"/>
    <w:rPr>
      <w:sz w:val="0"/>
      <w:szCs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365</Words>
  <Characters>2084</Characters>
  <Lines>0</Lines>
  <Paragraphs>0</Paragraphs>
  <TotalTime>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2024-02-07T07:35:00Z</dcterms:created>
  <dc:creator>Administrator</dc:creator>
  <cp:lastModifiedBy>阿亮</cp:lastModifiedBy>
  <cp:lastPrinted>2024-02-07T07:33:00Z</cp:lastPrinted>
  <dcterms:modified xsi:type="dcterms:W3CDTF">2024-12-24T02:22:59Z</dcterms:modified>
  <dc:title>重庆市荣昌区消防安全委员会办公室文件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5ECD63B224F843B495B37CC08809447C_13</vt:lpwstr>
  </property>
</Properties>
</file>