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40" w:lineRule="atLeast"/>
        <w:jc w:val="center"/>
        <w:textAlignment w:val="auto"/>
        <w:rPr>
          <w:rFonts w:hint="eastAsia" w:ascii="方正小标宋_GBK" w:hAnsi="方正小标宋_GBK" w:eastAsia="方正小标宋_GBK" w:cs="方正小标宋_GBK"/>
          <w:bCs/>
          <w:sz w:val="44"/>
          <w:szCs w:val="44"/>
        </w:rPr>
      </w:pPr>
    </w:p>
    <w:p>
      <w:pPr>
        <w:keepNext w:val="0"/>
        <w:keepLines w:val="0"/>
        <w:pageBreakBefore w:val="0"/>
        <w:widowControl w:val="0"/>
        <w:kinsoku/>
        <w:wordWrap/>
        <w:overflowPunct/>
        <w:topLinePunct w:val="0"/>
        <w:autoSpaceDE/>
        <w:autoSpaceDN/>
        <w:bidi w:val="0"/>
        <w:adjustRightInd/>
        <w:snapToGrid w:val="0"/>
        <w:spacing w:line="540" w:lineRule="atLeast"/>
        <w:jc w:val="center"/>
        <w:textAlignment w:val="auto"/>
        <w:rPr>
          <w:rFonts w:hint="eastAsia" w:ascii="方正小标宋_GBK" w:hAnsi="方正小标宋_GBK" w:eastAsia="方正小标宋_GBK" w:cs="方正小标宋_GBK"/>
          <w:bCs/>
          <w:sz w:val="44"/>
          <w:szCs w:val="44"/>
        </w:rPr>
      </w:pPr>
    </w:p>
    <w:p>
      <w:pPr>
        <w:keepNext w:val="0"/>
        <w:keepLines w:val="0"/>
        <w:pageBreakBefore w:val="0"/>
        <w:widowControl w:val="0"/>
        <w:kinsoku/>
        <w:wordWrap/>
        <w:overflowPunct/>
        <w:topLinePunct w:val="0"/>
        <w:autoSpaceDE/>
        <w:autoSpaceDN/>
        <w:bidi w:val="0"/>
        <w:adjustRightInd/>
        <w:snapToGrid w:val="0"/>
        <w:spacing w:line="540" w:lineRule="atLeast"/>
        <w:jc w:val="center"/>
        <w:textAlignment w:val="auto"/>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重庆市荣昌区人民政府办公室</w:t>
      </w:r>
    </w:p>
    <w:p>
      <w:pPr>
        <w:keepNext w:val="0"/>
        <w:keepLines w:val="0"/>
        <w:pageBreakBefore w:val="0"/>
        <w:widowControl w:val="0"/>
        <w:kinsoku/>
        <w:wordWrap/>
        <w:overflowPunct/>
        <w:topLinePunct w:val="0"/>
        <w:autoSpaceDE/>
        <w:autoSpaceDN/>
        <w:bidi w:val="0"/>
        <w:adjustRightInd/>
        <w:snapToGrid w:val="0"/>
        <w:spacing w:line="540" w:lineRule="atLeast"/>
        <w:jc w:val="center"/>
        <w:textAlignment w:val="auto"/>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关于印发重庆市荣昌区耕地保护责任</w:t>
      </w:r>
    </w:p>
    <w:p>
      <w:pPr>
        <w:keepNext w:val="0"/>
        <w:keepLines w:val="0"/>
        <w:pageBreakBefore w:val="0"/>
        <w:widowControl w:val="0"/>
        <w:kinsoku/>
        <w:wordWrap/>
        <w:overflowPunct/>
        <w:topLinePunct w:val="0"/>
        <w:autoSpaceDE/>
        <w:autoSpaceDN/>
        <w:bidi w:val="0"/>
        <w:adjustRightInd/>
        <w:snapToGrid w:val="0"/>
        <w:spacing w:line="540" w:lineRule="atLeast"/>
        <w:jc w:val="center"/>
        <w:textAlignment w:val="auto"/>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目标考核办法的通知</w:t>
      </w:r>
    </w:p>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方正小标宋_GBK"/>
          <w:sz w:val="44"/>
          <w:szCs w:val="44"/>
        </w:rPr>
      </w:pPr>
      <w:r>
        <w:rPr>
          <w:rFonts w:hint="eastAsia" w:ascii="方正仿宋_GBK" w:hAnsi="方正仿宋_GBK" w:cs="方正仿宋_GBK"/>
          <w:color w:val="000000"/>
          <w:szCs w:val="32"/>
        </w:rPr>
        <w:t>荣昌府办发〔2020〕53号</w:t>
      </w:r>
    </w:p>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方正小标宋_GBK"/>
          <w:sz w:val="44"/>
          <w:szCs w:val="44"/>
        </w:rPr>
      </w:pPr>
    </w:p>
    <w:p>
      <w:pPr>
        <w:keepNext w:val="0"/>
        <w:keepLines w:val="0"/>
        <w:pageBreakBefore w:val="0"/>
        <w:kinsoku/>
        <w:overflowPunct/>
        <w:topLinePunct w:val="0"/>
        <w:autoSpaceDE/>
        <w:autoSpaceDN/>
        <w:bidi w:val="0"/>
        <w:adjustRightInd/>
        <w:spacing w:line="600" w:lineRule="exact"/>
        <w:textAlignment w:val="auto"/>
        <w:rPr>
          <w:rFonts w:ascii="方正仿宋_GBK" w:hAnsi="方正仿宋_GBK" w:cs="方正仿宋_GBK"/>
          <w:color w:val="000000"/>
          <w:szCs w:val="32"/>
        </w:rPr>
      </w:pPr>
      <w:r>
        <w:rPr>
          <w:rFonts w:hint="eastAsia" w:ascii="方正仿宋_GBK" w:hAnsi="方正仿宋_GBK" w:cs="方正仿宋_GBK"/>
          <w:color w:val="000000"/>
          <w:szCs w:val="32"/>
        </w:rPr>
        <w:t>各镇人民政府，各街道办事处，区政府各部门，有关单位：</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ascii="方正仿宋_GBK" w:hAnsi="方正仿宋_GBK" w:cs="方正仿宋_GBK"/>
          <w:color w:val="000000"/>
          <w:szCs w:val="32"/>
        </w:rPr>
      </w:pPr>
      <w:r>
        <w:rPr>
          <w:rFonts w:hint="eastAsia" w:ascii="方正仿宋_GBK" w:hAnsi="方正仿宋_GBK" w:cs="方正仿宋_GBK"/>
          <w:color w:val="000000"/>
          <w:szCs w:val="32"/>
        </w:rPr>
        <w:t>《重庆市荣昌区耕地保护责任目标考核办法》已经区政府第</w:t>
      </w:r>
      <w:r>
        <w:rPr>
          <w:rFonts w:ascii="方正仿宋_GBK" w:hAnsi="方正仿宋_GBK" w:cs="方正仿宋_GBK"/>
          <w:color w:val="000000"/>
          <w:szCs w:val="32"/>
        </w:rPr>
        <w:t>82</w:t>
      </w:r>
      <w:r>
        <w:rPr>
          <w:rFonts w:hint="eastAsia" w:ascii="方正仿宋_GBK" w:hAnsi="方正仿宋_GBK" w:cs="方正仿宋_GBK"/>
          <w:color w:val="000000"/>
          <w:szCs w:val="32"/>
        </w:rPr>
        <w:t>次常务会审议通过，现印发给你们，请认真贯彻执行。</w:t>
      </w:r>
    </w:p>
    <w:p>
      <w:pPr>
        <w:keepNext w:val="0"/>
        <w:keepLines w:val="0"/>
        <w:pageBreakBefore w:val="0"/>
        <w:kinsoku/>
        <w:overflowPunct/>
        <w:topLinePunct w:val="0"/>
        <w:autoSpaceDE/>
        <w:autoSpaceDN/>
        <w:bidi w:val="0"/>
        <w:adjustRightInd/>
        <w:spacing w:line="600" w:lineRule="exact"/>
        <w:ind w:firstLine="641"/>
        <w:jc w:val="right"/>
        <w:textAlignment w:val="auto"/>
        <w:rPr>
          <w:rFonts w:hint="eastAsia" w:ascii="宋体" w:hAnsi="宋体"/>
          <w:szCs w:val="32"/>
        </w:rPr>
      </w:pPr>
    </w:p>
    <w:p>
      <w:pPr>
        <w:keepNext w:val="0"/>
        <w:keepLines w:val="0"/>
        <w:pageBreakBefore w:val="0"/>
        <w:kinsoku/>
        <w:overflowPunct/>
        <w:topLinePunct w:val="0"/>
        <w:autoSpaceDE/>
        <w:autoSpaceDN/>
        <w:bidi w:val="0"/>
        <w:adjustRightInd/>
        <w:spacing w:line="600" w:lineRule="exact"/>
        <w:ind w:firstLine="641"/>
        <w:jc w:val="right"/>
        <w:textAlignment w:val="auto"/>
        <w:rPr>
          <w:rFonts w:hint="eastAsia" w:ascii="宋体" w:hAnsi="宋体"/>
          <w:szCs w:val="32"/>
        </w:rPr>
      </w:pPr>
    </w:p>
    <w:p>
      <w:pPr>
        <w:keepNext w:val="0"/>
        <w:keepLines w:val="0"/>
        <w:pageBreakBefore w:val="0"/>
        <w:kinsoku/>
        <w:wordWrap w:val="0"/>
        <w:overflowPunct/>
        <w:topLinePunct w:val="0"/>
        <w:autoSpaceDE/>
        <w:autoSpaceDN/>
        <w:bidi w:val="0"/>
        <w:adjustRightInd/>
        <w:spacing w:line="600" w:lineRule="exact"/>
        <w:ind w:firstLine="960" w:firstLineChars="300"/>
        <w:jc w:val="right"/>
        <w:textAlignment w:val="auto"/>
        <w:rPr>
          <w:rFonts w:hint="eastAsia" w:ascii="宋体" w:hAnsi="宋体" w:cs="仿宋"/>
          <w:szCs w:val="32"/>
        </w:rPr>
      </w:pPr>
      <w:r>
        <w:rPr>
          <w:rFonts w:hint="eastAsia" w:ascii="宋体" w:hAnsi="宋体" w:eastAsia="仿宋" w:cs="仿宋"/>
          <w:szCs w:val="32"/>
        </w:rPr>
        <w:t xml:space="preserve">   </w:t>
      </w:r>
      <w:r>
        <w:rPr>
          <w:rFonts w:hint="eastAsia" w:ascii="宋体" w:hAnsi="宋体" w:cs="仿宋"/>
          <w:szCs w:val="32"/>
        </w:rPr>
        <w:t xml:space="preserve">             重庆市荣昌区人民政府办公室  </w:t>
      </w:r>
    </w:p>
    <w:p>
      <w:pPr>
        <w:keepNext w:val="0"/>
        <w:keepLines w:val="0"/>
        <w:pageBreakBefore w:val="0"/>
        <w:kinsoku/>
        <w:wordWrap w:val="0"/>
        <w:overflowPunct/>
        <w:topLinePunct w:val="0"/>
        <w:autoSpaceDE/>
        <w:autoSpaceDN/>
        <w:bidi w:val="0"/>
        <w:adjustRightInd/>
        <w:spacing w:line="600" w:lineRule="exact"/>
        <w:jc w:val="right"/>
        <w:textAlignment w:val="auto"/>
        <w:rPr>
          <w:rFonts w:hint="eastAsia" w:ascii="宋体" w:hAnsi="宋体" w:cs="仿宋"/>
          <w:szCs w:val="32"/>
        </w:rPr>
      </w:pPr>
      <w:r>
        <w:rPr>
          <w:rFonts w:hint="eastAsia" w:ascii="宋体" w:hAnsi="宋体"/>
          <w:szCs w:val="32"/>
        </w:rPr>
        <w:t xml:space="preserve">  2020</w:t>
      </w:r>
      <w:r>
        <w:rPr>
          <w:rFonts w:hint="eastAsia" w:ascii="宋体" w:hAnsi="宋体" w:cs="仿宋"/>
          <w:szCs w:val="32"/>
        </w:rPr>
        <w:t xml:space="preserve">年6月18日        </w:t>
      </w:r>
    </w:p>
    <w:p>
      <w:pPr>
        <w:keepNext w:val="0"/>
        <w:keepLines w:val="0"/>
        <w:pageBreakBefore w:val="0"/>
        <w:widowControl/>
        <w:kinsoku/>
        <w:overflowPunct/>
        <w:topLinePunct w:val="0"/>
        <w:autoSpaceDE/>
        <w:autoSpaceDN/>
        <w:bidi w:val="0"/>
        <w:adjustRightInd/>
        <w:spacing w:line="600" w:lineRule="exact"/>
        <w:ind w:firstLine="640" w:firstLineChars="200"/>
        <w:jc w:val="left"/>
        <w:textAlignment w:val="auto"/>
        <w:rPr>
          <w:rFonts w:hint="eastAsia" w:ascii="宋体" w:hAnsi="宋体" w:cs="方正仿宋_GBK"/>
          <w:color w:val="000000"/>
          <w:kern w:val="0"/>
          <w:szCs w:val="32"/>
          <w:shd w:val="clear" w:color="auto" w:fill="FFFFFF"/>
          <w:lang w:bidi="ar"/>
        </w:rPr>
      </w:pPr>
      <w:r>
        <w:rPr>
          <w:rFonts w:hint="eastAsia" w:ascii="宋体" w:hAnsi="宋体" w:cs="方正仿宋_GBK"/>
          <w:color w:val="000000"/>
          <w:kern w:val="0"/>
          <w:szCs w:val="32"/>
          <w:shd w:val="clear" w:color="auto" w:fill="FFFFFF"/>
          <w:lang w:bidi="ar"/>
        </w:rPr>
        <w:t>（此件公开发布）</w:t>
      </w:r>
    </w:p>
    <w:p>
      <w:pPr>
        <w:pStyle w:val="11"/>
        <w:keepNext w:val="0"/>
        <w:keepLines w:val="0"/>
        <w:pageBreakBefore w:val="0"/>
        <w:kinsoku/>
        <w:overflowPunct/>
        <w:topLinePunct w:val="0"/>
        <w:autoSpaceDE/>
        <w:autoSpaceDN/>
        <w:bidi w:val="0"/>
        <w:adjustRightInd/>
        <w:snapToGrid w:val="0"/>
        <w:spacing w:beforeAutospacing="0" w:afterAutospacing="0" w:line="600" w:lineRule="exact"/>
        <w:jc w:val="center"/>
        <w:textAlignment w:val="auto"/>
        <w:rPr>
          <w:rFonts w:hint="eastAsia" w:cs="仿宋"/>
          <w:szCs w:val="32"/>
        </w:rPr>
      </w:pPr>
      <w:r>
        <w:rPr>
          <w:rFonts w:cs="仿宋"/>
          <w:szCs w:val="32"/>
        </w:rPr>
        <w:br w:type="page"/>
      </w:r>
    </w:p>
    <w:p>
      <w:pPr>
        <w:pStyle w:val="11"/>
        <w:keepNext w:val="0"/>
        <w:keepLines w:val="0"/>
        <w:pageBreakBefore w:val="0"/>
        <w:kinsoku/>
        <w:overflowPunct/>
        <w:topLinePunct w:val="0"/>
        <w:autoSpaceDE/>
        <w:autoSpaceDN/>
        <w:bidi w:val="0"/>
        <w:adjustRightInd/>
        <w:snapToGrid w:val="0"/>
        <w:spacing w:beforeAutospacing="0" w:afterAutospacing="0" w:line="600" w:lineRule="exact"/>
        <w:jc w:val="center"/>
        <w:textAlignment w:val="auto"/>
        <w:rPr>
          <w:rFonts w:hint="eastAsia" w:cs="仿宋"/>
          <w:szCs w:val="32"/>
        </w:rPr>
      </w:pPr>
    </w:p>
    <w:p>
      <w:pPr>
        <w:pStyle w:val="11"/>
        <w:keepNext w:val="0"/>
        <w:keepLines w:val="0"/>
        <w:pageBreakBefore w:val="0"/>
        <w:kinsoku/>
        <w:overflowPunct/>
        <w:topLinePunct w:val="0"/>
        <w:autoSpaceDE/>
        <w:autoSpaceDN/>
        <w:bidi w:val="0"/>
        <w:adjustRightInd/>
        <w:snapToGrid w:val="0"/>
        <w:spacing w:beforeAutospacing="0" w:afterAutospacing="0" w:line="600" w:lineRule="exact"/>
        <w:jc w:val="center"/>
        <w:textAlignment w:val="auto"/>
        <w:rPr>
          <w:rFonts w:hint="eastAsia" w:ascii="方正小标宋_GBK" w:eastAsia="方正小标宋_GBK" w:cs="仿宋"/>
          <w:sz w:val="44"/>
          <w:szCs w:val="44"/>
        </w:rPr>
      </w:pPr>
      <w:bookmarkStart w:id="0" w:name="_GoBack"/>
      <w:r>
        <w:rPr>
          <w:rFonts w:hint="eastAsia" w:ascii="方正小标宋_GBK" w:hAnsi="方正仿宋_GBK" w:eastAsia="方正小标宋_GBK" w:cs="方正仿宋_GBK"/>
          <w:color w:val="000000"/>
          <w:sz w:val="44"/>
          <w:szCs w:val="44"/>
        </w:rPr>
        <w:t>重庆市荣昌区耕地保护责任目标考核办法</w:t>
      </w:r>
      <w:bookmarkEnd w:id="0"/>
    </w:p>
    <w:p>
      <w:pPr>
        <w:pStyle w:val="11"/>
        <w:keepNext w:val="0"/>
        <w:keepLines w:val="0"/>
        <w:pageBreakBefore w:val="0"/>
        <w:kinsoku/>
        <w:overflowPunct/>
        <w:topLinePunct w:val="0"/>
        <w:autoSpaceDE/>
        <w:autoSpaceDN/>
        <w:bidi w:val="0"/>
        <w:adjustRightInd/>
        <w:spacing w:beforeAutospacing="0" w:afterAutospacing="0" w:line="600" w:lineRule="exact"/>
        <w:jc w:val="center"/>
        <w:textAlignment w:val="auto"/>
        <w:rPr>
          <w:rFonts w:hint="eastAsia" w:ascii="方正黑体_GBK" w:hAnsi="方正黑体_GBK" w:eastAsia="方正黑体_GBK" w:cs="方正黑体_GBK"/>
          <w:color w:val="000000"/>
          <w:sz w:val="32"/>
          <w:szCs w:val="32"/>
        </w:rPr>
      </w:pPr>
    </w:p>
    <w:p>
      <w:pPr>
        <w:pStyle w:val="11"/>
        <w:keepNext w:val="0"/>
        <w:keepLines w:val="0"/>
        <w:pageBreakBefore w:val="0"/>
        <w:kinsoku/>
        <w:overflowPunct/>
        <w:topLinePunct w:val="0"/>
        <w:autoSpaceDE/>
        <w:autoSpaceDN/>
        <w:bidi w:val="0"/>
        <w:adjustRightInd/>
        <w:spacing w:beforeAutospacing="0" w:afterAutospacing="0" w:line="600" w:lineRule="exact"/>
        <w:jc w:val="center"/>
        <w:textAlignment w:val="auto"/>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第一章  总</w:t>
      </w:r>
      <w:r>
        <w:rPr>
          <w:rFonts w:ascii="方正黑体_GBK" w:hAnsi="方正黑体_GBK" w:eastAsia="方正黑体_GBK" w:cs="方正黑体_GBK"/>
          <w:color w:val="000000"/>
          <w:sz w:val="32"/>
          <w:szCs w:val="32"/>
        </w:rPr>
        <w:t xml:space="preserve"> </w:t>
      </w:r>
      <w:r>
        <w:rPr>
          <w:rFonts w:hint="eastAsia" w:ascii="方正黑体_GBK" w:hAnsi="方正黑体_GBK" w:eastAsia="方正黑体_GBK" w:cs="方正黑体_GBK"/>
          <w:color w:val="000000"/>
          <w:sz w:val="32"/>
          <w:szCs w:val="32"/>
        </w:rPr>
        <w:t>则</w:t>
      </w:r>
    </w:p>
    <w:p>
      <w:pPr>
        <w:pStyle w:val="11"/>
        <w:keepNext w:val="0"/>
        <w:keepLines w:val="0"/>
        <w:pageBreakBefore w:val="0"/>
        <w:kinsoku/>
        <w:overflowPunct/>
        <w:topLinePunct w:val="0"/>
        <w:autoSpaceDE/>
        <w:autoSpaceDN/>
        <w:bidi w:val="0"/>
        <w:adjustRightInd/>
        <w:spacing w:beforeAutospacing="0" w:afterAutospacing="0" w:line="600" w:lineRule="exact"/>
        <w:ind w:firstLine="640" w:firstLineChars="200"/>
        <w:jc w:val="both"/>
        <w:textAlignment w:val="auto"/>
        <w:rPr>
          <w:rFonts w:hint="eastAsia" w:ascii="方正黑体_GBK" w:hAnsi="方正仿宋_GBK" w:eastAsia="方正黑体_GBK" w:cs="方正仿宋_GBK"/>
          <w:color w:val="000000"/>
          <w:sz w:val="32"/>
          <w:szCs w:val="32"/>
        </w:rPr>
      </w:pPr>
    </w:p>
    <w:p>
      <w:pPr>
        <w:pStyle w:val="11"/>
        <w:keepNext w:val="0"/>
        <w:keepLines w:val="0"/>
        <w:pageBreakBefore w:val="0"/>
        <w:kinsoku/>
        <w:overflowPunct/>
        <w:topLinePunct w:val="0"/>
        <w:autoSpaceDE/>
        <w:autoSpaceDN/>
        <w:bidi w:val="0"/>
        <w:adjustRightInd/>
        <w:spacing w:beforeAutospacing="0" w:afterAutospacing="0" w:line="600" w:lineRule="exact"/>
        <w:ind w:firstLine="640" w:firstLineChars="200"/>
        <w:jc w:val="both"/>
        <w:textAlignment w:val="auto"/>
        <w:rPr>
          <w:rFonts w:hint="eastAsia" w:ascii="方正仿宋_GBK" w:hAnsi="方正仿宋_GBK" w:eastAsia="方正仿宋_GBK" w:cs="方正仿宋_GBK"/>
          <w:color w:val="000000"/>
          <w:sz w:val="32"/>
          <w:szCs w:val="32"/>
        </w:rPr>
      </w:pPr>
      <w:r>
        <w:rPr>
          <w:rFonts w:hint="eastAsia" w:ascii="方正黑体_GBK" w:hAnsi="方正仿宋_GBK" w:eastAsia="方正黑体_GBK" w:cs="方正仿宋_GBK"/>
          <w:color w:val="000000"/>
          <w:sz w:val="32"/>
          <w:szCs w:val="32"/>
        </w:rPr>
        <w:t>第一条</w:t>
      </w:r>
      <w:r>
        <w:rPr>
          <w:rFonts w:hint="eastAsia" w:ascii="方正黑体_GBK" w:eastAsia="方正黑体_GBK" w:cs="方正仿宋_GBK"/>
          <w:color w:val="000000"/>
          <w:sz w:val="32"/>
          <w:szCs w:val="32"/>
        </w:rPr>
        <w:t>　</w:t>
      </w:r>
      <w:r>
        <w:rPr>
          <w:rFonts w:hint="eastAsia" w:ascii="方正仿宋_GBK" w:hAnsi="方正仿宋_GBK" w:eastAsia="方正仿宋_GBK" w:cs="方正仿宋_GBK"/>
          <w:color w:val="000000"/>
          <w:sz w:val="32"/>
          <w:szCs w:val="32"/>
        </w:rPr>
        <w:t>为认真贯彻落实《中共重庆市委 重庆市人民政府关于印发〈重庆市加强耕地保护和改进占补平衡实施方案〉的通知》（渝委发〔2018〕2号）和《重庆市人民政府办公厅关于印发重庆市耕地保护责任目标考核办法的通知》（渝府办发〔2018〕60号）精神，坚持最严格的耕地保护制度和最严格的节约用地制度，守住耕地保护红线，严格保护永久基本农田，建立健全我区耕地保护责任目标考核制度，切实加强耕地保护工作，根据《中华人民共和国土地管理法》《基本农田保护条例》等法律法规的规定，结合我区实际，制定本办法。</w:t>
      </w:r>
    </w:p>
    <w:p>
      <w:pPr>
        <w:pStyle w:val="11"/>
        <w:keepNext w:val="0"/>
        <w:keepLines w:val="0"/>
        <w:pageBreakBefore w:val="0"/>
        <w:kinsoku/>
        <w:overflowPunct/>
        <w:topLinePunct w:val="0"/>
        <w:autoSpaceDE/>
        <w:autoSpaceDN/>
        <w:bidi w:val="0"/>
        <w:adjustRightInd/>
        <w:spacing w:beforeAutospacing="0" w:afterAutospacing="0" w:line="600" w:lineRule="exact"/>
        <w:ind w:firstLine="640" w:firstLineChars="200"/>
        <w:jc w:val="both"/>
        <w:textAlignment w:val="auto"/>
        <w:rPr>
          <w:rFonts w:ascii="方正仿宋_GBK" w:cs="方正仿宋_GBK"/>
          <w:color w:val="000000"/>
          <w:sz w:val="32"/>
          <w:szCs w:val="32"/>
        </w:rPr>
      </w:pPr>
      <w:r>
        <w:rPr>
          <w:rFonts w:hint="eastAsia" w:ascii="方正黑体_GBK" w:hAnsi="方正仿宋_GBK" w:eastAsia="方正黑体_GBK" w:cs="方正仿宋_GBK"/>
          <w:color w:val="000000"/>
          <w:sz w:val="32"/>
          <w:szCs w:val="32"/>
        </w:rPr>
        <w:t>第二条</w:t>
      </w:r>
      <w:r>
        <w:rPr>
          <w:rFonts w:hint="eastAsia" w:ascii="方正黑体_GBK" w:eastAsia="方正黑体_GBK" w:cs="方正仿宋_GBK"/>
          <w:color w:val="000000"/>
          <w:sz w:val="32"/>
          <w:szCs w:val="32"/>
        </w:rPr>
        <w:t>　</w:t>
      </w:r>
      <w:r>
        <w:rPr>
          <w:rFonts w:hint="eastAsia" w:ascii="方正仿宋_GBK" w:hAnsi="方正仿宋_GBK" w:eastAsia="方正仿宋_GBK" w:cs="方正仿宋_GBK"/>
          <w:color w:val="000000"/>
          <w:sz w:val="32"/>
          <w:szCs w:val="32"/>
        </w:rPr>
        <w:t>各镇人民政府（街道办事处）对《荣昌区土地利用总体规划》（以下简称《规划》）确定的本行政区域内的耕地保有量、永久基本农田保护面积以及土地开发整理补充耕地任务负责，镇人民政府（街道办事处）主要负责人为第一责任人。</w:t>
      </w:r>
    </w:p>
    <w:p>
      <w:pPr>
        <w:pStyle w:val="11"/>
        <w:keepNext w:val="0"/>
        <w:keepLines w:val="0"/>
        <w:pageBreakBefore w:val="0"/>
        <w:kinsoku/>
        <w:overflowPunct/>
        <w:topLinePunct w:val="0"/>
        <w:autoSpaceDE/>
        <w:autoSpaceDN/>
        <w:bidi w:val="0"/>
        <w:adjustRightInd/>
        <w:spacing w:beforeAutospacing="0" w:afterAutospacing="0" w:line="600" w:lineRule="exact"/>
        <w:ind w:firstLine="640" w:firstLineChars="200"/>
        <w:jc w:val="both"/>
        <w:textAlignment w:val="auto"/>
        <w:rPr>
          <w:rFonts w:hint="eastAsia" w:ascii="方正仿宋_GBK" w:hAnsi="方正仿宋_GBK" w:eastAsia="方正仿宋_GBK" w:cs="方正仿宋_GBK"/>
          <w:color w:val="000000"/>
          <w:sz w:val="32"/>
          <w:szCs w:val="32"/>
        </w:rPr>
      </w:pPr>
      <w:r>
        <w:rPr>
          <w:rFonts w:hint="eastAsia" w:ascii="方正黑体_GBK" w:hAnsi="方正仿宋_GBK" w:eastAsia="方正黑体_GBK" w:cs="方正仿宋_GBK"/>
          <w:color w:val="000000"/>
          <w:sz w:val="32"/>
          <w:szCs w:val="32"/>
        </w:rPr>
        <w:t>第三条</w:t>
      </w:r>
      <w:r>
        <w:rPr>
          <w:rFonts w:hint="eastAsia" w:ascii="方正黑体_GBK" w:eastAsia="方正黑体_GBK" w:cs="方正仿宋_GBK"/>
          <w:color w:val="000000"/>
          <w:sz w:val="32"/>
          <w:szCs w:val="32"/>
        </w:rPr>
        <w:t>　</w:t>
      </w:r>
      <w:r>
        <w:rPr>
          <w:rFonts w:hint="eastAsia" w:ascii="方正仿宋_GBK" w:hAnsi="方正仿宋_GBK" w:eastAsia="方正仿宋_GBK" w:cs="方正仿宋_GBK"/>
          <w:color w:val="000000"/>
          <w:sz w:val="32"/>
          <w:szCs w:val="32"/>
        </w:rPr>
        <w:t>区政府对镇人民政府（街道办事处）耕地保护责任目标履行情况进行考核，由区规划自然资源局会同区农业农村委、区统计局（以下称考核部门）负责组织开展考核工作。</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ascii="方正仿宋_GBK" w:hAnsi="方正仿宋_GBK" w:cs="方正仿宋_GBK"/>
          <w:szCs w:val="40"/>
        </w:rPr>
      </w:pPr>
      <w:r>
        <w:rPr>
          <w:rFonts w:hint="eastAsia" w:ascii="方正黑体_GBK" w:hAnsi="方正仿宋_GBK" w:eastAsia="方正黑体_GBK" w:cs="方正仿宋_GBK"/>
          <w:szCs w:val="40"/>
        </w:rPr>
        <w:t>第四条　</w:t>
      </w:r>
      <w:r>
        <w:rPr>
          <w:rFonts w:hint="eastAsia" w:ascii="方正仿宋_GBK" w:hAnsi="方正仿宋_GBK" w:cs="方正仿宋_GBK"/>
          <w:szCs w:val="40"/>
        </w:rPr>
        <w:t>镇人民政府（街道办事处）耕地保护责任目标考核在耕地保有量、永久基本农田保护面积、耕地保护责任制落实情况、补充耕地完成情况、违法占用耕地和永久基本农田查处情况及其他耕地保护相关工作考核评价的基础上综合开展，采取年度考核、期中考核、期末考核相结合的方法。从</w:t>
      </w:r>
      <w:r>
        <w:rPr>
          <w:rFonts w:ascii="方正仿宋_GBK" w:hAnsi="方正仿宋_GBK" w:cs="方正仿宋_GBK"/>
          <w:szCs w:val="40"/>
        </w:rPr>
        <w:t>2021</w:t>
      </w:r>
      <w:r>
        <w:rPr>
          <w:rFonts w:hint="eastAsia" w:ascii="方正仿宋_GBK" w:hAnsi="方正仿宋_GBK" w:cs="方正仿宋_GBK"/>
          <w:szCs w:val="40"/>
        </w:rPr>
        <w:t>年起，每</w:t>
      </w:r>
      <w:r>
        <w:rPr>
          <w:rFonts w:ascii="方正仿宋_GBK" w:hAnsi="方正仿宋_GBK" w:cs="方正仿宋_GBK"/>
          <w:szCs w:val="40"/>
        </w:rPr>
        <w:t>5</w:t>
      </w:r>
      <w:r>
        <w:rPr>
          <w:rFonts w:hint="eastAsia" w:ascii="方正仿宋_GBK" w:hAnsi="方正仿宋_GBK" w:cs="方正仿宋_GBK"/>
          <w:szCs w:val="40"/>
        </w:rPr>
        <w:t>年为一个规划期，每年年初开展上年度工作考核，期中考核在规划期的第</w:t>
      </w:r>
      <w:r>
        <w:rPr>
          <w:rFonts w:ascii="方正仿宋_GBK" w:hAnsi="方正仿宋_GBK" w:cs="方正仿宋_GBK"/>
          <w:szCs w:val="40"/>
        </w:rPr>
        <w:t>3</w:t>
      </w:r>
      <w:r>
        <w:rPr>
          <w:rFonts w:hint="eastAsia" w:ascii="方正仿宋_GBK" w:hAnsi="方正仿宋_GBK" w:cs="方正仿宋_GBK"/>
          <w:szCs w:val="40"/>
        </w:rPr>
        <w:t>年开展，期末考核在每个规划期结束后的次年开展。</w:t>
      </w:r>
    </w:p>
    <w:p>
      <w:pPr>
        <w:pStyle w:val="11"/>
        <w:keepNext w:val="0"/>
        <w:keepLines w:val="0"/>
        <w:pageBreakBefore w:val="0"/>
        <w:kinsoku/>
        <w:overflowPunct/>
        <w:topLinePunct w:val="0"/>
        <w:autoSpaceDE/>
        <w:autoSpaceDN/>
        <w:bidi w:val="0"/>
        <w:adjustRightInd/>
        <w:spacing w:beforeAutospacing="0" w:afterAutospacing="0" w:line="600" w:lineRule="exact"/>
        <w:ind w:firstLine="640" w:firstLineChars="200"/>
        <w:jc w:val="both"/>
        <w:textAlignment w:val="auto"/>
        <w:rPr>
          <w:rFonts w:hint="eastAsia" w:ascii="方正仿宋_GBK" w:hAnsi="方正仿宋_GBK" w:eastAsia="方正仿宋_GBK" w:cs="方正仿宋_GBK"/>
          <w:kern w:val="2"/>
          <w:sz w:val="32"/>
          <w:szCs w:val="40"/>
        </w:rPr>
      </w:pPr>
      <w:r>
        <w:rPr>
          <w:rFonts w:hint="eastAsia" w:ascii="方正黑体_GBK" w:hAnsi="方正仿宋_GBK" w:eastAsia="方正黑体_GBK" w:cs="方正仿宋_GBK"/>
          <w:color w:val="000000"/>
          <w:sz w:val="32"/>
          <w:szCs w:val="32"/>
        </w:rPr>
        <w:t>第五条</w:t>
      </w:r>
      <w:r>
        <w:rPr>
          <w:rFonts w:hint="eastAsia" w:ascii="方正黑体_GBK" w:eastAsia="方正黑体_GBK" w:cs="方正仿宋_GBK"/>
          <w:color w:val="000000"/>
          <w:sz w:val="32"/>
          <w:szCs w:val="32"/>
        </w:rPr>
        <w:t>　</w:t>
      </w:r>
      <w:r>
        <w:rPr>
          <w:rFonts w:hint="eastAsia" w:ascii="方正仿宋_GBK" w:hAnsi="方正仿宋_GBK" w:eastAsia="方正仿宋_GBK" w:cs="方正仿宋_GBK"/>
          <w:kern w:val="2"/>
          <w:sz w:val="32"/>
          <w:szCs w:val="40"/>
        </w:rPr>
        <w:t>考核部门会同有关部门，根据《规划》确定的相关指标、补充耕地任务、耕地质量保护与提升等实际情况，制定各镇人民政府（街道办事处）耕地保护责任目标任务，经区政府批准后下达。区政府根据下达的目标任务与镇人民政府（街道办事处）签订《耕地保护目标责任书》。</w:t>
      </w:r>
    </w:p>
    <w:p>
      <w:pPr>
        <w:pStyle w:val="11"/>
        <w:keepNext w:val="0"/>
        <w:keepLines w:val="0"/>
        <w:pageBreakBefore w:val="0"/>
        <w:kinsoku/>
        <w:overflowPunct/>
        <w:topLinePunct w:val="0"/>
        <w:autoSpaceDE/>
        <w:autoSpaceDN/>
        <w:bidi w:val="0"/>
        <w:adjustRightInd/>
        <w:spacing w:beforeAutospacing="0" w:afterAutospacing="0" w:line="600" w:lineRule="exact"/>
        <w:ind w:firstLine="640" w:firstLineChars="200"/>
        <w:jc w:val="both"/>
        <w:textAlignment w:val="auto"/>
        <w:rPr>
          <w:rFonts w:ascii="方正仿宋_GBK" w:cs="方正仿宋_GBK"/>
          <w:color w:val="000000"/>
          <w:sz w:val="32"/>
          <w:szCs w:val="32"/>
        </w:rPr>
      </w:pPr>
      <w:r>
        <w:rPr>
          <w:rFonts w:hint="eastAsia" w:ascii="方正黑体_GBK" w:hAnsi="方正仿宋_GBK" w:eastAsia="方正黑体_GBK" w:cs="方正仿宋_GBK"/>
          <w:color w:val="000000"/>
          <w:sz w:val="32"/>
          <w:szCs w:val="32"/>
        </w:rPr>
        <w:t>第六条</w:t>
      </w:r>
      <w:r>
        <w:rPr>
          <w:rFonts w:hint="eastAsia" w:ascii="方正黑体_GBK" w:eastAsia="方正黑体_GBK" w:cs="方正仿宋_GBK"/>
          <w:color w:val="000000"/>
          <w:sz w:val="32"/>
          <w:szCs w:val="32"/>
        </w:rPr>
        <w:t>　</w:t>
      </w:r>
      <w:r>
        <w:rPr>
          <w:rFonts w:hint="eastAsia" w:ascii="方正仿宋_GBK" w:hAnsi="方正仿宋_GBK" w:eastAsia="方正仿宋_GBK" w:cs="方正仿宋_GBK"/>
          <w:kern w:val="2"/>
          <w:sz w:val="32"/>
          <w:szCs w:val="40"/>
        </w:rPr>
        <w:t>考核检查基本评价指标由考核部门依据区政府与各镇人民政府（街道办事处）签订的《耕地保护目标责任书》共同制定。镇人民政府（街道办事处）耕地保护责任目标考核遵循客观、公开、公正，突出重点、奖惩并重的原则，采用定性与定量相结合的综合评价方法，结果采用评分制，满分为100分。</w:t>
      </w:r>
    </w:p>
    <w:p>
      <w:pPr>
        <w:pStyle w:val="11"/>
        <w:keepNext w:val="0"/>
        <w:keepLines w:val="0"/>
        <w:pageBreakBefore w:val="0"/>
        <w:kinsoku/>
        <w:overflowPunct/>
        <w:topLinePunct w:val="0"/>
        <w:autoSpaceDE/>
        <w:autoSpaceDN/>
        <w:bidi w:val="0"/>
        <w:adjustRightInd/>
        <w:spacing w:beforeAutospacing="0" w:afterAutospacing="0" w:line="600" w:lineRule="exact"/>
        <w:jc w:val="center"/>
        <w:textAlignment w:val="auto"/>
        <w:rPr>
          <w:rFonts w:hint="eastAsia" w:ascii="方正黑体_GBK" w:hAnsi="方正黑体_GBK" w:eastAsia="方正黑体_GBK" w:cs="方正黑体_GBK"/>
          <w:color w:val="000000"/>
          <w:sz w:val="32"/>
          <w:szCs w:val="32"/>
        </w:rPr>
      </w:pPr>
    </w:p>
    <w:p>
      <w:pPr>
        <w:pStyle w:val="11"/>
        <w:keepNext w:val="0"/>
        <w:keepLines w:val="0"/>
        <w:pageBreakBefore w:val="0"/>
        <w:kinsoku/>
        <w:overflowPunct/>
        <w:topLinePunct w:val="0"/>
        <w:autoSpaceDE/>
        <w:autoSpaceDN/>
        <w:bidi w:val="0"/>
        <w:adjustRightInd/>
        <w:spacing w:beforeAutospacing="0" w:afterAutospacing="0" w:line="600" w:lineRule="exact"/>
        <w:jc w:val="center"/>
        <w:textAlignment w:val="auto"/>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 xml:space="preserve">第二章 </w:t>
      </w:r>
      <w:r>
        <w:rPr>
          <w:rFonts w:ascii="方正黑体_GBK" w:hAnsi="方正黑体_GBK" w:eastAsia="方正黑体_GBK" w:cs="方正黑体_GBK"/>
          <w:color w:val="000000"/>
          <w:sz w:val="32"/>
          <w:szCs w:val="32"/>
        </w:rPr>
        <w:t xml:space="preserve"> </w:t>
      </w:r>
      <w:r>
        <w:rPr>
          <w:rFonts w:hint="eastAsia" w:ascii="方正黑体_GBK" w:hAnsi="方正黑体_GBK" w:eastAsia="方正黑体_GBK" w:cs="方正黑体_GBK"/>
          <w:color w:val="000000"/>
          <w:sz w:val="32"/>
          <w:szCs w:val="32"/>
        </w:rPr>
        <w:t>自</w:t>
      </w:r>
      <w:r>
        <w:rPr>
          <w:rFonts w:ascii="方正黑体_GBK" w:hAnsi="方正黑体_GBK" w:eastAsia="方正黑体_GBK" w:cs="方正黑体_GBK"/>
          <w:color w:val="000000"/>
          <w:sz w:val="32"/>
          <w:szCs w:val="32"/>
        </w:rPr>
        <w:t xml:space="preserve"> </w:t>
      </w:r>
      <w:r>
        <w:rPr>
          <w:rFonts w:hint="eastAsia" w:ascii="方正黑体_GBK" w:hAnsi="方正黑体_GBK" w:eastAsia="方正黑体_GBK" w:cs="方正黑体_GBK"/>
          <w:color w:val="000000"/>
          <w:sz w:val="32"/>
          <w:szCs w:val="32"/>
        </w:rPr>
        <w:t>查</w:t>
      </w:r>
    </w:p>
    <w:p>
      <w:pPr>
        <w:pStyle w:val="11"/>
        <w:keepNext w:val="0"/>
        <w:keepLines w:val="0"/>
        <w:pageBreakBefore w:val="0"/>
        <w:kinsoku/>
        <w:overflowPunct/>
        <w:topLinePunct w:val="0"/>
        <w:autoSpaceDE/>
        <w:autoSpaceDN/>
        <w:bidi w:val="0"/>
        <w:adjustRightInd/>
        <w:spacing w:beforeAutospacing="0" w:afterAutospacing="0" w:line="600" w:lineRule="exact"/>
        <w:ind w:firstLine="640" w:firstLineChars="200"/>
        <w:jc w:val="both"/>
        <w:textAlignment w:val="auto"/>
        <w:rPr>
          <w:rFonts w:hint="eastAsia" w:ascii="方正仿宋_GBK" w:hAnsi="方正仿宋_GBK" w:eastAsia="方正黑体_GBK" w:cs="方正仿宋_GBK"/>
          <w:color w:val="000000"/>
          <w:sz w:val="32"/>
          <w:szCs w:val="32"/>
        </w:rPr>
      </w:pPr>
    </w:p>
    <w:p>
      <w:pPr>
        <w:pStyle w:val="11"/>
        <w:keepNext w:val="0"/>
        <w:keepLines w:val="0"/>
        <w:pageBreakBefore w:val="0"/>
        <w:kinsoku/>
        <w:overflowPunct/>
        <w:topLinePunct w:val="0"/>
        <w:autoSpaceDE/>
        <w:autoSpaceDN/>
        <w:bidi w:val="0"/>
        <w:adjustRightInd/>
        <w:spacing w:beforeAutospacing="0" w:afterAutospacing="0" w:line="600" w:lineRule="exact"/>
        <w:ind w:firstLine="640" w:firstLineChars="200"/>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黑体_GBK" w:cs="方正仿宋_GBK"/>
          <w:color w:val="000000"/>
          <w:sz w:val="32"/>
          <w:szCs w:val="32"/>
        </w:rPr>
        <w:t>第七条</w:t>
      </w:r>
      <w:r>
        <w:rPr>
          <w:rFonts w:hint="eastAsia" w:ascii="方正仿宋_GBK" w:eastAsia="方正黑体_GBK" w:cs="方正仿宋_GBK"/>
          <w:color w:val="000000"/>
          <w:sz w:val="32"/>
          <w:szCs w:val="32"/>
        </w:rPr>
        <w:t>　</w:t>
      </w:r>
      <w:r>
        <w:rPr>
          <w:rFonts w:hint="eastAsia" w:ascii="方正仿宋_GBK" w:hAnsi="方正仿宋_GBK" w:eastAsia="方正仿宋_GBK" w:cs="方正仿宋_GBK"/>
          <w:color w:val="000000"/>
          <w:sz w:val="32"/>
          <w:szCs w:val="32"/>
        </w:rPr>
        <w:t>各镇人民政府（街道办事处）按照本办法的规定，结合考核部门考核检查基本评价指标，每年组织自查。年度考核年主要检查上一年度耕地保护责任目标完成情况；期中考核年主要检查本行政区域前2年耕地保护责任目标完成情况；期末考核年主要检查规划期内耕地保护责任目标各年度和总体完成情况。</w:t>
      </w:r>
    </w:p>
    <w:p>
      <w:pPr>
        <w:pStyle w:val="11"/>
        <w:keepNext w:val="0"/>
        <w:keepLines w:val="0"/>
        <w:pageBreakBefore w:val="0"/>
        <w:kinsoku/>
        <w:overflowPunct/>
        <w:topLinePunct w:val="0"/>
        <w:autoSpaceDE/>
        <w:autoSpaceDN/>
        <w:bidi w:val="0"/>
        <w:adjustRightInd/>
        <w:spacing w:beforeAutospacing="0" w:afterAutospacing="0" w:line="600" w:lineRule="exact"/>
        <w:ind w:firstLine="640" w:firstLineChars="200"/>
        <w:jc w:val="both"/>
        <w:textAlignment w:val="auto"/>
        <w:rPr>
          <w:rFonts w:ascii="方正仿宋_GBK" w:cs="方正仿宋_GBK"/>
          <w:color w:val="000000"/>
          <w:sz w:val="32"/>
          <w:szCs w:val="32"/>
        </w:rPr>
      </w:pPr>
      <w:r>
        <w:rPr>
          <w:rFonts w:hint="eastAsia" w:ascii="方正黑体_GBK" w:hAnsi="方正仿宋_GBK" w:eastAsia="方正黑体_GBK" w:cs="方正仿宋_GBK"/>
          <w:color w:val="000000"/>
          <w:sz w:val="32"/>
          <w:szCs w:val="32"/>
        </w:rPr>
        <w:t>第八条　</w:t>
      </w:r>
      <w:r>
        <w:rPr>
          <w:rFonts w:hint="eastAsia" w:ascii="方正仿宋_GBK" w:hAnsi="方正仿宋_GBK" w:eastAsia="方正仿宋_GBK" w:cs="方正仿宋_GBK"/>
          <w:color w:val="000000"/>
          <w:sz w:val="32"/>
          <w:szCs w:val="32"/>
        </w:rPr>
        <w:t>镇人民政府（街道办事处）按照考核要求，加强对耕地、永久基本农田保护、土地整治补充耕地、违法占用耕地及永久基本农田查处情况的动态管理，向考核部门提交有关统计资料作为自查评分依据材料。</w:t>
      </w:r>
    </w:p>
    <w:p>
      <w:pPr>
        <w:pStyle w:val="11"/>
        <w:keepNext w:val="0"/>
        <w:keepLines w:val="0"/>
        <w:pageBreakBefore w:val="0"/>
        <w:kinsoku/>
        <w:overflowPunct/>
        <w:topLinePunct w:val="0"/>
        <w:autoSpaceDE/>
        <w:autoSpaceDN/>
        <w:bidi w:val="0"/>
        <w:adjustRightInd/>
        <w:spacing w:beforeAutospacing="0" w:afterAutospacing="0" w:line="600" w:lineRule="exact"/>
        <w:ind w:firstLine="640" w:firstLineChars="200"/>
        <w:jc w:val="both"/>
        <w:textAlignment w:val="auto"/>
        <w:rPr>
          <w:rFonts w:ascii="方正仿宋_GBK" w:cs="方正仿宋_GBK"/>
          <w:color w:val="000000"/>
          <w:sz w:val="32"/>
          <w:szCs w:val="32"/>
        </w:rPr>
      </w:pPr>
      <w:r>
        <w:rPr>
          <w:rFonts w:hint="eastAsia" w:ascii="方正黑体_GBK" w:hAnsi="方正仿宋_GBK" w:eastAsia="方正黑体_GBK" w:cs="方正仿宋_GBK"/>
          <w:color w:val="000000"/>
          <w:sz w:val="32"/>
          <w:szCs w:val="32"/>
        </w:rPr>
        <w:t>第九条　</w:t>
      </w:r>
      <w:r>
        <w:rPr>
          <w:rFonts w:hint="eastAsia" w:ascii="方正仿宋_GBK" w:hAnsi="方正仿宋_GBK" w:eastAsia="方正仿宋_GBK" w:cs="方正仿宋_GBK"/>
          <w:color w:val="000000"/>
          <w:sz w:val="32"/>
          <w:szCs w:val="32"/>
        </w:rPr>
        <w:t>镇人民政府（街道办事处）对自查情况、考核评分依据材料及相关数据的真实性、准确性和合法性负责。</w:t>
      </w:r>
    </w:p>
    <w:p>
      <w:pPr>
        <w:pStyle w:val="11"/>
        <w:keepNext w:val="0"/>
        <w:keepLines w:val="0"/>
        <w:pageBreakBefore w:val="0"/>
        <w:kinsoku/>
        <w:overflowPunct/>
        <w:topLinePunct w:val="0"/>
        <w:autoSpaceDE/>
        <w:autoSpaceDN/>
        <w:bidi w:val="0"/>
        <w:adjustRightInd/>
        <w:spacing w:beforeAutospacing="0" w:afterAutospacing="0" w:line="600" w:lineRule="exact"/>
        <w:ind w:firstLine="640" w:firstLineChars="200"/>
        <w:jc w:val="both"/>
        <w:textAlignment w:val="auto"/>
        <w:rPr>
          <w:rFonts w:ascii="方正仿宋_GBK" w:cs="方正仿宋_GBK"/>
          <w:color w:val="000000"/>
          <w:sz w:val="32"/>
          <w:szCs w:val="32"/>
        </w:rPr>
      </w:pPr>
      <w:r>
        <w:rPr>
          <w:rFonts w:hint="eastAsia" w:ascii="方正黑体_GBK" w:hAnsi="方正仿宋_GBK" w:eastAsia="方正黑体_GBK" w:cs="方正仿宋_GBK"/>
          <w:color w:val="000000"/>
          <w:sz w:val="32"/>
          <w:szCs w:val="32"/>
        </w:rPr>
        <w:t>第十条　</w:t>
      </w:r>
      <w:r>
        <w:rPr>
          <w:rFonts w:hint="eastAsia" w:ascii="方正仿宋_GBK" w:hAnsi="方正仿宋_GBK" w:eastAsia="方正仿宋_GBK" w:cs="方正仿宋_GBK"/>
          <w:color w:val="000000"/>
          <w:sz w:val="32"/>
          <w:szCs w:val="32"/>
        </w:rPr>
        <w:t>各镇人民政府（街道办事处）应于每年12月底前向考核部门报送自查报告。</w:t>
      </w:r>
    </w:p>
    <w:p>
      <w:pPr>
        <w:pStyle w:val="11"/>
        <w:keepNext w:val="0"/>
        <w:keepLines w:val="0"/>
        <w:pageBreakBefore w:val="0"/>
        <w:kinsoku/>
        <w:overflowPunct/>
        <w:topLinePunct w:val="0"/>
        <w:autoSpaceDE/>
        <w:autoSpaceDN/>
        <w:bidi w:val="0"/>
        <w:adjustRightInd/>
        <w:spacing w:beforeAutospacing="0" w:afterAutospacing="0" w:line="600" w:lineRule="exact"/>
        <w:jc w:val="center"/>
        <w:textAlignment w:val="auto"/>
        <w:rPr>
          <w:rFonts w:hint="eastAsia" w:ascii="方正黑体_GBK" w:hAnsi="方正黑体_GBK" w:eastAsia="方正黑体_GBK" w:cs="方正黑体_GBK"/>
          <w:color w:val="000000"/>
          <w:sz w:val="32"/>
          <w:szCs w:val="32"/>
        </w:rPr>
      </w:pPr>
    </w:p>
    <w:p>
      <w:pPr>
        <w:pStyle w:val="11"/>
        <w:keepNext w:val="0"/>
        <w:keepLines w:val="0"/>
        <w:pageBreakBefore w:val="0"/>
        <w:kinsoku/>
        <w:overflowPunct/>
        <w:topLinePunct w:val="0"/>
        <w:autoSpaceDE/>
        <w:autoSpaceDN/>
        <w:bidi w:val="0"/>
        <w:adjustRightInd/>
        <w:spacing w:beforeAutospacing="0" w:afterAutospacing="0" w:line="600" w:lineRule="exact"/>
        <w:jc w:val="center"/>
        <w:textAlignment w:val="auto"/>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第三章  考  核</w:t>
      </w:r>
    </w:p>
    <w:p>
      <w:pPr>
        <w:pStyle w:val="11"/>
        <w:keepNext w:val="0"/>
        <w:keepLines w:val="0"/>
        <w:pageBreakBefore w:val="0"/>
        <w:kinsoku/>
        <w:overflowPunct/>
        <w:topLinePunct w:val="0"/>
        <w:autoSpaceDE/>
        <w:autoSpaceDN/>
        <w:bidi w:val="0"/>
        <w:adjustRightInd/>
        <w:spacing w:beforeAutospacing="0" w:afterAutospacing="0" w:line="600" w:lineRule="exact"/>
        <w:ind w:firstLine="640" w:firstLineChars="200"/>
        <w:jc w:val="both"/>
        <w:textAlignment w:val="auto"/>
        <w:rPr>
          <w:rFonts w:hint="eastAsia" w:ascii="方正黑体_GBK" w:hAnsi="方正仿宋_GBK" w:eastAsia="方正黑体_GBK" w:cs="方正仿宋_GBK"/>
          <w:color w:val="000000"/>
          <w:sz w:val="32"/>
          <w:szCs w:val="32"/>
        </w:rPr>
      </w:pPr>
    </w:p>
    <w:p>
      <w:pPr>
        <w:pStyle w:val="11"/>
        <w:keepNext w:val="0"/>
        <w:keepLines w:val="0"/>
        <w:pageBreakBefore w:val="0"/>
        <w:kinsoku/>
        <w:overflowPunct/>
        <w:topLinePunct w:val="0"/>
        <w:autoSpaceDE/>
        <w:autoSpaceDN/>
        <w:bidi w:val="0"/>
        <w:adjustRightInd/>
        <w:spacing w:beforeAutospacing="0" w:afterAutospacing="0" w:line="600" w:lineRule="exact"/>
        <w:ind w:firstLine="640" w:firstLineChars="200"/>
        <w:jc w:val="both"/>
        <w:textAlignment w:val="auto"/>
        <w:rPr>
          <w:rFonts w:hint="eastAsia" w:ascii="方正仿宋_GBK" w:hAnsi="方正仿宋_GBK" w:eastAsia="方正仿宋_GBK" w:cs="方正仿宋_GBK"/>
          <w:color w:val="000000"/>
          <w:sz w:val="32"/>
          <w:szCs w:val="32"/>
        </w:rPr>
      </w:pPr>
      <w:r>
        <w:rPr>
          <w:rFonts w:hint="eastAsia" w:ascii="方正黑体_GBK" w:hAnsi="方正仿宋_GBK" w:eastAsia="方正黑体_GBK" w:cs="方正仿宋_GBK"/>
          <w:color w:val="000000"/>
          <w:sz w:val="32"/>
          <w:szCs w:val="32"/>
        </w:rPr>
        <w:t>第十一条　</w:t>
      </w:r>
      <w:r>
        <w:rPr>
          <w:rFonts w:hint="eastAsia" w:ascii="方正仿宋_GBK" w:hAnsi="方正仿宋_GBK" w:eastAsia="方正仿宋_GBK" w:cs="方正仿宋_GBK"/>
          <w:color w:val="000000"/>
          <w:sz w:val="32"/>
          <w:szCs w:val="32"/>
        </w:rPr>
        <w:t>考核部门依据国土资源遥感监测“一张图”和综合监管平台、耕地占补平衡动态监管系统、农村土地整治监测监管系统、全区土地利用现状变更调查成果、耕地质量调查评价与分等定级成果，对镇人民政府（街道办事处）耕地保护责任各项考核指标进行考核。</w:t>
      </w:r>
    </w:p>
    <w:p>
      <w:pPr>
        <w:pStyle w:val="11"/>
        <w:keepNext w:val="0"/>
        <w:keepLines w:val="0"/>
        <w:pageBreakBefore w:val="0"/>
        <w:kinsoku/>
        <w:overflowPunct/>
        <w:topLinePunct w:val="0"/>
        <w:autoSpaceDE/>
        <w:autoSpaceDN/>
        <w:bidi w:val="0"/>
        <w:adjustRightInd/>
        <w:spacing w:beforeAutospacing="0" w:afterAutospacing="0" w:line="600" w:lineRule="exact"/>
        <w:ind w:firstLine="640" w:firstLineChars="200"/>
        <w:jc w:val="both"/>
        <w:textAlignment w:val="auto"/>
        <w:rPr>
          <w:rFonts w:hint="eastAsia" w:ascii="方正仿宋_GBK" w:hAnsi="方正仿宋_GBK" w:eastAsia="方正仿宋_GBK" w:cs="方正仿宋_GBK"/>
          <w:color w:val="000000"/>
          <w:sz w:val="32"/>
          <w:szCs w:val="32"/>
        </w:rPr>
      </w:pPr>
      <w:r>
        <w:rPr>
          <w:rFonts w:hint="eastAsia" w:ascii="方正黑体_GBK" w:hAnsi="方正仿宋_GBK" w:eastAsia="方正黑体_GBK" w:cs="方正仿宋_GBK"/>
          <w:color w:val="000000"/>
          <w:sz w:val="32"/>
          <w:szCs w:val="32"/>
        </w:rPr>
        <w:t>第十二条</w:t>
      </w:r>
      <w:r>
        <w:rPr>
          <w:rFonts w:hint="eastAsia" w:ascii="方正黑体_GBK" w:eastAsia="方正黑体_GBK" w:cs="方正仿宋_GBK"/>
          <w:color w:val="000000"/>
          <w:sz w:val="32"/>
          <w:szCs w:val="32"/>
        </w:rPr>
        <w:t>　</w:t>
      </w:r>
      <w:r>
        <w:rPr>
          <w:rFonts w:hint="eastAsia" w:ascii="方正仿宋_GBK" w:hAnsi="方正仿宋_GBK" w:eastAsia="方正仿宋_GBK" w:cs="方正仿宋_GBK"/>
          <w:color w:val="000000"/>
          <w:sz w:val="32"/>
          <w:szCs w:val="32"/>
        </w:rPr>
        <w:t>考核采取内业资料审核与现场踏勘相结合、全面核查与重点核查相结合、集中汇报和深入走访相结合的方式开展。</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ascii="方正仿宋_GBK" w:hAnsi="方正仿宋_GBK" w:cs="方正仿宋_GBK"/>
          <w:szCs w:val="40"/>
        </w:rPr>
      </w:pPr>
      <w:r>
        <w:rPr>
          <w:rFonts w:hint="eastAsia" w:ascii="方正黑体_GBK" w:hAnsi="方正仿宋_GBK" w:eastAsia="方正黑体_GBK" w:cs="方正仿宋_GBK"/>
          <w:szCs w:val="40"/>
        </w:rPr>
        <w:t>第十三条　</w:t>
      </w:r>
      <w:r>
        <w:rPr>
          <w:rFonts w:hint="eastAsia" w:ascii="方正仿宋_GBK" w:hAnsi="方正仿宋_GBK" w:cs="方正仿宋_GBK"/>
          <w:szCs w:val="40"/>
        </w:rPr>
        <w:t>考核部门根据镇（街道）自查、相关督察检查和考核情况，对镇（街道）耕地保护责任目标落实情况进行综合评价、打分，形成考核结果报送区政府，经区政府审定后，向社会公告。</w:t>
      </w:r>
    </w:p>
    <w:p>
      <w:pPr>
        <w:pStyle w:val="11"/>
        <w:keepNext w:val="0"/>
        <w:keepLines w:val="0"/>
        <w:pageBreakBefore w:val="0"/>
        <w:kinsoku/>
        <w:overflowPunct/>
        <w:topLinePunct w:val="0"/>
        <w:autoSpaceDE/>
        <w:autoSpaceDN/>
        <w:bidi w:val="0"/>
        <w:adjustRightInd/>
        <w:spacing w:beforeAutospacing="0" w:afterAutospacing="0" w:line="600" w:lineRule="exact"/>
        <w:jc w:val="center"/>
        <w:textAlignment w:val="auto"/>
        <w:rPr>
          <w:rFonts w:hint="eastAsia" w:ascii="方正黑体_GBK" w:hAnsi="方正黑体_GBK" w:eastAsia="方正黑体_GBK" w:cs="方正黑体_GBK"/>
          <w:color w:val="000000"/>
          <w:sz w:val="32"/>
          <w:szCs w:val="32"/>
        </w:rPr>
      </w:pPr>
    </w:p>
    <w:p>
      <w:pPr>
        <w:pStyle w:val="11"/>
        <w:keepNext w:val="0"/>
        <w:keepLines w:val="0"/>
        <w:pageBreakBefore w:val="0"/>
        <w:kinsoku/>
        <w:overflowPunct/>
        <w:topLinePunct w:val="0"/>
        <w:autoSpaceDE/>
        <w:autoSpaceDN/>
        <w:bidi w:val="0"/>
        <w:adjustRightInd/>
        <w:spacing w:beforeAutospacing="0" w:afterAutospacing="0" w:line="600" w:lineRule="exact"/>
        <w:jc w:val="center"/>
        <w:textAlignment w:val="auto"/>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第四章　奖　惩</w:t>
      </w:r>
    </w:p>
    <w:p>
      <w:pPr>
        <w:pStyle w:val="11"/>
        <w:keepNext w:val="0"/>
        <w:keepLines w:val="0"/>
        <w:pageBreakBefore w:val="0"/>
        <w:kinsoku/>
        <w:overflowPunct/>
        <w:topLinePunct w:val="0"/>
        <w:autoSpaceDE/>
        <w:autoSpaceDN/>
        <w:bidi w:val="0"/>
        <w:adjustRightInd/>
        <w:spacing w:beforeAutospacing="0" w:afterAutospacing="0" w:line="600" w:lineRule="exact"/>
        <w:ind w:firstLine="640" w:firstLineChars="200"/>
        <w:jc w:val="both"/>
        <w:textAlignment w:val="auto"/>
        <w:rPr>
          <w:rFonts w:hint="eastAsia" w:ascii="方正黑体_GBK" w:hAnsi="方正仿宋_GBK" w:eastAsia="方正黑体_GBK" w:cs="方正仿宋_GBK"/>
          <w:color w:val="000000"/>
          <w:sz w:val="32"/>
          <w:szCs w:val="32"/>
        </w:rPr>
      </w:pPr>
    </w:p>
    <w:p>
      <w:pPr>
        <w:pStyle w:val="11"/>
        <w:keepNext w:val="0"/>
        <w:keepLines w:val="0"/>
        <w:pageBreakBefore w:val="0"/>
        <w:kinsoku/>
        <w:overflowPunct/>
        <w:topLinePunct w:val="0"/>
        <w:autoSpaceDE/>
        <w:autoSpaceDN/>
        <w:bidi w:val="0"/>
        <w:adjustRightInd/>
        <w:spacing w:beforeAutospacing="0" w:afterAutospacing="0" w:line="600" w:lineRule="exact"/>
        <w:ind w:firstLine="640" w:firstLineChars="200"/>
        <w:jc w:val="both"/>
        <w:textAlignment w:val="auto"/>
        <w:rPr>
          <w:rFonts w:hint="eastAsia" w:ascii="方正仿宋_GBK" w:hAnsi="方正仿宋_GBK" w:eastAsia="方正仿宋_GBK" w:cs="方正仿宋_GBK"/>
          <w:color w:val="000000"/>
          <w:sz w:val="32"/>
          <w:szCs w:val="32"/>
        </w:rPr>
      </w:pPr>
      <w:r>
        <w:rPr>
          <w:rFonts w:hint="eastAsia" w:ascii="方正黑体_GBK" w:hAnsi="方正仿宋_GBK" w:eastAsia="方正黑体_GBK" w:cs="方正仿宋_GBK"/>
          <w:color w:val="000000"/>
          <w:sz w:val="32"/>
          <w:szCs w:val="32"/>
        </w:rPr>
        <w:t>第十四条</w:t>
      </w:r>
      <w:r>
        <w:rPr>
          <w:rFonts w:hint="eastAsia" w:ascii="方正黑体_GBK" w:eastAsia="方正黑体_GBK" w:cs="方正仿宋_GBK"/>
          <w:color w:val="000000"/>
          <w:sz w:val="32"/>
          <w:szCs w:val="32"/>
        </w:rPr>
        <w:t>　</w:t>
      </w:r>
      <w:r>
        <w:rPr>
          <w:rFonts w:hint="eastAsia" w:ascii="方正仿宋_GBK" w:hAnsi="方正仿宋_GBK" w:eastAsia="方正仿宋_GBK" w:cs="方正仿宋_GBK"/>
          <w:color w:val="000000"/>
          <w:sz w:val="32"/>
          <w:szCs w:val="32"/>
        </w:rPr>
        <w:t>区政府根据考核结果，对认真履行耕地保护责任、成效突出的镇（街道）给予表扬；区政府有关部门在安排年度土地利用计划、土地整治资金、耕地提质改造项目和耕地质量提升资金时予以倾斜。考核发现问题突出的镇（街道）要明确提出整</w:t>
      </w:r>
      <w:r>
        <w:rPr>
          <w:rFonts w:hint="eastAsia" w:ascii="方正仿宋_GBK" w:hAnsi="方正仿宋_GBK" w:eastAsia="方正仿宋_GBK" w:cs="方正仿宋_GBK"/>
          <w:sz w:val="32"/>
          <w:szCs w:val="32"/>
        </w:rPr>
        <w:t>改措施，限期进行整改；整改期间暂停实施该镇（街道）农用地</w:t>
      </w:r>
      <w:r>
        <w:rPr>
          <w:rFonts w:hint="eastAsia" w:ascii="方正仿宋_GBK" w:hAnsi="方正仿宋_GBK" w:eastAsia="方正仿宋_GBK" w:cs="方正仿宋_GBK"/>
          <w:color w:val="000000"/>
          <w:sz w:val="32"/>
          <w:szCs w:val="32"/>
        </w:rPr>
        <w:t>转用和土地征收。</w:t>
      </w:r>
    </w:p>
    <w:p>
      <w:pPr>
        <w:pStyle w:val="11"/>
        <w:keepNext w:val="0"/>
        <w:keepLines w:val="0"/>
        <w:pageBreakBefore w:val="0"/>
        <w:kinsoku/>
        <w:overflowPunct/>
        <w:topLinePunct w:val="0"/>
        <w:autoSpaceDE/>
        <w:autoSpaceDN/>
        <w:bidi w:val="0"/>
        <w:adjustRightInd/>
        <w:spacing w:beforeAutospacing="0" w:afterAutospacing="0" w:line="600" w:lineRule="exact"/>
        <w:ind w:firstLine="640" w:firstLineChars="200"/>
        <w:jc w:val="both"/>
        <w:textAlignment w:val="auto"/>
        <w:rPr>
          <w:rFonts w:hint="eastAsia" w:ascii="方正仿宋_GBK" w:hAnsi="方正仿宋_GBK" w:eastAsia="方正仿宋_GBK" w:cs="方正仿宋_GBK"/>
          <w:color w:val="000000"/>
          <w:sz w:val="32"/>
          <w:szCs w:val="32"/>
        </w:rPr>
      </w:pPr>
      <w:r>
        <w:rPr>
          <w:rFonts w:hint="eastAsia" w:ascii="方正黑体_GBK" w:hAnsi="方正仿宋_GBK" w:eastAsia="方正黑体_GBK" w:cs="方正仿宋_GBK"/>
          <w:color w:val="000000"/>
          <w:sz w:val="32"/>
          <w:szCs w:val="32"/>
        </w:rPr>
        <w:t>第十五条</w:t>
      </w:r>
      <w:r>
        <w:rPr>
          <w:rFonts w:hint="eastAsia" w:ascii="方正黑体_GBK" w:eastAsia="方正黑体_GBK" w:cs="方正仿宋_GBK"/>
          <w:color w:val="000000"/>
          <w:sz w:val="32"/>
          <w:szCs w:val="32"/>
        </w:rPr>
        <w:t>　</w:t>
      </w:r>
      <w:r>
        <w:rPr>
          <w:rFonts w:hint="eastAsia" w:ascii="方正仿宋_GBK" w:hAnsi="方正仿宋_GBK" w:eastAsia="方正仿宋_GBK" w:cs="方正仿宋_GBK"/>
          <w:color w:val="000000"/>
          <w:sz w:val="32"/>
          <w:szCs w:val="32"/>
        </w:rPr>
        <w:t>镇人民政府（街道办事处）耕地保护责任目标考核结果，列为镇人民政府（街道办事处）主要负责人综合考核评价的重要内容，作为领导干部综合考核评价、经济社会发展实绩考核、生态文明建设目标评价考核、粮食安全行政首长责任制考核、领导干部问责和领导干部自然资源资产离任审计的重要依据。</w:t>
      </w:r>
    </w:p>
    <w:p>
      <w:pPr>
        <w:pStyle w:val="11"/>
        <w:keepNext w:val="0"/>
        <w:keepLines w:val="0"/>
        <w:pageBreakBefore w:val="0"/>
        <w:kinsoku/>
        <w:overflowPunct/>
        <w:topLinePunct w:val="0"/>
        <w:autoSpaceDE/>
        <w:autoSpaceDN/>
        <w:bidi w:val="0"/>
        <w:adjustRightInd/>
        <w:spacing w:beforeAutospacing="0" w:afterAutospacing="0" w:line="600" w:lineRule="exact"/>
        <w:jc w:val="center"/>
        <w:textAlignment w:val="auto"/>
        <w:rPr>
          <w:rFonts w:hint="eastAsia" w:ascii="方正黑体_GBK" w:hAnsi="方正黑体_GBK" w:eastAsia="方正黑体_GBK" w:cs="方正黑体_GBK"/>
          <w:color w:val="000000"/>
          <w:sz w:val="32"/>
          <w:szCs w:val="32"/>
        </w:rPr>
      </w:pPr>
    </w:p>
    <w:p>
      <w:pPr>
        <w:pStyle w:val="11"/>
        <w:keepNext w:val="0"/>
        <w:keepLines w:val="0"/>
        <w:pageBreakBefore w:val="0"/>
        <w:kinsoku/>
        <w:overflowPunct/>
        <w:topLinePunct w:val="0"/>
        <w:autoSpaceDE/>
        <w:autoSpaceDN/>
        <w:bidi w:val="0"/>
        <w:adjustRightInd/>
        <w:spacing w:beforeAutospacing="0" w:afterAutospacing="0" w:line="600" w:lineRule="exact"/>
        <w:jc w:val="center"/>
        <w:textAlignment w:val="auto"/>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第五章　附　则</w:t>
      </w:r>
    </w:p>
    <w:p>
      <w:pPr>
        <w:pStyle w:val="11"/>
        <w:keepNext w:val="0"/>
        <w:keepLines w:val="0"/>
        <w:pageBreakBefore w:val="0"/>
        <w:kinsoku/>
        <w:overflowPunct/>
        <w:topLinePunct w:val="0"/>
        <w:autoSpaceDE/>
        <w:autoSpaceDN/>
        <w:bidi w:val="0"/>
        <w:adjustRightInd/>
        <w:spacing w:beforeAutospacing="0" w:afterAutospacing="0" w:line="600" w:lineRule="exact"/>
        <w:ind w:firstLine="640" w:firstLineChars="200"/>
        <w:textAlignment w:val="auto"/>
        <w:rPr>
          <w:rFonts w:hint="eastAsia" w:ascii="方正黑体_GBK" w:hAnsi="方正仿宋_GBK" w:eastAsia="方正黑体_GBK" w:cs="方正仿宋_GBK"/>
          <w:color w:val="000000"/>
          <w:sz w:val="32"/>
          <w:szCs w:val="32"/>
        </w:rPr>
      </w:pPr>
    </w:p>
    <w:p>
      <w:pPr>
        <w:pStyle w:val="11"/>
        <w:keepNext w:val="0"/>
        <w:keepLines w:val="0"/>
        <w:pageBreakBefore w:val="0"/>
        <w:kinsoku/>
        <w:overflowPunct/>
        <w:topLinePunct w:val="0"/>
        <w:autoSpaceDE/>
        <w:autoSpaceDN/>
        <w:bidi w:val="0"/>
        <w:adjustRightInd/>
        <w:spacing w:beforeAutospacing="0" w:afterAutospacing="0" w:line="600" w:lineRule="exact"/>
        <w:ind w:firstLine="640" w:firstLineChars="200"/>
        <w:textAlignment w:val="auto"/>
        <w:rPr>
          <w:rFonts w:ascii="方正仿宋_GBK" w:cs="方正仿宋_GBK"/>
          <w:color w:val="000000"/>
          <w:sz w:val="32"/>
          <w:szCs w:val="32"/>
        </w:rPr>
      </w:pPr>
      <w:r>
        <w:rPr>
          <w:rFonts w:hint="eastAsia" w:ascii="方正黑体_GBK" w:hAnsi="方正仿宋_GBK" w:eastAsia="方正黑体_GBK" w:cs="方正仿宋_GBK"/>
          <w:color w:val="000000"/>
          <w:sz w:val="32"/>
          <w:szCs w:val="32"/>
        </w:rPr>
        <w:t>第十六条</w:t>
      </w:r>
      <w:r>
        <w:rPr>
          <w:rFonts w:hint="eastAsia" w:ascii="方正黑体_GBK" w:eastAsia="方正黑体_GBK" w:cs="方正仿宋_GBK"/>
          <w:color w:val="000000"/>
          <w:sz w:val="32"/>
          <w:szCs w:val="32"/>
        </w:rPr>
        <w:t>　</w:t>
      </w:r>
      <w:r>
        <w:rPr>
          <w:rFonts w:hint="eastAsia" w:ascii="方正仿宋_GBK" w:hAnsi="方正仿宋_GBK" w:eastAsia="方正仿宋_GBK" w:cs="方正仿宋_GBK"/>
          <w:color w:val="000000"/>
          <w:sz w:val="32"/>
          <w:szCs w:val="32"/>
        </w:rPr>
        <w:t>镇人民政府（街道办事处）应当根据本办法，结合本行政区域实际情况，完善相关耕地保护制度。</w:t>
      </w:r>
    </w:p>
    <w:p>
      <w:pPr>
        <w:pStyle w:val="11"/>
        <w:keepNext w:val="0"/>
        <w:keepLines w:val="0"/>
        <w:pageBreakBefore w:val="0"/>
        <w:kinsoku/>
        <w:overflowPunct/>
        <w:topLinePunct w:val="0"/>
        <w:autoSpaceDE/>
        <w:autoSpaceDN/>
        <w:bidi w:val="0"/>
        <w:adjustRightInd/>
        <w:spacing w:beforeAutospacing="0" w:afterAutospacing="0" w:line="600" w:lineRule="exact"/>
        <w:ind w:firstLine="640" w:firstLineChars="200"/>
        <w:textAlignment w:val="auto"/>
        <w:rPr>
          <w:rFonts w:ascii="方正仿宋_GBK" w:hAnsi="方正仿宋_GBK" w:eastAsia="方正仿宋_GBK" w:cs="方正仿宋_GBK"/>
          <w:color w:val="000000"/>
          <w:sz w:val="32"/>
          <w:szCs w:val="32"/>
        </w:rPr>
      </w:pPr>
      <w:r>
        <w:rPr>
          <w:rFonts w:hint="eastAsia" w:ascii="方正黑体_GBK" w:hAnsi="方正仿宋_GBK" w:eastAsia="方正黑体_GBK" w:cs="方正仿宋_GBK"/>
          <w:color w:val="000000"/>
          <w:sz w:val="32"/>
          <w:szCs w:val="32"/>
        </w:rPr>
        <w:t>第十七条</w:t>
      </w:r>
      <w:r>
        <w:rPr>
          <w:rFonts w:hint="eastAsia" w:ascii="方正黑体_GBK" w:eastAsia="方正黑体_GBK" w:cs="方正仿宋_GBK"/>
          <w:color w:val="000000"/>
          <w:sz w:val="32"/>
          <w:szCs w:val="32"/>
        </w:rPr>
        <w:t>　</w:t>
      </w:r>
      <w:r>
        <w:rPr>
          <w:rFonts w:hint="eastAsia" w:ascii="方正仿宋_GBK" w:hAnsi="方正仿宋_GBK" w:eastAsia="方正仿宋_GBK" w:cs="方正仿宋_GBK"/>
          <w:color w:val="000000"/>
          <w:sz w:val="32"/>
          <w:szCs w:val="32"/>
        </w:rPr>
        <w:t>本办法自印发之日起施行。</w:t>
      </w:r>
    </w:p>
    <w:p>
      <w:pPr>
        <w:adjustRightInd w:val="0"/>
        <w:snapToGrid w:val="0"/>
        <w:spacing w:line="720" w:lineRule="atLeast"/>
        <w:jc w:val="both"/>
        <w:rPr>
          <w:rFonts w:hint="eastAsia" w:ascii="方正小标宋_GBK" w:eastAsia="方正小标宋_GBK"/>
          <w:kern w:val="0"/>
          <w:sz w:val="44"/>
          <w:szCs w:val="44"/>
        </w:rPr>
      </w:pPr>
    </w:p>
    <w:p>
      <w:pPr>
        <w:adjustRightInd w:val="0"/>
        <w:snapToGrid w:val="0"/>
        <w:spacing w:line="720" w:lineRule="atLeast"/>
        <w:jc w:val="both"/>
        <w:rPr>
          <w:rFonts w:hint="eastAsia" w:ascii="方正小标宋_GBK" w:eastAsia="方正小标宋_GBK"/>
          <w:kern w:val="0"/>
          <w:sz w:val="44"/>
          <w:szCs w:val="44"/>
        </w:rPr>
      </w:pPr>
    </w:p>
    <w:p>
      <w:pPr>
        <w:keepNext w:val="0"/>
        <w:keepLines w:val="0"/>
        <w:pageBreakBefore w:val="0"/>
        <w:kinsoku/>
        <w:overflowPunct/>
        <w:topLinePunct w:val="0"/>
        <w:bidi w:val="0"/>
        <w:spacing w:line="600" w:lineRule="exact"/>
        <w:textAlignment w:val="auto"/>
        <w:rPr>
          <w:rFonts w:hint="eastAsia" w:ascii="方正仿宋_GBK" w:hAnsi="方正仿宋_GBK" w:eastAsia="方正仿宋_GBK" w:cs="方正仿宋_GBK"/>
          <w:kern w:val="0"/>
          <w:sz w:val="32"/>
          <w:szCs w:val="32"/>
          <w:shd w:val="clear" w:color="auto" w:fill="FFFFFF"/>
          <w:lang w:eastAsia="zh-CN"/>
        </w:rPr>
      </w:pPr>
    </w:p>
    <w:sectPr>
      <w:headerReference r:id="rId3" w:type="default"/>
      <w:footerReference r:id="rId4" w:type="default"/>
      <w:pgSz w:w="11906" w:h="16838"/>
      <w:pgMar w:top="1962" w:right="1474" w:bottom="1848" w:left="1588"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小标宋">
    <w:altName w:val="方正小标宋_GBK"/>
    <w:panose1 w:val="03000509000000000000"/>
    <w:charset w:val="00"/>
    <w:family w:val="script"/>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7296" w:leftChars="2280" w:firstLine="6400" w:firstLineChars="2000"/>
      <w:rPr>
        <w:rFonts w:eastAsia="仿宋"/>
        <w:sz w:val="32"/>
        <w:szCs w:val="48"/>
      </w:rPr>
    </w:pPr>
    <w:r>
      <w:rPr>
        <w:sz w:val="32"/>
      </w:rPr>
      <mc:AlternateContent>
        <mc:Choice Requires="wps">
          <w:drawing>
            <wp:anchor distT="0" distB="0" distL="114300" distR="114300" simplePos="0" relativeHeight="251665408" behindDoc="0" locked="0" layoutInCell="1" allowOverlap="1">
              <wp:simplePos x="0" y="0"/>
              <wp:positionH relativeFrom="margin">
                <wp:posOffset>5175250</wp:posOffset>
              </wp:positionH>
              <wp:positionV relativeFrom="paragraph">
                <wp:posOffset>0</wp:posOffset>
              </wp:positionV>
              <wp:extent cx="445135" cy="230505"/>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07.5pt;margin-top:0pt;height:18.15pt;width:35.05pt;mso-position-horizontal-relative:margin;mso-wrap-style:none;z-index:251665408;mso-width-relative:page;mso-height-relative:page;" filled="f" stroked="f" coordsize="21600,21600" o:gfxdata="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olUVXWAAAABwEAAA8A&#10;AAAAAAAAAQAgAAAAIgAAAGRycy9kb3ducmV2LnhtbFBLAQIUABQAAAAIAIdO4kCCoAeuGQIAACEE&#10;AAAOAAAAAAAAAAEAIAAAACUBAABkcnMvZTJvRG9jLnhtbFBLBQYAAAAABgAGAFkBAACwBQAAAAA=&#10;">
              <v:fill on="f" focussize="0,0"/>
              <v:stroke on="f" weight="0.5pt"/>
              <v:imagedata o:title=""/>
              <o:lock v:ext="edit" aspectratio="f"/>
              <v:textbox inset="0mm,0mm,0mm,0mm" style="mso-fit-shape-to-text:t;">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p>
    <w:pPr>
      <w:pStyle w:val="10"/>
      <w:wordWrap w:val="0"/>
      <w:ind w:left="1626" w:leftChars="508" w:firstLine="10115" w:firstLineChars="316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4384;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OnpdHUAAAABgEAAA8AAAAAAAAAAQAgAAAAIgAA&#10;AGRycy9kb3ducmV2LnhtbFBLAQIUABQAAAAIAIdO4kBCEJJo0wEAAHUDAAAOAAAAAAAAAAEAIAAA&#10;ACMBAABkcnMvZTJvRG9jLnhtbFBLBQYAAAAABgAGAFkBAABoBQAAAAA=&#10;">
              <v:fill on="f" focussize="0,0"/>
              <v:stroke weight="1.75pt" color="#005192" miterlimit="8" joinstyle="miter"/>
              <v:imagedata o:title=""/>
              <o:lock v:ext="edit" aspectratio="f"/>
            </v:line>
          </w:pict>
        </mc:Fallback>
      </mc:AlternateContent>
    </w:r>
    <w:r>
      <w:rPr>
        <w:rFonts w:ascii="宋体" w:hAnsi="宋体" w:eastAsia="宋体" w:cs="宋体"/>
        <w:b/>
        <w:bCs/>
        <w:color w:val="005192"/>
        <w:sz w:val="28"/>
        <w:szCs w:val="44"/>
      </w:rPr>
      <w:t>X</w:t>
    </w:r>
    <w:r>
      <w:rPr>
        <w:rFonts w:hint="eastAsia" w:ascii="宋体" w:hAnsi="宋体" w:eastAsia="宋体" w:cs="宋体"/>
        <w:b/>
        <w:bCs/>
        <w:color w:val="005192"/>
        <w:sz w:val="28"/>
        <w:szCs w:val="44"/>
        <w:lang w:eastAsia="zh-CN"/>
      </w:rPr>
      <w:t>重庆市荣昌区人民政府办公室</w:t>
    </w:r>
    <w:r>
      <w:rPr>
        <w:rFonts w:hint="eastAsia" w:ascii="宋体" w:hAnsi="宋体" w:eastAsia="宋体" w:cs="宋体"/>
        <w:b/>
        <w:bCs/>
        <w:color w:val="005192"/>
        <w:sz w:val="28"/>
        <w:szCs w:val="44"/>
      </w:rPr>
      <w:t>发布</w:t>
    </w:r>
    <w:r>
      <w:rPr>
        <w:rFonts w:hint="eastAsia" w:ascii="宋体" w:hAnsi="宋体" w:eastAsia="宋体" w:cs="宋体"/>
        <w:b/>
        <w:bCs/>
        <w:color w:val="005192"/>
        <w:sz w:val="28"/>
        <w:szCs w:val="44"/>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ascii="方正仿宋_GBK" w:hAnsi="方正仿宋_GBK" w:eastAsia="方正仿宋_GBK" w:cs="方正仿宋_GBK"/>
        <w:b/>
        <w:bCs/>
        <w:color w:val="000000" w:themeColor="text1"/>
        <w:sz w:val="32"/>
        <w14:textFill>
          <w14:solidFill>
            <w14:schemeClr w14:val="tx1"/>
          </w14:solidFill>
        </w14:textFill>
      </w:rPr>
      <w:ptab w:relativeTo="margin" w:alignment="center" w:leader="none"/>
    </w: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cR5KzUAAAACAEAAA8AAAAAAAAA&#10;AQAgAAAAIgAAAGRycy9kb3ducmV2LnhtbFBLAQIUABQAAAAIAIdO4kDam2zn3AEAAH0DAAAOAAAA&#10;AAAAAAEAIAAAACMBAABkcnMvZTJvRG9jLnhtbFBLBQYAAAAABgAGAFkBAABxBQAAAAA=&#10;">
              <v:fill on="f" focussize="0,0"/>
              <v:stroke weight="1.75pt" color="#005192" miterlimit="8" joinstyle="miter"/>
              <v:imagedata o:title=""/>
              <o:lock v:ext="edit" aspectratio="f"/>
            </v:line>
          </w:pict>
        </mc:Fallback>
      </mc:AlternateContent>
    </w:r>
  </w:p>
  <w:p>
    <w:pPr>
      <w:pStyle w:val="10"/>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重庆市荣昌区人民政府行政</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8"/>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39749E"/>
    <w:rsid w:val="003A5298"/>
    <w:rsid w:val="004E722F"/>
    <w:rsid w:val="007A0D7E"/>
    <w:rsid w:val="007F2D90"/>
    <w:rsid w:val="00A24B31"/>
    <w:rsid w:val="00A33AFA"/>
    <w:rsid w:val="00C431B2"/>
    <w:rsid w:val="00CB1B84"/>
    <w:rsid w:val="00CB3B3E"/>
    <w:rsid w:val="00D9716C"/>
    <w:rsid w:val="00DB3DBC"/>
    <w:rsid w:val="00E46AA7"/>
    <w:rsid w:val="00EA71AA"/>
    <w:rsid w:val="00F84C47"/>
    <w:rsid w:val="00FB5B62"/>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B3F6D16"/>
    <w:rsid w:val="2DD05FE1"/>
    <w:rsid w:val="2EAE3447"/>
    <w:rsid w:val="31895E83"/>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8CF24CF"/>
    <w:rsid w:val="5DC34279"/>
    <w:rsid w:val="5DCF9B6A"/>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BCE7259"/>
    <w:rsid w:val="7C9011D9"/>
    <w:rsid w:val="7DC651C5"/>
    <w:rsid w:val="7FCC2834"/>
    <w:rsid w:val="7FF74D88"/>
    <w:rsid w:val="92DD1CEF"/>
    <w:rsid w:val="9F7C871F"/>
    <w:rsid w:val="BAF38D96"/>
    <w:rsid w:val="BD9D1569"/>
    <w:rsid w:val="CA69A697"/>
    <w:rsid w:val="DFD6B6F1"/>
    <w:rsid w:val="EBDDA9D0"/>
    <w:rsid w:val="EFFC77D8"/>
    <w:rsid w:val="F05B4F69"/>
    <w:rsid w:val="F7F902F6"/>
    <w:rsid w:val="F97D9566"/>
    <w:rsid w:val="FDFF411C"/>
    <w:rsid w:val="FFFB0C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方正仿宋_GBK" w:cs="Times New Roman"/>
      <w:kern w:val="2"/>
      <w:sz w:val="32"/>
      <w:lang w:val="en-US" w:eastAsia="zh-CN" w:bidi="ar-SA"/>
    </w:rPr>
  </w:style>
  <w:style w:type="paragraph" w:styleId="3">
    <w:name w:val="heading 1"/>
    <w:basedOn w:val="1"/>
    <w:next w:val="1"/>
    <w:qFormat/>
    <w:uiPriority w:val="0"/>
    <w:pPr>
      <w:snapToGrid w:val="0"/>
      <w:spacing w:line="720" w:lineRule="atLeast"/>
      <w:outlineLvl w:val="0"/>
    </w:pPr>
    <w:rPr>
      <w:rFonts w:ascii="宋体" w:hAnsi="宋体" w:eastAsia="方正小标宋_GBK" w:cs="宋体"/>
      <w:kern w:val="44"/>
      <w:sz w:val="44"/>
      <w:szCs w:val="44"/>
    </w:rPr>
  </w:style>
  <w:style w:type="paragraph" w:styleId="4">
    <w:name w:val="heading 3"/>
    <w:basedOn w:val="1"/>
    <w:next w:val="1"/>
    <w:unhideWhenUsed/>
    <w:qFormat/>
    <w:uiPriority w:val="0"/>
    <w:pPr>
      <w:spacing w:beforeAutospacing="1" w:afterAutospacing="1"/>
      <w:jc w:val="center"/>
      <w:outlineLvl w:val="2"/>
    </w:pPr>
    <w:rPr>
      <w:rFonts w:hint="eastAsia" w:ascii="宋体" w:hAnsi="宋体" w:cs="宋体"/>
      <w:b/>
      <w:kern w:val="0"/>
      <w:szCs w:val="27"/>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basedOn w:val="1"/>
    <w:qFormat/>
    <w:uiPriority w:val="0"/>
    <w:pPr>
      <w:widowControl/>
      <w:autoSpaceDE w:val="0"/>
      <w:autoSpaceDN w:val="0"/>
      <w:adjustRightInd w:val="0"/>
      <w:jc w:val="left"/>
    </w:pPr>
    <w:rPr>
      <w:rFonts w:ascii="Arial" w:hAnsi="Arial" w:eastAsia="宋体" w:cs="Arial"/>
      <w:color w:val="000000"/>
      <w:kern w:val="0"/>
      <w:sz w:val="24"/>
      <w:szCs w:val="24"/>
    </w:rPr>
  </w:style>
  <w:style w:type="paragraph" w:styleId="6">
    <w:name w:val="annotation text"/>
    <w:basedOn w:val="1"/>
    <w:qFormat/>
    <w:uiPriority w:val="0"/>
    <w:pPr>
      <w:jc w:val="left"/>
    </w:pPr>
  </w:style>
  <w:style w:type="paragraph" w:styleId="7">
    <w:name w:val="Body Text"/>
    <w:basedOn w:val="1"/>
    <w:qFormat/>
    <w:uiPriority w:val="0"/>
    <w:pPr>
      <w:spacing w:line="0" w:lineRule="atLeast"/>
    </w:pPr>
    <w:rPr>
      <w:rFonts w:eastAsia="小标宋"/>
      <w:sz w:val="44"/>
      <w:szCs w:val="20"/>
    </w:rPr>
  </w:style>
  <w:style w:type="paragraph" w:styleId="8">
    <w:name w:val="Balloon Text"/>
    <w:basedOn w:val="1"/>
    <w:link w:val="17"/>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bCs/>
    </w:rPr>
  </w:style>
  <w:style w:type="character" w:styleId="15">
    <w:name w:val="annotation reference"/>
    <w:basedOn w:val="13"/>
    <w:qFormat/>
    <w:uiPriority w:val="0"/>
    <w:rPr>
      <w:sz w:val="21"/>
      <w:szCs w:val="21"/>
    </w:rPr>
  </w:style>
  <w:style w:type="paragraph" w:customStyle="1" w:styleId="16">
    <w:name w:val="p0"/>
    <w:basedOn w:val="1"/>
    <w:qFormat/>
    <w:uiPriority w:val="0"/>
    <w:pPr>
      <w:widowControl/>
    </w:pPr>
    <w:rPr>
      <w:rFonts w:ascii="Calibri" w:hAnsi="Calibri" w:eastAsia="宋体" w:cs="宋体"/>
      <w:kern w:val="0"/>
      <w:szCs w:val="32"/>
    </w:rPr>
  </w:style>
  <w:style w:type="character" w:customStyle="1" w:styleId="17">
    <w:name w:val="批注框文本 Char"/>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Words>
  <Characters>48</Characters>
  <Lines>1</Lines>
  <Paragraphs>1</Paragraphs>
  <TotalTime>1</TotalTime>
  <ScaleCrop>false</ScaleCrop>
  <LinksUpToDate>false</LinksUpToDate>
  <CharactersWithSpaces>55</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2022-06-11T03:34:00Z</dcterms:created>
  <dc:creator>t</dc:creator>
  <cp:lastModifiedBy>Administrator</cp:lastModifiedBy>
  <cp:lastPrinted>2022-06-08T16:09:00Z</cp:lastPrinted>
  <dcterms:modified xsi:type="dcterms:W3CDTF">2022-06-12T03:19:49Z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48C61CB29D3F4D9384F5922CF0F7FFB4</vt:lpwstr>
  </property>
</Properties>
</file>