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667A6A">
      <w:pPr>
        <w:pStyle w:val="2"/>
        <w:widowControl/>
        <w:rPr>
          <w:rFonts w:hint="eastAsia" w:ascii="Times New Roman" w:hAnsi="Times New Roman" w:eastAsia="方正小标宋_GBK" w:cs="方正小标宋_GBK"/>
          <w:kern w:val="44"/>
          <w:sz w:val="44"/>
          <w:szCs w:val="44"/>
        </w:rPr>
      </w:pPr>
    </w:p>
    <w:p w14:paraId="38BDC48B">
      <w:pPr>
        <w:rPr>
          <w:rFonts w:hint="eastAsia"/>
        </w:rPr>
      </w:pPr>
    </w:p>
    <w:p w14:paraId="540E372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重庆市荣昌区人民政府关于</w:t>
      </w:r>
    </w:p>
    <w:p w14:paraId="5A2040C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优化调整高排放柴油货车限行措施的通告</w:t>
      </w:r>
    </w:p>
    <w:p w14:paraId="3E8948A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289" w:beforeLines="50" w:beforeAutospacing="0" w:after="0" w:afterAutospacing="0" w:line="540" w:lineRule="exact"/>
        <w:ind w:left="0" w:leftChars="0" w:right="0" w:firstLine="0" w:firstLineChars="0"/>
        <w:jc w:val="center"/>
        <w:textAlignment w:val="auto"/>
        <w:rPr>
          <w:rFonts w:hint="eastAsia" w:ascii="Times New Roman" w:hAnsi="Times New Roman" w:eastAsia="方正仿宋_GBK" w:cs="方正仿宋_GBK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_GBK" w:cs="方正仿宋_GBK"/>
          <w:kern w:val="2"/>
          <w:sz w:val="32"/>
          <w:szCs w:val="32"/>
          <w:lang w:val="en-US" w:eastAsia="zh-CN" w:bidi="ar"/>
        </w:rPr>
        <w:t>荣昌府规〔2026〕1号</w:t>
      </w:r>
    </w:p>
    <w:p w14:paraId="06C33630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240" w:lineRule="auto"/>
        <w:ind w:left="0" w:right="0"/>
        <w:jc w:val="both"/>
        <w:rPr>
          <w:rFonts w:hint="eastAsia" w:ascii="Times New Roman" w:hAnsi="Times New Roman" w:eastAsia="方正仿宋_GBK" w:cs="Times New Roman"/>
          <w:kern w:val="2"/>
          <w:sz w:val="32"/>
          <w:szCs w:val="32"/>
        </w:rPr>
      </w:pPr>
    </w:p>
    <w:p w14:paraId="131578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为贯彻落实《中共中央国务院关于深入打好污染防治攻坚战的意见》（中发〔2021〕40号），进一步改善环境空气质量，根据《重庆市大气污染防治条例》的规定，决定优化调整高排放柴油货车限行措施，现通告如下。</w:t>
      </w:r>
    </w:p>
    <w:p w14:paraId="2778E7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一、限行区域：峰广公路峰高方向东湖水库路口——荣直公路直升方向荣直路路口——昌州街道蒋家大冲惜字堂公路口——荣泸公路双河方向看守所路口——峰广公路广顺方向永荣医院路口——荣吴公路吴家方向原蔡家沟收费站路口——荣古公路古昌方向重庆中油川荣石油城北加油站路口——古镇路公路万灵方向古镇路刘家桥路口——峰广公路峰高方向东湖水库路口以内合围区域划定为限行区域。</w:t>
      </w:r>
    </w:p>
    <w:p w14:paraId="767E4C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二、限行时间：从2026年3月26日起，全天24小时禁止国三及以下排放标准的柴油货车驶入限行区域；从2026年7月1日起，全天24小时禁止国四排放标准的柴油货车驶入限行区域。</w:t>
      </w:r>
    </w:p>
    <w:p w14:paraId="36A4D9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三、军车、警车、消防车、工程救险车、中国邮政专用车不在限行对象范围内。</w:t>
      </w:r>
    </w:p>
    <w:p w14:paraId="2E3F0C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四、对违规闯禁的高排放车辆，由公安部门依法查处。</w:t>
      </w:r>
    </w:p>
    <w:p w14:paraId="7C1572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五、本通告自2026年3月26日起施行。</w:t>
      </w:r>
    </w:p>
    <w:p w14:paraId="09B601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特此通告。</w:t>
      </w:r>
    </w:p>
    <w:p w14:paraId="542DD5AE">
      <w:pPr>
        <w:bidi w:val="0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33962D4B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bookmarkStart w:id="0" w:name="_GoBack"/>
      <w:bookmarkEnd w:id="0"/>
    </w:p>
    <w:p w14:paraId="72079F58">
      <w:pPr>
        <w:wordWrap w:val="0"/>
        <w:spacing w:line="560" w:lineRule="exact"/>
        <w:ind w:firstLine="3040" w:firstLineChars="950"/>
        <w:jc w:val="righ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　  重庆市荣昌区人民政府　　　</w:t>
      </w:r>
    </w:p>
    <w:p w14:paraId="6475101A">
      <w:pPr>
        <w:wordWrap w:val="0"/>
        <w:spacing w:line="560" w:lineRule="exact"/>
        <w:ind w:firstLine="3542" w:firstLineChars="1107"/>
        <w:jc w:val="right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eastAsia="zh-CN"/>
        </w:rPr>
        <w:t>2026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26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日　　　　</w:t>
      </w:r>
    </w:p>
    <w:p w14:paraId="73CCB5C1">
      <w:pPr>
        <w:spacing w:line="560" w:lineRule="exact"/>
        <w:ind w:firstLine="640" w:firstLineChars="200"/>
        <w:jc w:val="left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（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eastAsia="zh-CN"/>
        </w:rPr>
        <w:t>此件公开发布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）</w:t>
      </w:r>
    </w:p>
    <w:p w14:paraId="3B4FD5D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both"/>
        <w:textAlignment w:val="auto"/>
        <w:rPr>
          <w:rFonts w:hint="eastAsia" w:ascii="Times New Roman" w:hAnsi="Times New Roman" w:eastAsia="方正仿宋_GBK" w:cs="方正仿宋_GBK"/>
          <w:kern w:val="2"/>
          <w:sz w:val="32"/>
          <w:szCs w:val="32"/>
          <w:lang w:val="en-US" w:eastAsia="zh-CN" w:bidi="ar"/>
        </w:rPr>
      </w:pPr>
    </w:p>
    <w:p w14:paraId="1B46410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both"/>
        <w:textAlignment w:val="auto"/>
        <w:rPr>
          <w:rFonts w:hint="eastAsia" w:ascii="Times New Roman" w:hAnsi="Times New Roman" w:eastAsia="方正仿宋_GBK" w:cs="方正仿宋_GBK"/>
          <w:kern w:val="2"/>
          <w:sz w:val="32"/>
          <w:szCs w:val="32"/>
          <w:lang w:val="en-US" w:eastAsia="zh-CN" w:bidi="ar"/>
        </w:rPr>
      </w:pPr>
    </w:p>
    <w:p w14:paraId="1FE4B4DD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textAlignment w:val="auto"/>
        <w:rPr>
          <w:rFonts w:hint="eastAsia" w:ascii="Times New Roman" w:hAnsi="Times New Roman" w:eastAsia="方正仿宋_GBK" w:cs="方正仿宋_GBK"/>
          <w:kern w:val="2"/>
          <w:sz w:val="32"/>
          <w:szCs w:val="32"/>
          <w:lang w:val="en-US" w:eastAsia="zh-CN" w:bidi="ar"/>
        </w:rPr>
      </w:pPr>
    </w:p>
    <w:p w14:paraId="49324571">
      <w:pPr>
        <w:keepNext w:val="0"/>
        <w:keepLines w:val="0"/>
        <w:pageBreakBefore w:val="0"/>
        <w:widowControl w:val="0"/>
        <w:tabs>
          <w:tab w:val="left" w:pos="48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rPr>
          <w:rFonts w:hint="default" w:ascii="Times New Roman" w:hAnsi="Times New Roman" w:eastAsia="方正黑体_GBK"/>
          <w:b w:val="0"/>
          <w:bCs w:val="0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962" w:right="1474" w:bottom="1848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简体">
    <w:altName w:val="方正仿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402C8F">
    <w:pPr>
      <w:pStyle w:val="11"/>
      <w:ind w:left="4788" w:leftChars="2280" w:firstLine="6400" w:firstLineChars="2000"/>
      <w:rPr>
        <w:rFonts w:hint="eastAsia" w:eastAsia="仿宋"/>
        <w:sz w:val="32"/>
        <w:szCs w:val="48"/>
        <w:lang w:val="en-US" w:eastAsia="zh-CN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14BE8C">
                          <w:pPr>
                            <w:pStyle w:val="10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814BE8C">
                    <w:pPr>
                      <w:pStyle w:val="10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仿宋"/>
        <w:sz w:val="32"/>
        <w:szCs w:val="48"/>
        <w:lang w:val="en-US" w:eastAsia="zh-CN"/>
      </w:rPr>
      <w:t xml:space="preserve">  </w:t>
    </w:r>
  </w:p>
  <w:p w14:paraId="50707B19">
    <w:pPr>
      <w:pStyle w:val="11"/>
      <w:wordWrap w:val="0"/>
      <w:ind w:left="3786" w:leftChars="1803" w:firstLine="7398" w:firstLineChars="2312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highlight w:val="yellow"/>
        <w:lang w:val="en-US" w:eastAsia="zh-CN"/>
      </w:rPr>
    </w:pP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74295</wp:posOffset>
              </wp:positionV>
              <wp:extent cx="5616575" cy="1905"/>
              <wp:effectExtent l="0" t="10795" r="3175" b="15875"/>
              <wp:wrapNone/>
              <wp:docPr id="2" name="直接连接符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.85pt;height:0.15pt;width:442.25pt;z-index:251659264;mso-width-relative:page;mso-height-relative:page;" filled="f" stroked="t" coordsize="21600,21600" o:gfxdata="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zp6XR1AAA&#10;AAYBAAAPAAAAAAAAAAEAIAAAACIAAABkcnMvZG93bnJldi54bWxQSwECFAAUAAAACACHTuJAnSMo&#10;8ukBAAC1AwAADgAAAAAAAAABACAAAAAjAQAAZHJzL2Uyb0RvYy54bWxQSwUGAAAAAAYABgBZAQAA&#10;fgUA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/>
        <w:color w:val="FAFAFA"/>
        <w:sz w:val="32"/>
        <w:lang w:val="en-US" w:eastAsia="zh-CN"/>
      </w:rPr>
      <w:t xml:space="preserve"> 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Hans"/>
      </w:rPr>
      <w:t>重庆市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  <w:t xml:space="preserve">荣昌区人民政府办公室发布     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  <w:br w:type="textWrapping"/>
    </w:r>
  </w:p>
  <w:p w14:paraId="575FDC43">
    <w:pPr>
      <w:pStyle w:val="11"/>
      <w:wordWrap w:val="0"/>
      <w:ind w:left="4788" w:leftChars="2280" w:firstLine="5622" w:firstLineChars="2000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C56944">
    <w:pPr>
      <w:pStyle w:val="10"/>
      <w:bidi w:val="0"/>
      <w:rPr>
        <w:rFonts w:hint="eastAsia"/>
        <w:lang w:val="en-US" w:eastAsia="zh-CN"/>
      </w:rPr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690245</wp:posOffset>
              </wp:positionV>
              <wp:extent cx="5620385" cy="0"/>
              <wp:effectExtent l="0" t="12700" r="18415" b="15875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5620385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4.35pt;height:0pt;width:442.55pt;z-index:251660288;mso-width-relative:page;mso-height-relative:page;" filled="f" stroked="t" coordsize="21600,21600" o:gfxdata="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NxHkrNQAAAAIAQAADwAAAAAAAAABACAAAAAiAAAAZHJzL2Rvd25yZXYueG1sUEsBAhQAFAAA&#10;AAgAh07iQFYc5nDzAQAAvQMAAA4AAAAAAAAAAQAgAAAAIwEAAGRycy9lMm9Eb2MueG1sUEsFBgAA&#10;AAAGAAYAWQEAAIgFAAAAAA==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</w:p>
  <w:p w14:paraId="0B066972">
    <w:pPr>
      <w:pStyle w:val="11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CN"/>
      </w:rPr>
    </w:pP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11430" b="11430"/>
          <wp:docPr id="8" name="图片 8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8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005192"/>
        <w:sz w:val="32"/>
        <w:lang w:val="en-US" w:eastAsia="zh-Hans"/>
      </w:rPr>
      <w:t>重庆市</w:t>
    </w:r>
    <w:r>
      <w:rPr>
        <w:rFonts w:hint="eastAsia" w:ascii="宋体" w:hAnsi="宋体" w:eastAsia="宋体" w:cs="宋体"/>
        <w:b/>
        <w:bCs/>
        <w:color w:val="005192"/>
        <w:sz w:val="32"/>
        <w:lang w:val="en-US" w:eastAsia="zh-CN"/>
      </w:rPr>
      <w:t>荣昌区人民政府</w:t>
    </w:r>
    <w:r>
      <w:rPr>
        <w:rFonts w:hint="eastAsia" w:ascii="宋体" w:hAnsi="宋体" w:eastAsia="宋体" w:cs="宋体"/>
        <w:b/>
        <w:bCs/>
        <w:color w:val="005192"/>
        <w:sz w:val="32"/>
        <w:lang w:val="en-US" w:eastAsia="zh-Hans"/>
      </w:rPr>
      <w:t>行政</w:t>
    </w:r>
    <w:r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Hans"/>
      </w:rPr>
      <w:t>规范性文件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9E71BD"/>
    <w:rsid w:val="041C42DA"/>
    <w:rsid w:val="04B679C3"/>
    <w:rsid w:val="05F07036"/>
    <w:rsid w:val="06E00104"/>
    <w:rsid w:val="080F63D8"/>
    <w:rsid w:val="09341458"/>
    <w:rsid w:val="098254C2"/>
    <w:rsid w:val="0A766EDE"/>
    <w:rsid w:val="0AD64BE8"/>
    <w:rsid w:val="0B0912D7"/>
    <w:rsid w:val="0E025194"/>
    <w:rsid w:val="152D2DCA"/>
    <w:rsid w:val="187168EA"/>
    <w:rsid w:val="196673CA"/>
    <w:rsid w:val="1B2F4AEE"/>
    <w:rsid w:val="1CF734C9"/>
    <w:rsid w:val="1DEC284C"/>
    <w:rsid w:val="1E6523AC"/>
    <w:rsid w:val="22440422"/>
    <w:rsid w:val="22BB4BBB"/>
    <w:rsid w:val="22FBC036"/>
    <w:rsid w:val="2AEB3417"/>
    <w:rsid w:val="31A15F24"/>
    <w:rsid w:val="324A1681"/>
    <w:rsid w:val="36FB1DF0"/>
    <w:rsid w:val="395347B5"/>
    <w:rsid w:val="39A232A0"/>
    <w:rsid w:val="39E745AA"/>
    <w:rsid w:val="3B5A6BBB"/>
    <w:rsid w:val="3EDA13A6"/>
    <w:rsid w:val="417B75E9"/>
    <w:rsid w:val="42F058B7"/>
    <w:rsid w:val="436109F6"/>
    <w:rsid w:val="441A38D4"/>
    <w:rsid w:val="4504239D"/>
    <w:rsid w:val="4BC77339"/>
    <w:rsid w:val="4C9236C5"/>
    <w:rsid w:val="4E250A85"/>
    <w:rsid w:val="4FFD4925"/>
    <w:rsid w:val="505C172E"/>
    <w:rsid w:val="506405EA"/>
    <w:rsid w:val="52F46F0B"/>
    <w:rsid w:val="532B6A10"/>
    <w:rsid w:val="53D8014D"/>
    <w:rsid w:val="55E064E0"/>
    <w:rsid w:val="571CAE9D"/>
    <w:rsid w:val="572C6D10"/>
    <w:rsid w:val="5DC34279"/>
    <w:rsid w:val="5F4E5C8C"/>
    <w:rsid w:val="5F97DB3D"/>
    <w:rsid w:val="5FCD688E"/>
    <w:rsid w:val="5FF9BDAA"/>
    <w:rsid w:val="5FFE5333"/>
    <w:rsid w:val="608816D1"/>
    <w:rsid w:val="60EF4E7F"/>
    <w:rsid w:val="648B0A32"/>
    <w:rsid w:val="665233C1"/>
    <w:rsid w:val="69AC0D42"/>
    <w:rsid w:val="6AD9688B"/>
    <w:rsid w:val="6D0E3F22"/>
    <w:rsid w:val="6FCE6791"/>
    <w:rsid w:val="744E4660"/>
    <w:rsid w:val="7527837E"/>
    <w:rsid w:val="753355A2"/>
    <w:rsid w:val="759F1C61"/>
    <w:rsid w:val="769F2DE8"/>
    <w:rsid w:val="76FDEB7C"/>
    <w:rsid w:val="777DD96D"/>
    <w:rsid w:val="77E556F1"/>
    <w:rsid w:val="77F783D4"/>
    <w:rsid w:val="79C65162"/>
    <w:rsid w:val="7C9011D9"/>
    <w:rsid w:val="7CADDD91"/>
    <w:rsid w:val="7CDBE7FD"/>
    <w:rsid w:val="7DC651C5"/>
    <w:rsid w:val="7DF350ED"/>
    <w:rsid w:val="7E7D3E5A"/>
    <w:rsid w:val="7F9DA0E8"/>
    <w:rsid w:val="7FCC2834"/>
    <w:rsid w:val="7FF6A4EF"/>
    <w:rsid w:val="92DD1CEF"/>
    <w:rsid w:val="93FBB8CD"/>
    <w:rsid w:val="977BB611"/>
    <w:rsid w:val="9EDF1100"/>
    <w:rsid w:val="9F53E870"/>
    <w:rsid w:val="9F79E471"/>
    <w:rsid w:val="9FFFD341"/>
    <w:rsid w:val="AFD7AEF0"/>
    <w:rsid w:val="BB78FBE0"/>
    <w:rsid w:val="CFDF676D"/>
    <w:rsid w:val="DDFFF0BF"/>
    <w:rsid w:val="DE7B88C1"/>
    <w:rsid w:val="DF7FD115"/>
    <w:rsid w:val="DFB95100"/>
    <w:rsid w:val="ECFDB941"/>
    <w:rsid w:val="EDFF9C63"/>
    <w:rsid w:val="EEDAF508"/>
    <w:rsid w:val="EFABD425"/>
    <w:rsid w:val="F05B4F69"/>
    <w:rsid w:val="F3DFAE4C"/>
    <w:rsid w:val="F97D9566"/>
    <w:rsid w:val="F9FFBD95"/>
    <w:rsid w:val="FD3DEFBA"/>
    <w:rsid w:val="FDDDDEAB"/>
    <w:rsid w:val="FDFF1B79"/>
    <w:rsid w:val="FDFF411C"/>
    <w:rsid w:val="FFAF1A3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qFormat="1"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 w:val="0"/>
      <w:keepLines w:val="0"/>
      <w:snapToGrid w:val="0"/>
      <w:spacing w:beforeLines="0" w:beforeAutospacing="0" w:afterLines="0" w:afterAutospacing="0" w:line="720" w:lineRule="atLeast"/>
      <w:ind w:firstLine="0" w:firstLineChars="0"/>
      <w:jc w:val="center"/>
      <w:outlineLvl w:val="0"/>
    </w:pPr>
    <w:rPr>
      <w:rFonts w:eastAsia="方正小标宋_GBK"/>
      <w:kern w:val="44"/>
      <w:sz w:val="44"/>
    </w:rPr>
  </w:style>
  <w:style w:type="paragraph" w:styleId="3">
    <w:name w:val="heading 2"/>
    <w:basedOn w:val="1"/>
    <w:next w:val="1"/>
    <w:link w:val="19"/>
    <w:qFormat/>
    <w:uiPriority w:val="0"/>
    <w:pPr>
      <w:keepNext w:val="0"/>
      <w:keepLines w:val="0"/>
      <w:spacing w:beforeLines="0" w:beforeAutospacing="0" w:afterLines="0" w:afterAutospacing="0" w:line="240" w:lineRule="auto"/>
      <w:outlineLvl w:val="1"/>
    </w:pPr>
    <w:rPr>
      <w:rFonts w:eastAsia="方正黑体_GBK"/>
    </w:rPr>
  </w:style>
  <w:style w:type="paragraph" w:styleId="4">
    <w:name w:val="heading 3"/>
    <w:basedOn w:val="1"/>
    <w:next w:val="1"/>
    <w:link w:val="18"/>
    <w:qFormat/>
    <w:uiPriority w:val="0"/>
    <w:pPr>
      <w:keepNext w:val="0"/>
      <w:keepLines w:val="0"/>
      <w:spacing w:beforeLines="0" w:beforeAutospacing="0" w:afterLines="0" w:afterAutospacing="0" w:line="240" w:lineRule="auto"/>
      <w:outlineLvl w:val="2"/>
    </w:pPr>
    <w:rPr>
      <w:rFonts w:eastAsia="方正楷体_GBK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4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Body Text"/>
    <w:basedOn w:val="1"/>
    <w:next w:val="8"/>
    <w:qFormat/>
    <w:uiPriority w:val="0"/>
    <w:pPr>
      <w:spacing w:after="120"/>
    </w:pPr>
  </w:style>
  <w:style w:type="paragraph" w:styleId="8">
    <w:name w:val="index 7"/>
    <w:next w:val="1"/>
    <w:qFormat/>
    <w:uiPriority w:val="0"/>
    <w:pPr>
      <w:widowControl w:val="0"/>
      <w:ind w:left="252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9">
    <w:name w:val="List 2"/>
    <w:basedOn w:val="1"/>
    <w:qFormat/>
    <w:uiPriority w:val="0"/>
    <w:pPr>
      <w:keepNext w:val="0"/>
      <w:keepLines w:val="0"/>
      <w:widowControl w:val="0"/>
      <w:suppressLineNumbers w:val="0"/>
      <w:ind w:left="100" w:leftChars="200" w:hanging="200" w:firstLineChars="0"/>
      <w:jc w:val="both"/>
    </w:pPr>
    <w:rPr>
      <w:rFonts w:hint="default" w:ascii="Times New Roman" w:hAnsi="Times New Roman" w:eastAsia="方正仿宋简体" w:cs="Times New Roman"/>
      <w:kern w:val="2"/>
      <w:sz w:val="32"/>
      <w:szCs w:val="32"/>
      <w:lang w:val="en-US" w:eastAsia="zh-CN" w:bidi="ar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5">
    <w:name w:val="Strong"/>
    <w:basedOn w:val="14"/>
    <w:qFormat/>
    <w:uiPriority w:val="0"/>
    <w:rPr>
      <w:b/>
      <w:bCs/>
    </w:rPr>
  </w:style>
  <w:style w:type="paragraph" w:customStyle="1" w:styleId="16">
    <w:name w:val="p0"/>
    <w:basedOn w:val="1"/>
    <w:qFormat/>
    <w:uiPriority w:val="0"/>
    <w:pPr>
      <w:widowControl/>
    </w:pPr>
    <w:rPr>
      <w:rFonts w:ascii="Calibri" w:hAnsi="Calibri" w:eastAsia="宋体" w:cs="宋体"/>
      <w:kern w:val="0"/>
      <w:szCs w:val="32"/>
    </w:rPr>
  </w:style>
  <w:style w:type="character" w:customStyle="1" w:styleId="17">
    <w:name w:val="16"/>
    <w:basedOn w:val="14"/>
    <w:qFormat/>
    <w:uiPriority w:val="0"/>
    <w:rPr>
      <w:rFonts w:hint="default" w:ascii="Times New Roman" w:hAnsi="Times New Roman" w:eastAsia="方正黑体_GBK" w:cs="Times New Roman"/>
    </w:rPr>
  </w:style>
  <w:style w:type="character" w:customStyle="1" w:styleId="18">
    <w:name w:val="标题 3 Char"/>
    <w:link w:val="4"/>
    <w:qFormat/>
    <w:uiPriority w:val="0"/>
    <w:rPr>
      <w:rFonts w:eastAsia="方正楷体_GBK"/>
    </w:rPr>
  </w:style>
  <w:style w:type="character" w:customStyle="1" w:styleId="19">
    <w:name w:val="标题 2 Char"/>
    <w:link w:val="3"/>
    <w:qFormat/>
    <w:uiPriority w:val="0"/>
    <w:rPr>
      <w:rFonts w:eastAsia="方正黑体_GBK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1</Lines>
  <Paragraphs>1</Paragraphs>
  <TotalTime>2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2021-09-15T02:41:00Z</dcterms:created>
  <dc:creator>t</dc:creator>
  <cp:lastModifiedBy>acer02</cp:lastModifiedBy>
  <cp:lastPrinted>2022-05-16T00:46:00Z</cp:lastPrinted>
  <dcterms:modified xsi:type="dcterms:W3CDTF">2026-03-30T14:20:55Z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03FC94980C80F22BE1F1C9690A41969E_43</vt:lpwstr>
  </property>
</Properties>
</file>